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FDA1D" w14:textId="77777777" w:rsidR="0064183B" w:rsidRPr="0064183B" w:rsidRDefault="0064183B" w:rsidP="004701F7">
      <w:pPr>
        <w:spacing w:after="240" w:line="360" w:lineRule="auto"/>
        <w:jc w:val="center"/>
        <w:rPr>
          <w:rFonts w:ascii="Calibri" w:hAnsi="Calibri" w:cs="Calibri"/>
          <w:b/>
          <w:sz w:val="22"/>
          <w:szCs w:val="22"/>
        </w:rPr>
      </w:pPr>
    </w:p>
    <w:p w14:paraId="506BB7C1" w14:textId="77777777" w:rsidR="00D126CF" w:rsidRDefault="00D126CF" w:rsidP="004701F7">
      <w:pPr>
        <w:spacing w:line="360" w:lineRule="auto"/>
        <w:jc w:val="center"/>
        <w:rPr>
          <w:rFonts w:ascii="Calibri" w:hAnsi="Calibri" w:cs="Calibri"/>
          <w:b/>
          <w:sz w:val="28"/>
          <w:szCs w:val="28"/>
        </w:rPr>
      </w:pPr>
    </w:p>
    <w:p w14:paraId="66DF881D" w14:textId="02052C72" w:rsidR="0064183B" w:rsidRPr="004701F7" w:rsidRDefault="0064183B" w:rsidP="004701F7">
      <w:pPr>
        <w:spacing w:line="360" w:lineRule="auto"/>
        <w:jc w:val="center"/>
        <w:rPr>
          <w:rFonts w:ascii="Calibri" w:hAnsi="Calibri" w:cs="Calibri"/>
          <w:sz w:val="28"/>
          <w:szCs w:val="28"/>
        </w:rPr>
      </w:pPr>
      <w:r w:rsidRPr="004701F7">
        <w:rPr>
          <w:rFonts w:ascii="Calibri" w:hAnsi="Calibri" w:cs="Calibri"/>
          <w:b/>
          <w:sz w:val="28"/>
          <w:szCs w:val="28"/>
        </w:rPr>
        <w:t xml:space="preserve">Projeto de Lei n.º </w:t>
      </w:r>
      <w:r w:rsidR="00D126CF">
        <w:rPr>
          <w:rFonts w:ascii="Calibri" w:hAnsi="Calibri" w:cs="Calibri"/>
          <w:b/>
          <w:sz w:val="28"/>
          <w:szCs w:val="28"/>
        </w:rPr>
        <w:t>376</w:t>
      </w:r>
      <w:r w:rsidRPr="004701F7">
        <w:rPr>
          <w:rFonts w:ascii="Calibri" w:hAnsi="Calibri" w:cs="Calibri"/>
          <w:b/>
          <w:sz w:val="28"/>
          <w:szCs w:val="28"/>
        </w:rPr>
        <w:t>/XV/1.ª</w:t>
      </w:r>
    </w:p>
    <w:p w14:paraId="5663E874" w14:textId="77777777" w:rsidR="004701F7" w:rsidRDefault="00F7507D" w:rsidP="004701F7">
      <w:pPr>
        <w:pStyle w:val="Corpodetexto"/>
        <w:spacing w:after="0" w:line="360" w:lineRule="auto"/>
        <w:jc w:val="center"/>
        <w:rPr>
          <w:rFonts w:ascii="Calibri" w:hAnsi="Calibri" w:cs="Calibri"/>
          <w:b/>
          <w:sz w:val="28"/>
          <w:szCs w:val="28"/>
        </w:rPr>
      </w:pPr>
      <w:r w:rsidRPr="004701F7">
        <w:rPr>
          <w:rFonts w:ascii="Calibri" w:hAnsi="Calibri" w:cs="Calibri"/>
          <w:b/>
          <w:sz w:val="28"/>
          <w:szCs w:val="28"/>
        </w:rPr>
        <w:t>Altera o Estatuto do Serviço Nacional de Saúde</w:t>
      </w:r>
    </w:p>
    <w:p w14:paraId="2875AADC" w14:textId="701AFCDF" w:rsidR="0064183B" w:rsidRPr="004701F7" w:rsidRDefault="00F7507D" w:rsidP="004701F7">
      <w:pPr>
        <w:pStyle w:val="Corpodetexto"/>
        <w:spacing w:after="0" w:line="360" w:lineRule="auto"/>
        <w:jc w:val="center"/>
        <w:rPr>
          <w:rFonts w:ascii="Calibri" w:hAnsi="Calibri" w:cs="Calibri"/>
          <w:sz w:val="28"/>
          <w:szCs w:val="28"/>
        </w:rPr>
      </w:pPr>
      <w:r w:rsidRPr="004701F7">
        <w:rPr>
          <w:rFonts w:ascii="Calibri" w:hAnsi="Calibri" w:cs="Calibri"/>
          <w:b/>
          <w:sz w:val="28"/>
          <w:szCs w:val="28"/>
        </w:rPr>
        <w:t>(Primeira alteração ao</w:t>
      </w:r>
      <w:r w:rsidR="002256D2" w:rsidRPr="004701F7">
        <w:rPr>
          <w:rFonts w:ascii="Calibri" w:hAnsi="Calibri" w:cs="Calibri"/>
          <w:b/>
          <w:sz w:val="28"/>
          <w:szCs w:val="28"/>
        </w:rPr>
        <w:t xml:space="preserve"> Decreto-Lei n.º 52/2022, de 4 de agosto</w:t>
      </w:r>
      <w:r w:rsidRPr="004701F7">
        <w:rPr>
          <w:rFonts w:ascii="Calibri" w:hAnsi="Calibri" w:cs="Calibri"/>
          <w:b/>
          <w:sz w:val="28"/>
          <w:szCs w:val="28"/>
        </w:rPr>
        <w:t>)</w:t>
      </w:r>
    </w:p>
    <w:p w14:paraId="45288A18" w14:textId="77777777" w:rsidR="0064183B" w:rsidRPr="0064183B" w:rsidRDefault="0064183B" w:rsidP="004701F7">
      <w:pPr>
        <w:pStyle w:val="Corpodetexto"/>
        <w:spacing w:after="240" w:line="360" w:lineRule="auto"/>
        <w:jc w:val="center"/>
        <w:rPr>
          <w:rFonts w:ascii="Calibri" w:hAnsi="Calibri" w:cs="Calibri"/>
          <w:b/>
          <w:sz w:val="22"/>
          <w:szCs w:val="22"/>
        </w:rPr>
      </w:pPr>
    </w:p>
    <w:p w14:paraId="3F46A232" w14:textId="77777777" w:rsidR="0064183B" w:rsidRPr="004701F7" w:rsidRDefault="0064183B" w:rsidP="004701F7">
      <w:pPr>
        <w:pStyle w:val="Corpodetexto"/>
        <w:spacing w:after="240" w:line="360" w:lineRule="auto"/>
        <w:jc w:val="center"/>
        <w:rPr>
          <w:rFonts w:ascii="Calibri" w:hAnsi="Calibri" w:cs="Calibri"/>
          <w:sz w:val="24"/>
          <w:szCs w:val="24"/>
        </w:rPr>
      </w:pPr>
      <w:r w:rsidRPr="004701F7">
        <w:rPr>
          <w:rFonts w:ascii="Calibri" w:hAnsi="Calibri" w:cs="Calibri"/>
          <w:b/>
          <w:sz w:val="24"/>
          <w:szCs w:val="24"/>
        </w:rPr>
        <w:t>Exposição de motivos</w:t>
      </w:r>
    </w:p>
    <w:p w14:paraId="43072778"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A publicação do Estatuto do SNS pelo Governo veio confirmar a sua orientação política no sentido de não resolver os principais problemas do Serviço Nacional de Saúde (SNS). O Estatuto publicado revela ainda o grave intuito de restringir o alcance da Lei de Bases da Saúde aprovada em 2019, com o contributo determinante do PCP, em particular no que diz respeito às matérias da primazia aos serviços públicos de saúde, face aos prestadores privados.</w:t>
      </w:r>
    </w:p>
    <w:p w14:paraId="074C770C"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De facto, o Estatuto publicado abre a porta a uma maior entrega de cuidados de saúde aos grupos económicos, ao prever a integração de prestadores privados no SNS, ao omitir a exigência explícita do carácter supletivo e temporário do recurso aos mesmos, ao estatuir a possibilidade de cedência externa da gestão de serviços hospitalares ou ao manter a gestão privada de unidades públicas, o que inclui designadamente o regresso à política das Parcerias Público-Privadas, de resto amplamente elogiadas pelo Governo e pelo PS.</w:t>
      </w:r>
    </w:p>
    <w:p w14:paraId="0EC20ED2" w14:textId="4B41BC0A"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O Estatuto aprovado pelo Governo mantém a desvalorização dos trabalhadores da saúde, fator de desmobilização e abandono do SNS que importaria inverter. Fá-lo ao perpetuar e consolidar como regra o contrato individual de trabalho e o regime do Código do Trabalho, com o que isso significa de desvalorização das carreiras e da vinculação à administração pública, a acrescer à indisponibilidade para melhorar as </w:t>
      </w:r>
      <w:r w:rsidRPr="002256D2">
        <w:rPr>
          <w:rFonts w:asciiTheme="minorHAnsi" w:hAnsiTheme="minorHAnsi" w:cstheme="minorHAnsi"/>
        </w:rPr>
        <w:lastRenderedPageBreak/>
        <w:t>remunerações. Inclui um indefinido regime de dedicação plena que se distingue totalmente do anterior regime de dedicação exclusiva, aliás igualmente interrompido por um Governo do PS, e que se traduzirá na manutenção da acumulação com o desempenho privado e numa carga horária e de trabalho aumentada. Mantém a possibilidade de prática irrestrita de horas extraordinárias, sem cuidar dos direitos dos trabalhadores da saúde, nem sequer das condições de qualidade e de segurança para o exercício das suas funções.</w:t>
      </w:r>
    </w:p>
    <w:p w14:paraId="58390C1F" w14:textId="6A65A502"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O Estatuto publicado consolida a subversão do carácter universal do SNS, determinado pela Constituição, ao desresponsabilizar a administração central e o Ministério da Saúde em particular por um conjunto de matérias, designadamente relativas aos cuidados primários de saúde, transferindo-as para os municípios. Trata-se de consagrar definitivamente a responsabilidade</w:t>
      </w:r>
      <w:r>
        <w:rPr>
          <w:rFonts w:asciiTheme="minorHAnsi" w:hAnsiTheme="minorHAnsi" w:cstheme="minorHAnsi"/>
        </w:rPr>
        <w:t xml:space="preserve"> destes últimos</w:t>
      </w:r>
      <w:r w:rsidRPr="002256D2">
        <w:rPr>
          <w:rFonts w:asciiTheme="minorHAnsi" w:hAnsiTheme="minorHAnsi" w:cstheme="minorHAnsi"/>
        </w:rPr>
        <w:t xml:space="preserve"> pela construção e manutenção de edifícios, pela aquisição de equipamentos, da responsabilidade de garantir alojamento para profissionais de saúde em zonas carenciadas ou pela criação e financiamento de Unidades de Cuidados na Comunidade, incluindo </w:t>
      </w:r>
      <w:r w:rsidR="00083654">
        <w:rPr>
          <w:rFonts w:asciiTheme="minorHAnsi" w:hAnsiTheme="minorHAnsi" w:cstheme="minorHAnsi"/>
        </w:rPr>
        <w:t>as relativas</w:t>
      </w:r>
      <w:r w:rsidR="00083654" w:rsidRPr="002256D2">
        <w:rPr>
          <w:rFonts w:asciiTheme="minorHAnsi" w:hAnsiTheme="minorHAnsi" w:cstheme="minorHAnsi"/>
        </w:rPr>
        <w:t xml:space="preserve"> </w:t>
      </w:r>
      <w:r w:rsidRPr="002256D2">
        <w:rPr>
          <w:rFonts w:asciiTheme="minorHAnsi" w:hAnsiTheme="minorHAnsi" w:cstheme="minorHAnsi"/>
        </w:rPr>
        <w:t>aos profissionais que as integrem. Trata-se ainda de abrir a possibilidade de subsidiação dos cuidados primários de saúde pelas autarquias, incluindo através da prestação de serviços aos ACES.</w:t>
      </w:r>
    </w:p>
    <w:p w14:paraId="5FA46959"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Esta concretização legislativa corresponde aliás ao que já acontece um pouco por todo o país, com a tentativa de empurrar para as autarquias muito mais responsabilidades do que as que estavam previstas na lei de transferência de competências, incluindo a pressão para a contratação de profissionais de saúde, designadamente em regime de tarefa, para acudir à ausência de respostas por parte do Governo. Constitui para além de uma desresponsabilização do Estado, a introdução de profundas desigualdades na disponibilização de cuidados de saúde, em função da decisão política ou da disponibilidade financeira de cada município.</w:t>
      </w:r>
    </w:p>
    <w:p w14:paraId="2B31FE0A" w14:textId="7916BD4D"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Entretanto, ao contrário do anunciado, são tímidas e insuficientes as alterações </w:t>
      </w:r>
      <w:r w:rsidRPr="002256D2">
        <w:rPr>
          <w:rFonts w:asciiTheme="minorHAnsi" w:hAnsiTheme="minorHAnsi" w:cstheme="minorHAnsi"/>
        </w:rPr>
        <w:lastRenderedPageBreak/>
        <w:t>relativamente à autonomia das unidades de saúde no Estatuto agora publicado. De facto, aspetos fundamentais da gestão das unidades continuam dependentes não só de decisões do Ministro da Saúde, como do Ministério das Finanças. Para além disso, mantém-se o padrão de governamentalização (o que em muitos casos significa partidarização) na escolha dos dirigentes dos hospitais e dos Agrupamentos de Centros de Saúde (ACES), sem qualquer avanço na escolha por concurso e muito menos na eleição pelos pares. Eliminam-se até os parcos avanços presentes no projecto que foi colocado à discussão pública, como é o caso da eleição de um administrador não executivo eleito pelos trabalhadores no conselho de administração dos hospitais.</w:t>
      </w:r>
    </w:p>
    <w:p w14:paraId="64E75B69" w14:textId="7C9726CF"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A anunciada Direção Executiva do SNS, para além de criar uma previsível situação de conflito de competências com outros organismos de carácter nacional, como é o caso da Administração Central do Sistema de Saúde (ACSS), não se liberta dos condicionamentos principais que têm capturado uma gestão mais eficiente do SNS, em particular o controlo financeiro e o garrote do Ministério das Finanças. As mais recentes declarações e notícias sobre o novo organismo criado pelo Estatuto aprovado pelo Governo fazem prever que funcionará como um novo instrumento para uma maior transferência de cuidados para o setor privado, sob a capa de uma gestão meramente técnica e despolitizada. A falta de autonomia desta Direção Executiva</w:t>
      </w:r>
      <w:r w:rsidR="00083654">
        <w:rPr>
          <w:rFonts w:asciiTheme="minorHAnsi" w:hAnsiTheme="minorHAnsi" w:cstheme="minorHAnsi"/>
        </w:rPr>
        <w:t>,</w:t>
      </w:r>
      <w:r w:rsidRPr="002256D2">
        <w:rPr>
          <w:rFonts w:asciiTheme="minorHAnsi" w:hAnsiTheme="minorHAnsi" w:cstheme="minorHAnsi"/>
        </w:rPr>
        <w:t xml:space="preserve"> prevista no Estatuto aprovado pelo Governo em relação a decisões fundamentais relacionadas com as unidades de saúde públicas</w:t>
      </w:r>
      <w:r w:rsidR="00083654">
        <w:rPr>
          <w:rFonts w:asciiTheme="minorHAnsi" w:hAnsiTheme="minorHAnsi" w:cstheme="minorHAnsi"/>
        </w:rPr>
        <w:t>,</w:t>
      </w:r>
      <w:r w:rsidRPr="002256D2">
        <w:rPr>
          <w:rFonts w:asciiTheme="minorHAnsi" w:hAnsiTheme="minorHAnsi" w:cstheme="minorHAnsi"/>
        </w:rPr>
        <w:t xml:space="preserve"> contrasta com a ampla liberdade que se lhe atribui para contratar serviços ao setor privado.</w:t>
      </w:r>
    </w:p>
    <w:p w14:paraId="25114977"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O Estatuto aprovado pelo Governo não aponta nenhum caminho para superar, mesmo que a médio prazo, a discriminatória diversidade de modelos organizativos, jurídicos e laborais dentro do SNS, como acontece com a diferenciação Unidades de Cuidados de Saúde Personalizados/Unidades de Saúde Familiares (UCSP/USF) nos cuidados primários de saúde e também já com a discrepância entre Centros de Responsabilidade Integrada e restantes serviços hospitalares. Acentuam-se tensões, a que o novo Estatuto </w:t>
      </w:r>
      <w:r w:rsidRPr="002256D2">
        <w:rPr>
          <w:rFonts w:asciiTheme="minorHAnsi" w:hAnsiTheme="minorHAnsi" w:cstheme="minorHAnsi"/>
        </w:rPr>
        <w:lastRenderedPageBreak/>
        <w:t>manifestamente não quer dar resposta, entre utentes e entre profissionais sujeitos a diferentes condições de acesso, atendimento e trabalho, incluindo remuneratórias.</w:t>
      </w:r>
    </w:p>
    <w:p w14:paraId="5211C87C" w14:textId="78693173"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 Manifestamente o novo estatuto aprovado pelo Governo corresponde aos desejos dos que querem reverter o que foi alcançado pelo nova Lei de Bases de Saúde e que tem ademais consagração constitucional. Abre o campo necessário para que continue a progredir a crescente externalização dos cuidados de saúde e a correspondente alocação crescente de recursos públicos ao setor privado.</w:t>
      </w:r>
    </w:p>
    <w:p w14:paraId="6AB69B2D" w14:textId="15E17CAC"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Nesse sentido</w:t>
      </w:r>
      <w:r w:rsidR="00083654">
        <w:rPr>
          <w:rFonts w:asciiTheme="minorHAnsi" w:hAnsiTheme="minorHAnsi" w:cstheme="minorHAnsi"/>
        </w:rPr>
        <w:t>,</w:t>
      </w:r>
      <w:r w:rsidRPr="002256D2">
        <w:rPr>
          <w:rFonts w:asciiTheme="minorHAnsi" w:hAnsiTheme="minorHAnsi" w:cstheme="minorHAnsi"/>
        </w:rPr>
        <w:t xml:space="preserve"> o Grupo Parlamentar do PCP apresenta a </w:t>
      </w:r>
      <w:r w:rsidR="00083654">
        <w:rPr>
          <w:rFonts w:asciiTheme="minorHAnsi" w:hAnsiTheme="minorHAnsi" w:cstheme="minorHAnsi"/>
        </w:rPr>
        <w:t>atual</w:t>
      </w:r>
      <w:r w:rsidR="00083654" w:rsidRPr="002256D2">
        <w:rPr>
          <w:rFonts w:asciiTheme="minorHAnsi" w:hAnsiTheme="minorHAnsi" w:cstheme="minorHAnsi"/>
        </w:rPr>
        <w:t xml:space="preserve"> </w:t>
      </w:r>
      <w:r w:rsidRPr="002256D2">
        <w:rPr>
          <w:rFonts w:asciiTheme="minorHAnsi" w:hAnsiTheme="minorHAnsi" w:cstheme="minorHAnsi"/>
        </w:rPr>
        <w:t xml:space="preserve">iniciativa que, alterando o Decreto-Lei publicado pelo Governo, não corresponde de forma cabal ao Estatuto que o PCP entende dever existir, mas </w:t>
      </w:r>
      <w:r w:rsidR="00083654">
        <w:rPr>
          <w:rFonts w:asciiTheme="minorHAnsi" w:hAnsiTheme="minorHAnsi" w:cstheme="minorHAnsi"/>
        </w:rPr>
        <w:t xml:space="preserve">que se </w:t>
      </w:r>
      <w:r w:rsidRPr="002256D2">
        <w:rPr>
          <w:rFonts w:asciiTheme="minorHAnsi" w:hAnsiTheme="minorHAnsi" w:cstheme="minorHAnsi"/>
        </w:rPr>
        <w:t>centra na correção das orientações mais negativas do diploma aprovado pelo executivo e promulgado pelo Presidente da República e na introdução das principais medidas de resposta aos problemas que o SNS enfrenta atualmente.</w:t>
      </w:r>
    </w:p>
    <w:p w14:paraId="1A097D2C"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Propõe-se retirar as diversas aberturas à entrega de mais serviços ao setor privado, seja nos cuidados primários de saúde ou nos cuidados hospitalares, retomando inclusive as formulações estabelecidas na Lei de Bases da Saúde (como o carácter supletivo e temporário de recurso aos privados), sistematicamente omitidas pelo texto do Estatuto aprovado pelo Governo. Neste sentido, os prestadores privados não devem integrar o SNS, é excluída a possibilidade de concessão de serviços hospitalares, bem como a gestão privada de unidades públicas. Elimina-se igualmente a possibilidade de entrega de Unidades de Saúde Familiares a entidades externas ao SNS.</w:t>
      </w:r>
    </w:p>
    <w:p w14:paraId="038629FA" w14:textId="769AF9FE"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No plano da arquitetura institucional, rejeita-se a criação de uma nova Direção Executiva, optando-se pelo reforço das competências da atual ACSS, que passa a ser Administração Central do Serviço Nacional de Saúde (ACSNS) e não do sistema de saúde como capciosamente foi designada. Clarifica-se a permanência das Administrações Regionais de Saúde (ARS), cuja manutenção se tornou dúbia com o Estatuto aprovado </w:t>
      </w:r>
      <w:r w:rsidRPr="002256D2">
        <w:rPr>
          <w:rFonts w:asciiTheme="minorHAnsi" w:hAnsiTheme="minorHAnsi" w:cstheme="minorHAnsi"/>
        </w:rPr>
        <w:lastRenderedPageBreak/>
        <w:t>pelo Governo, por se entender como necessária a existência de um patamar regional desconcentrado, para o qual não há neste momento qualquer alternativa. Mantém-se a autonomia dos ACES, prevista no estatuto do Governo, corrigindo uma excessiva concentração de poder no diretor executivo, aliás acentuada do projeto colocado em discussão pública para o texto final. Introduz-se uma nova centralidade aos Sistemas Locais de Saúde, entendidos como unidade de coordenação interna do SNS, entre hospitais e centros de saúde, com efetivas competências, capaz de introduzir uma crescente harmonização e sinergia na articulação dos cuidados, sem prejuízo de outros organismos que permitam a coordenação com entidades externas ao SNS (como escolas, autarquias, Segurança Social ou instituições sociais).</w:t>
      </w:r>
    </w:p>
    <w:p w14:paraId="5348C963"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Introduz-se uma relevante valorização dos trabalhadores da saúde, que é igualmente um elemento essencial para uma maior atratividade do SNS, designadamente com um reforço da importância das carreiras profissionais, a introdução de um regime opcional de dedicação exclusiva e de normas para o incentivo à fixação em zonas carenciadas, a definição do regime do contrato de trabalho em funções públicas como regra (e não do contrato individual de trabalho), criando um período de transição para que o Governo providencie o retorno dos trabalhadores sujeitos ao regime do Código do Trabalho, ou a eliminação do carácter potencialmente irrestrito do trabalho extraordinário.</w:t>
      </w:r>
    </w:p>
    <w:p w14:paraId="2A8DB42E"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Rejeitam-se os diversos normativos do Estatuto publicado que vão no sentido da responsabilização crescente dos municípios, mantendo-se a sua participação em matérias de planeamento e nos órgãos com competência para a aprovação dos instrumentos estratégicos de gestão dos ACES, bem como no acompanhamento da sua execução.</w:t>
      </w:r>
    </w:p>
    <w:p w14:paraId="2DAC0651" w14:textId="327570CC"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Ainda relativamente aos ACES, mantendo-se a autonomia prevista como instituto público de direito especial, estabelece-se o objetivo e a obrigação do Governo concretizar um regime uniforme de organização dos cuidados primários de saúde. De </w:t>
      </w:r>
      <w:r w:rsidRPr="002256D2">
        <w:rPr>
          <w:rFonts w:asciiTheme="minorHAnsi" w:hAnsiTheme="minorHAnsi" w:cstheme="minorHAnsi"/>
        </w:rPr>
        <w:lastRenderedPageBreak/>
        <w:t xml:space="preserve">facto, a discrepância de métodos de organização e meios, criou uma insustentável disparidade seja entre regiões com diferentes estádios de implantação dos modelos USF (como acontece por exemplo entre a região norte e Lisboa e </w:t>
      </w:r>
      <w:r w:rsidR="00FA04EA">
        <w:rPr>
          <w:rFonts w:asciiTheme="minorHAnsi" w:hAnsiTheme="minorHAnsi" w:cstheme="minorHAnsi"/>
        </w:rPr>
        <w:t>V</w:t>
      </w:r>
      <w:r w:rsidR="00FA04EA" w:rsidRPr="002256D2">
        <w:rPr>
          <w:rFonts w:asciiTheme="minorHAnsi" w:hAnsiTheme="minorHAnsi" w:cstheme="minorHAnsi"/>
        </w:rPr>
        <w:t xml:space="preserve">ale </w:t>
      </w:r>
      <w:r w:rsidRPr="002256D2">
        <w:rPr>
          <w:rFonts w:asciiTheme="minorHAnsi" w:hAnsiTheme="minorHAnsi" w:cstheme="minorHAnsi"/>
        </w:rPr>
        <w:t>do Tejo), seja na mesma região e às vezes no mesmo centro de saúde, onde a coexistência de unidades com regimes de trabalho, regras de acesso, atendimento e até instalações físicas com características muito diferenciadas, gera naturais tensões e sobretudo um sentimento de injustiça entre profissionais e entre utentes. Propõe-se assim que se uniformize este modelo organizativo nivelando-o pelas melhores práticas, com o objetivo de atribuir a todos os cidadãos um médico e um enfermeiro de família e garantindo o respeito pela necessária articulação dos cuidados dentro do mesmo centro de saúde ou do ACES. Ainda nos ACES, modera-se a centralização de poder no diretor executivo, reforçando o conselho executivo.</w:t>
      </w:r>
    </w:p>
    <w:p w14:paraId="7D65F653"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Na questão fundamental da autonomia hospitalar, propõe-se a drástica restrição das competências atribuídas ao Ministério das Finanças e até ao Ministério da Saúde. De facto, a prática tem demonstrado a existência de um regime de cativação efetiva de investimentos, compras e contratações de pessoal, pela via do bloqueio das autorizações pelo Ministério das Finanças. Esse princípio estrutural é mantido pelo Estatuto aprovado pelo Governo, constituindo um dos principais obstáculos a uma gestão eficiente do SNS. O Ministério das Finanças deve remeter-se a intervir em questões de natureza estritamente patrimonial ou em investimentos de montante excecional, mantendo o direito à informação necessária para o acompanhamento geral da execução orçamental. Mesmo em relação ao Ministério da Saúde propõe-se neste projeto a redução das suas competências em matéria de gestão corrente, em contraste aliás com o que faz o Governo, apesar da tão propalada criação da Direção Executiva.</w:t>
      </w:r>
    </w:p>
    <w:p w14:paraId="7C237327" w14:textId="3C9EE25F"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Relativamente às estruturas hospitalares, preconiza-se a </w:t>
      </w:r>
      <w:r w:rsidR="00826B1D">
        <w:rPr>
          <w:rFonts w:asciiTheme="minorHAnsi" w:hAnsiTheme="minorHAnsi" w:cstheme="minorHAnsi"/>
        </w:rPr>
        <w:t xml:space="preserve">sua </w:t>
      </w:r>
      <w:r w:rsidRPr="002256D2">
        <w:rPr>
          <w:rFonts w:asciiTheme="minorHAnsi" w:hAnsiTheme="minorHAnsi" w:cstheme="minorHAnsi"/>
        </w:rPr>
        <w:t xml:space="preserve">transição para o universo do Setor Público Administrativo. De facto, tal como o PCP sempre afirmou, a atribuição do estatuto empresarial não correspondeu a qualquer acréscimo de autonomia, que </w:t>
      </w:r>
      <w:r w:rsidRPr="002256D2">
        <w:rPr>
          <w:rFonts w:asciiTheme="minorHAnsi" w:hAnsiTheme="minorHAnsi" w:cstheme="minorHAnsi"/>
        </w:rPr>
        <w:lastRenderedPageBreak/>
        <w:t>aliás não depende desse modelo jurídico. Tratou-se afinal de criar condições para uma progressiva transição de trabalhadores da saúde para o regime do Código do Trabalho e para o contrato individual de trabalho, fomentando um vínculo mais difuso à administração pública e sobretudo desarticulando as carreiras, objetivo fundamental, embora não assumido, dessa mudança.</w:t>
      </w:r>
    </w:p>
    <w:p w14:paraId="405C3FF6" w14:textId="067A2212" w:rsidR="00D62680" w:rsidRDefault="00D62680" w:rsidP="004701F7">
      <w:pPr>
        <w:pStyle w:val="Standard"/>
        <w:spacing w:after="240" w:line="360" w:lineRule="auto"/>
        <w:jc w:val="both"/>
        <w:rPr>
          <w:rFonts w:asciiTheme="minorHAnsi" w:hAnsiTheme="minorHAnsi" w:cstheme="minorHAnsi"/>
        </w:rPr>
      </w:pPr>
      <w:r w:rsidRPr="00D62680">
        <w:rPr>
          <w:rFonts w:asciiTheme="minorHAnsi" w:hAnsiTheme="minorHAnsi" w:cstheme="minorHAnsi"/>
        </w:rPr>
        <w:t>Relativamente aos CRI, sem determinar a extinção dos que já existem, propõe-se que seja suspensa a criação de novas unidades, perspetivando-se uma necessária reestruturação dos serviços hospitalares, tendo em conta o possível efeito desagregador e potenciador de conflitualidade entre profissionais e entre utentes, desta solução organizativa.</w:t>
      </w:r>
    </w:p>
    <w:p w14:paraId="2BF10628"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Assumem também particular relevância neste projeto os princípios da gestão democrática e transparente das unidades do SNS. De facto, se é compreensível a nomeação governamental para entidades de cúpula como é a ACSNS (ou a Direção Executiva que o Governo propõe), é totalmente incompreensível que as direções dos hospitais e dos ACES não incorporem princípios de desgovernamentalização e democraticidade, aliás com efeitos comprovados na melhoria do funcionamento das instituições. Assim, o PCP propõe a escolha por concurso do presidente do conselho de administração dos hospitais e do diretor executivo dos ACES, reintroduzindo para os restantes lugares de administração ou gestão clínica e de saúde o princípio da eleição de entre os profissionais de cada carreira.</w:t>
      </w:r>
    </w:p>
    <w:p w14:paraId="26A9D377"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Neste sentido, os Deputados do Grupo Parlamentar do PCP apresentam o seguinte Projeto de Lei:</w:t>
      </w:r>
    </w:p>
    <w:p w14:paraId="2EDABBB9" w14:textId="77777777" w:rsidR="002256D2" w:rsidRPr="002256D2" w:rsidRDefault="002256D2" w:rsidP="004701F7">
      <w:pPr>
        <w:pStyle w:val="Standard"/>
        <w:spacing w:line="360" w:lineRule="auto"/>
        <w:jc w:val="center"/>
        <w:rPr>
          <w:rFonts w:asciiTheme="minorHAnsi" w:hAnsiTheme="minorHAnsi" w:cstheme="minorHAnsi"/>
          <w:b/>
          <w:bCs/>
        </w:rPr>
      </w:pPr>
      <w:r w:rsidRPr="002256D2">
        <w:rPr>
          <w:rFonts w:asciiTheme="minorHAnsi" w:hAnsiTheme="minorHAnsi" w:cstheme="minorHAnsi"/>
          <w:b/>
          <w:bCs/>
        </w:rPr>
        <w:t>Artigo 1.º</w:t>
      </w:r>
    </w:p>
    <w:p w14:paraId="18606E0B" w14:textId="77777777" w:rsidR="002256D2" w:rsidRPr="002256D2" w:rsidRDefault="002256D2" w:rsidP="004701F7">
      <w:pPr>
        <w:pStyle w:val="Standard"/>
        <w:spacing w:after="240" w:line="360" w:lineRule="auto"/>
        <w:jc w:val="center"/>
        <w:rPr>
          <w:rFonts w:asciiTheme="minorHAnsi" w:hAnsiTheme="minorHAnsi" w:cstheme="minorHAnsi"/>
          <w:b/>
          <w:bCs/>
        </w:rPr>
      </w:pPr>
      <w:r w:rsidRPr="002256D2">
        <w:rPr>
          <w:rFonts w:asciiTheme="minorHAnsi" w:hAnsiTheme="minorHAnsi" w:cstheme="minorHAnsi"/>
          <w:b/>
          <w:bCs/>
        </w:rPr>
        <w:t>Objeto</w:t>
      </w:r>
    </w:p>
    <w:p w14:paraId="105B80E0" w14:textId="77777777" w:rsidR="00E537EC" w:rsidRDefault="002256D2" w:rsidP="004701F7">
      <w:pPr>
        <w:pStyle w:val="Standard"/>
        <w:spacing w:after="240" w:line="360" w:lineRule="auto"/>
        <w:rPr>
          <w:rFonts w:asciiTheme="minorHAnsi" w:hAnsiTheme="minorHAnsi" w:cstheme="minorHAnsi"/>
        </w:rPr>
      </w:pPr>
      <w:r w:rsidRPr="002256D2">
        <w:rPr>
          <w:rFonts w:asciiTheme="minorHAnsi" w:hAnsiTheme="minorHAnsi" w:cstheme="minorHAnsi"/>
        </w:rPr>
        <w:t>A presente lei procede</w:t>
      </w:r>
      <w:r w:rsidR="00E537EC">
        <w:rPr>
          <w:rFonts w:asciiTheme="minorHAnsi" w:hAnsiTheme="minorHAnsi" w:cstheme="minorHAnsi"/>
        </w:rPr>
        <w:t>:</w:t>
      </w:r>
    </w:p>
    <w:p w14:paraId="36D5AF16" w14:textId="77777777" w:rsidR="00E537EC" w:rsidRDefault="002256D2">
      <w:pPr>
        <w:pStyle w:val="Standard"/>
        <w:numPr>
          <w:ilvl w:val="0"/>
          <w:numId w:val="34"/>
        </w:numPr>
        <w:spacing w:after="240" w:line="360" w:lineRule="auto"/>
        <w:jc w:val="both"/>
        <w:rPr>
          <w:rFonts w:asciiTheme="minorHAnsi" w:hAnsiTheme="minorHAnsi" w:cstheme="minorHAnsi"/>
        </w:rPr>
      </w:pPr>
      <w:r w:rsidRPr="002256D2">
        <w:rPr>
          <w:rFonts w:asciiTheme="minorHAnsi" w:hAnsiTheme="minorHAnsi" w:cstheme="minorHAnsi"/>
        </w:rPr>
        <w:lastRenderedPageBreak/>
        <w:t>à primeira alteração ao Decreto-</w:t>
      </w:r>
      <w:r w:rsidR="00E537EC">
        <w:rPr>
          <w:rFonts w:asciiTheme="minorHAnsi" w:hAnsiTheme="minorHAnsi" w:cstheme="minorHAnsi"/>
        </w:rPr>
        <w:t>L</w:t>
      </w:r>
      <w:r w:rsidRPr="002256D2">
        <w:rPr>
          <w:rFonts w:asciiTheme="minorHAnsi" w:hAnsiTheme="minorHAnsi" w:cstheme="minorHAnsi"/>
        </w:rPr>
        <w:t>ei n.º 52/2022, de 4 de agosto, que “Aprova o estatuto do Serviço Nacional de Saúde”</w:t>
      </w:r>
      <w:r w:rsidR="00E537EC">
        <w:rPr>
          <w:rFonts w:asciiTheme="minorHAnsi" w:hAnsiTheme="minorHAnsi" w:cstheme="minorHAnsi"/>
        </w:rPr>
        <w:t>;</w:t>
      </w:r>
    </w:p>
    <w:p w14:paraId="7921137C" w14:textId="4FD77B49" w:rsidR="002256D2" w:rsidRPr="002256D2" w:rsidRDefault="00E537EC">
      <w:pPr>
        <w:pStyle w:val="Standard"/>
        <w:numPr>
          <w:ilvl w:val="0"/>
          <w:numId w:val="34"/>
        </w:numPr>
        <w:spacing w:after="240" w:line="360" w:lineRule="auto"/>
        <w:jc w:val="both"/>
        <w:rPr>
          <w:rFonts w:asciiTheme="minorHAnsi" w:hAnsiTheme="minorHAnsi" w:cstheme="minorHAnsi"/>
        </w:rPr>
      </w:pPr>
      <w:r>
        <w:rPr>
          <w:rFonts w:asciiTheme="minorHAnsi" w:hAnsiTheme="minorHAnsi" w:cstheme="minorHAnsi"/>
        </w:rPr>
        <w:t xml:space="preserve">à terceira alteração ao </w:t>
      </w:r>
      <w:r w:rsidRPr="00E537EC">
        <w:rPr>
          <w:rFonts w:asciiTheme="minorHAnsi" w:hAnsiTheme="minorHAnsi" w:cstheme="minorHAnsi"/>
        </w:rPr>
        <w:t>Decreto-Lei n.º 298/2007 de 22 de agosto</w:t>
      </w:r>
      <w:r>
        <w:rPr>
          <w:rFonts w:asciiTheme="minorHAnsi" w:hAnsiTheme="minorHAnsi" w:cstheme="minorHAnsi"/>
        </w:rPr>
        <w:t>, retificado pela Declaração de Retificação n.º 81/2007, de 12 de setembro e alterado pelo Decreto-Lei n.º 73/2017, de 21 de junho e pela Lei n.º 20/2002, de 18 de novembro</w:t>
      </w:r>
      <w:r w:rsidR="004701F7">
        <w:rPr>
          <w:rFonts w:asciiTheme="minorHAnsi" w:hAnsiTheme="minorHAnsi" w:cstheme="minorHAnsi"/>
        </w:rPr>
        <w:t xml:space="preserve">, que aprova o </w:t>
      </w:r>
      <w:r>
        <w:rPr>
          <w:rFonts w:asciiTheme="minorHAnsi" w:hAnsiTheme="minorHAnsi" w:cstheme="minorHAnsi"/>
        </w:rPr>
        <w:t>r</w:t>
      </w:r>
      <w:r w:rsidRPr="00E537EC">
        <w:rPr>
          <w:rFonts w:asciiTheme="minorHAnsi" w:hAnsiTheme="minorHAnsi" w:cstheme="minorHAnsi"/>
        </w:rPr>
        <w:t xml:space="preserve">egime </w:t>
      </w:r>
      <w:r>
        <w:rPr>
          <w:rFonts w:asciiTheme="minorHAnsi" w:hAnsiTheme="minorHAnsi" w:cstheme="minorHAnsi"/>
        </w:rPr>
        <w:t>j</w:t>
      </w:r>
      <w:r w:rsidRPr="00E537EC">
        <w:rPr>
          <w:rFonts w:asciiTheme="minorHAnsi" w:hAnsiTheme="minorHAnsi" w:cstheme="minorHAnsi"/>
        </w:rPr>
        <w:t>urídico da organização e do funcionamento das unidades de saúde familiar (USF)</w:t>
      </w:r>
      <w:r w:rsidR="00235D1D">
        <w:rPr>
          <w:rFonts w:asciiTheme="minorHAnsi" w:hAnsiTheme="minorHAnsi" w:cstheme="minorHAnsi"/>
        </w:rPr>
        <w:t>.</w:t>
      </w:r>
    </w:p>
    <w:p w14:paraId="1A2FB867" w14:textId="77777777" w:rsidR="004701F7" w:rsidRDefault="004701F7" w:rsidP="004701F7">
      <w:pPr>
        <w:pStyle w:val="Standard"/>
        <w:spacing w:after="240" w:line="360" w:lineRule="auto"/>
        <w:jc w:val="center"/>
        <w:rPr>
          <w:rFonts w:asciiTheme="minorHAnsi" w:hAnsiTheme="minorHAnsi" w:cstheme="minorHAnsi"/>
          <w:b/>
          <w:bCs/>
        </w:rPr>
      </w:pPr>
    </w:p>
    <w:p w14:paraId="3BB841F7" w14:textId="52B58EAF" w:rsidR="002256D2" w:rsidRPr="002256D2" w:rsidRDefault="002256D2" w:rsidP="004701F7">
      <w:pPr>
        <w:pStyle w:val="Standard"/>
        <w:spacing w:line="360" w:lineRule="auto"/>
        <w:jc w:val="center"/>
        <w:rPr>
          <w:rFonts w:asciiTheme="minorHAnsi" w:hAnsiTheme="minorHAnsi" w:cstheme="minorHAnsi"/>
          <w:b/>
          <w:bCs/>
        </w:rPr>
      </w:pPr>
      <w:r w:rsidRPr="002256D2">
        <w:rPr>
          <w:rFonts w:asciiTheme="minorHAnsi" w:hAnsiTheme="minorHAnsi" w:cstheme="minorHAnsi"/>
          <w:b/>
          <w:bCs/>
        </w:rPr>
        <w:t>Artigo 2.º</w:t>
      </w:r>
    </w:p>
    <w:p w14:paraId="26C77C12" w14:textId="77777777" w:rsidR="002256D2" w:rsidRPr="002256D2" w:rsidRDefault="002256D2" w:rsidP="004701F7">
      <w:pPr>
        <w:pStyle w:val="Standard"/>
        <w:spacing w:after="240" w:line="360" w:lineRule="auto"/>
        <w:jc w:val="center"/>
        <w:rPr>
          <w:rFonts w:asciiTheme="minorHAnsi" w:hAnsiTheme="minorHAnsi" w:cstheme="minorHAnsi"/>
          <w:b/>
          <w:bCs/>
        </w:rPr>
      </w:pPr>
      <w:bookmarkStart w:id="0" w:name="_Hlk120282087"/>
      <w:r w:rsidRPr="002256D2">
        <w:rPr>
          <w:rFonts w:asciiTheme="minorHAnsi" w:hAnsiTheme="minorHAnsi" w:cstheme="minorHAnsi"/>
          <w:b/>
          <w:bCs/>
        </w:rPr>
        <w:t>Alterações ao Decreto-Lei n.º 52/2022, de 4 de agosto, que “Aprova o estatuto do Serviço Nacional de Saúde”</w:t>
      </w:r>
    </w:p>
    <w:bookmarkEnd w:id="0"/>
    <w:p w14:paraId="785FD951" w14:textId="1F38815F"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 xml:space="preserve">Os artigos 2º, 3º, 5º, 7º, 8º, 9º, 10º, 11º, 13º, 14º, 15º, 16º, 17º, 18º, 19º, 20º, 23º, 24º, </w:t>
      </w:r>
      <w:r w:rsidR="00F347C9">
        <w:rPr>
          <w:rFonts w:asciiTheme="minorHAnsi" w:hAnsiTheme="minorHAnsi" w:cstheme="minorHAnsi"/>
        </w:rPr>
        <w:t xml:space="preserve">25.º, </w:t>
      </w:r>
      <w:r w:rsidRPr="002256D2">
        <w:rPr>
          <w:rFonts w:asciiTheme="minorHAnsi" w:hAnsiTheme="minorHAnsi" w:cstheme="minorHAnsi"/>
        </w:rPr>
        <w:t xml:space="preserve">26º, 27º, 28º, 29º, 33º, 35º, </w:t>
      </w:r>
      <w:r w:rsidR="00F347C9">
        <w:rPr>
          <w:rFonts w:asciiTheme="minorHAnsi" w:hAnsiTheme="minorHAnsi" w:cstheme="minorHAnsi"/>
        </w:rPr>
        <w:t xml:space="preserve">37.º, </w:t>
      </w:r>
      <w:r w:rsidRPr="002256D2">
        <w:rPr>
          <w:rFonts w:asciiTheme="minorHAnsi" w:hAnsiTheme="minorHAnsi" w:cstheme="minorHAnsi"/>
        </w:rPr>
        <w:t xml:space="preserve">38º, 39º, 40º, 41º, </w:t>
      </w:r>
      <w:r w:rsidR="00F347C9">
        <w:rPr>
          <w:rFonts w:asciiTheme="minorHAnsi" w:hAnsiTheme="minorHAnsi" w:cstheme="minorHAnsi"/>
        </w:rPr>
        <w:t xml:space="preserve">42.º, </w:t>
      </w:r>
      <w:r w:rsidRPr="002256D2">
        <w:rPr>
          <w:rFonts w:asciiTheme="minorHAnsi" w:hAnsiTheme="minorHAnsi" w:cstheme="minorHAnsi"/>
        </w:rPr>
        <w:t>44º, 45º, 46º,</w:t>
      </w:r>
      <w:r w:rsidR="00F347C9">
        <w:rPr>
          <w:rFonts w:asciiTheme="minorHAnsi" w:hAnsiTheme="minorHAnsi" w:cstheme="minorHAnsi"/>
        </w:rPr>
        <w:t xml:space="preserve"> 48.º, 50.º, </w:t>
      </w:r>
      <w:r w:rsidRPr="002256D2">
        <w:rPr>
          <w:rFonts w:asciiTheme="minorHAnsi" w:hAnsiTheme="minorHAnsi" w:cstheme="minorHAnsi"/>
        </w:rPr>
        <w:t xml:space="preserve">52º, 53º, </w:t>
      </w:r>
      <w:r w:rsidR="00F347C9">
        <w:rPr>
          <w:rFonts w:asciiTheme="minorHAnsi" w:hAnsiTheme="minorHAnsi" w:cstheme="minorHAnsi"/>
        </w:rPr>
        <w:t xml:space="preserve">56.º, </w:t>
      </w:r>
      <w:r w:rsidRPr="002256D2">
        <w:rPr>
          <w:rFonts w:asciiTheme="minorHAnsi" w:hAnsiTheme="minorHAnsi" w:cstheme="minorHAnsi"/>
        </w:rPr>
        <w:t xml:space="preserve">58º, </w:t>
      </w:r>
      <w:r w:rsidR="00F347C9">
        <w:rPr>
          <w:rFonts w:asciiTheme="minorHAnsi" w:hAnsiTheme="minorHAnsi" w:cstheme="minorHAnsi"/>
        </w:rPr>
        <w:t xml:space="preserve">59.º, </w:t>
      </w:r>
      <w:r w:rsidRPr="002256D2">
        <w:rPr>
          <w:rFonts w:asciiTheme="minorHAnsi" w:hAnsiTheme="minorHAnsi" w:cstheme="minorHAnsi"/>
        </w:rPr>
        <w:t xml:space="preserve">63º, </w:t>
      </w:r>
      <w:r w:rsidR="00F347C9">
        <w:rPr>
          <w:rFonts w:asciiTheme="minorHAnsi" w:hAnsiTheme="minorHAnsi" w:cstheme="minorHAnsi"/>
        </w:rPr>
        <w:t xml:space="preserve">64.º, </w:t>
      </w:r>
      <w:r w:rsidRPr="002256D2">
        <w:rPr>
          <w:rFonts w:asciiTheme="minorHAnsi" w:hAnsiTheme="minorHAnsi" w:cstheme="minorHAnsi"/>
        </w:rPr>
        <w:t xml:space="preserve">65º, 67º, 68º, 69º, 70º, 71º, </w:t>
      </w:r>
      <w:r w:rsidR="00F347C9">
        <w:rPr>
          <w:rFonts w:asciiTheme="minorHAnsi" w:hAnsiTheme="minorHAnsi" w:cstheme="minorHAnsi"/>
        </w:rPr>
        <w:t xml:space="preserve">83.º, </w:t>
      </w:r>
      <w:r w:rsidRPr="002256D2">
        <w:rPr>
          <w:rFonts w:asciiTheme="minorHAnsi" w:hAnsiTheme="minorHAnsi" w:cstheme="minorHAnsi"/>
        </w:rPr>
        <w:t xml:space="preserve">90º, </w:t>
      </w:r>
      <w:r w:rsidR="00F347C9">
        <w:rPr>
          <w:rFonts w:asciiTheme="minorHAnsi" w:hAnsiTheme="minorHAnsi" w:cstheme="minorHAnsi"/>
        </w:rPr>
        <w:t xml:space="preserve">91.º, </w:t>
      </w:r>
      <w:r w:rsidRPr="002256D2">
        <w:rPr>
          <w:rFonts w:asciiTheme="minorHAnsi" w:hAnsiTheme="minorHAnsi" w:cstheme="minorHAnsi"/>
        </w:rPr>
        <w:t>93º, 94º, 95º, 98º, 103º e 104º do Decreto-Lei n.º 52/2022, de 4 de agosto, passam a ter a seguinte redação:</w:t>
      </w:r>
    </w:p>
    <w:p w14:paraId="4B44E04C" w14:textId="77777777" w:rsidR="002256D2" w:rsidRPr="002256D2" w:rsidRDefault="002256D2" w:rsidP="00B9129C">
      <w:pPr>
        <w:pStyle w:val="Standard"/>
        <w:spacing w:line="360" w:lineRule="auto"/>
        <w:jc w:val="center"/>
        <w:rPr>
          <w:rFonts w:asciiTheme="minorHAnsi" w:hAnsiTheme="minorHAnsi" w:cstheme="minorHAnsi"/>
        </w:rPr>
      </w:pPr>
      <w:r w:rsidRPr="002256D2">
        <w:rPr>
          <w:rFonts w:asciiTheme="minorHAnsi" w:hAnsiTheme="minorHAnsi" w:cstheme="minorHAnsi"/>
        </w:rPr>
        <w:t>“Artigo 2º</w:t>
      </w:r>
    </w:p>
    <w:p w14:paraId="2C5DA398" w14:textId="77777777" w:rsidR="002256D2" w:rsidRPr="002256D2" w:rsidRDefault="002256D2" w:rsidP="004701F7">
      <w:pPr>
        <w:pStyle w:val="Standard"/>
        <w:spacing w:after="240" w:line="360" w:lineRule="auto"/>
        <w:jc w:val="center"/>
        <w:rPr>
          <w:rFonts w:asciiTheme="minorHAnsi" w:hAnsiTheme="minorHAnsi" w:cstheme="minorHAnsi"/>
        </w:rPr>
      </w:pPr>
      <w:r w:rsidRPr="002256D2">
        <w:rPr>
          <w:rFonts w:asciiTheme="minorHAnsi" w:hAnsiTheme="minorHAnsi" w:cstheme="minorHAnsi"/>
        </w:rPr>
        <w:t>[…]</w:t>
      </w:r>
    </w:p>
    <w:p w14:paraId="1F59CBD9" w14:textId="77777777" w:rsidR="002256D2" w:rsidRPr="002256D2" w:rsidRDefault="002256D2" w:rsidP="004701F7">
      <w:pPr>
        <w:pStyle w:val="Standard"/>
        <w:spacing w:after="240" w:line="360" w:lineRule="auto"/>
        <w:jc w:val="center"/>
        <w:rPr>
          <w:rFonts w:asciiTheme="minorHAnsi" w:hAnsiTheme="minorHAnsi" w:cstheme="minorHAnsi"/>
        </w:rPr>
      </w:pPr>
    </w:p>
    <w:p w14:paraId="52EDFE33" w14:textId="50188B4C"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1- […]</w:t>
      </w:r>
      <w:r w:rsidR="001E5153">
        <w:rPr>
          <w:rFonts w:asciiTheme="minorHAnsi" w:hAnsiTheme="minorHAnsi" w:cstheme="minorHAnsi"/>
        </w:rPr>
        <w:t>.</w:t>
      </w:r>
    </w:p>
    <w:p w14:paraId="0F3DD77A" w14:textId="3021EE99" w:rsidR="002256D2" w:rsidRPr="00B9129C" w:rsidRDefault="002256D2" w:rsidP="004701F7">
      <w:pPr>
        <w:pStyle w:val="Standard"/>
        <w:spacing w:after="240" w:line="360" w:lineRule="auto"/>
        <w:jc w:val="both"/>
        <w:rPr>
          <w:rFonts w:asciiTheme="minorHAnsi" w:hAnsiTheme="minorHAnsi" w:cstheme="minorHAnsi"/>
        </w:rPr>
      </w:pPr>
      <w:r w:rsidRPr="00B9129C">
        <w:rPr>
          <w:rFonts w:asciiTheme="minorHAnsi" w:hAnsiTheme="minorHAnsi" w:cstheme="minorHAnsi"/>
        </w:rPr>
        <w:t xml:space="preserve">2- </w:t>
      </w:r>
      <w:r w:rsidR="00F7507D" w:rsidRPr="00B9129C">
        <w:rPr>
          <w:rFonts w:asciiTheme="minorHAnsi" w:hAnsiTheme="minorHAnsi" w:cstheme="minorHAnsi"/>
        </w:rPr>
        <w:t>R</w:t>
      </w:r>
      <w:r w:rsidRPr="00B9129C">
        <w:rPr>
          <w:rFonts w:asciiTheme="minorHAnsi" w:hAnsiTheme="minorHAnsi" w:cstheme="minorHAnsi"/>
        </w:rPr>
        <w:t>evogado</w:t>
      </w:r>
      <w:r w:rsidR="00B9129C">
        <w:rPr>
          <w:rFonts w:asciiTheme="minorHAnsi" w:hAnsiTheme="minorHAnsi" w:cstheme="minorHAnsi"/>
        </w:rPr>
        <w:t>.</w:t>
      </w:r>
    </w:p>
    <w:p w14:paraId="52801AD7" w14:textId="58A4C5F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3- […]</w:t>
      </w:r>
      <w:r w:rsidR="001E5153">
        <w:rPr>
          <w:rFonts w:asciiTheme="minorHAnsi" w:hAnsiTheme="minorHAnsi" w:cstheme="minorHAnsi"/>
        </w:rPr>
        <w:t>.</w:t>
      </w:r>
    </w:p>
    <w:p w14:paraId="6E496524" w14:textId="77777777" w:rsidR="002256D2" w:rsidRPr="002256D2" w:rsidRDefault="002256D2" w:rsidP="004701F7">
      <w:pPr>
        <w:pStyle w:val="Standard"/>
        <w:spacing w:after="240" w:line="360" w:lineRule="auto"/>
        <w:rPr>
          <w:rFonts w:asciiTheme="minorHAnsi" w:hAnsiTheme="minorHAnsi" w:cstheme="minorHAnsi"/>
        </w:rPr>
      </w:pPr>
    </w:p>
    <w:p w14:paraId="5EEEBC8D" w14:textId="77777777" w:rsidR="002256D2" w:rsidRPr="002256D2" w:rsidRDefault="002256D2" w:rsidP="001E5153">
      <w:pPr>
        <w:pStyle w:val="Standard"/>
        <w:spacing w:line="360" w:lineRule="auto"/>
        <w:jc w:val="center"/>
        <w:rPr>
          <w:rFonts w:asciiTheme="minorHAnsi" w:hAnsiTheme="minorHAnsi" w:cstheme="minorHAnsi"/>
        </w:rPr>
      </w:pPr>
      <w:r w:rsidRPr="002256D2">
        <w:rPr>
          <w:rFonts w:asciiTheme="minorHAnsi" w:hAnsiTheme="minorHAnsi" w:cstheme="minorHAnsi"/>
        </w:rPr>
        <w:lastRenderedPageBreak/>
        <w:t>Artigo 3.º</w:t>
      </w:r>
    </w:p>
    <w:p w14:paraId="07C45E4B" w14:textId="77777777" w:rsidR="002256D2" w:rsidRPr="002256D2" w:rsidRDefault="002256D2" w:rsidP="004701F7">
      <w:pPr>
        <w:pStyle w:val="Standard"/>
        <w:spacing w:after="240" w:line="360" w:lineRule="auto"/>
        <w:jc w:val="center"/>
        <w:rPr>
          <w:rFonts w:asciiTheme="minorHAnsi" w:hAnsiTheme="minorHAnsi" w:cstheme="minorHAnsi"/>
        </w:rPr>
      </w:pPr>
      <w:r w:rsidRPr="002256D2">
        <w:rPr>
          <w:rFonts w:asciiTheme="minorHAnsi" w:hAnsiTheme="minorHAnsi" w:cstheme="minorHAnsi"/>
        </w:rPr>
        <w:t>[…]</w:t>
      </w:r>
    </w:p>
    <w:p w14:paraId="359B628B"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1 - […]</w:t>
      </w:r>
    </w:p>
    <w:p w14:paraId="25203DC6" w14:textId="197A271F" w:rsidR="002256D2" w:rsidRPr="001E5153" w:rsidRDefault="002256D2">
      <w:pPr>
        <w:pStyle w:val="Standard"/>
        <w:numPr>
          <w:ilvl w:val="0"/>
          <w:numId w:val="2"/>
        </w:numPr>
        <w:spacing w:after="240" w:line="360" w:lineRule="auto"/>
        <w:jc w:val="both"/>
        <w:rPr>
          <w:rFonts w:asciiTheme="minorHAnsi" w:hAnsiTheme="minorHAnsi" w:cstheme="minorHAnsi"/>
        </w:rPr>
      </w:pPr>
      <w:r w:rsidRPr="001E5153">
        <w:rPr>
          <w:rFonts w:asciiTheme="minorHAnsi" w:hAnsiTheme="minorHAnsi" w:cstheme="minorHAnsi"/>
        </w:rPr>
        <w:t>As Administrações Regionais de Saúde;</w:t>
      </w:r>
    </w:p>
    <w:p w14:paraId="60EE8F26" w14:textId="622755DE" w:rsidR="002256D2" w:rsidRPr="002256D2" w:rsidRDefault="002256D2">
      <w:pPr>
        <w:pStyle w:val="Standard"/>
        <w:numPr>
          <w:ilvl w:val="0"/>
          <w:numId w:val="2"/>
        </w:numPr>
        <w:spacing w:after="240" w:line="360" w:lineRule="auto"/>
        <w:jc w:val="both"/>
        <w:rPr>
          <w:rFonts w:asciiTheme="minorHAnsi" w:hAnsiTheme="minorHAnsi" w:cstheme="minorHAnsi"/>
        </w:rPr>
      </w:pPr>
      <w:r w:rsidRPr="002256D2">
        <w:rPr>
          <w:rFonts w:asciiTheme="minorHAnsi" w:hAnsiTheme="minorHAnsi" w:cstheme="minorHAnsi"/>
        </w:rPr>
        <w:t>[anterior a)]</w:t>
      </w:r>
      <w:r w:rsidR="00F7507D">
        <w:rPr>
          <w:rFonts w:asciiTheme="minorHAnsi" w:hAnsiTheme="minorHAnsi" w:cstheme="minorHAnsi"/>
        </w:rPr>
        <w:t>;</w:t>
      </w:r>
    </w:p>
    <w:p w14:paraId="3AF683D0" w14:textId="6075050A" w:rsidR="002256D2" w:rsidRPr="002256D2" w:rsidRDefault="002256D2">
      <w:pPr>
        <w:pStyle w:val="Standard"/>
        <w:numPr>
          <w:ilvl w:val="0"/>
          <w:numId w:val="2"/>
        </w:numPr>
        <w:spacing w:after="240" w:line="360" w:lineRule="auto"/>
        <w:jc w:val="both"/>
        <w:rPr>
          <w:rFonts w:asciiTheme="minorHAnsi" w:hAnsiTheme="minorHAnsi" w:cstheme="minorHAnsi"/>
        </w:rPr>
      </w:pPr>
      <w:r w:rsidRPr="002256D2">
        <w:rPr>
          <w:rFonts w:asciiTheme="minorHAnsi" w:hAnsiTheme="minorHAnsi" w:cstheme="minorHAnsi"/>
        </w:rPr>
        <w:t xml:space="preserve">Os hospitais, centros hospitalares, institutos portugueses de oncologia e os </w:t>
      </w:r>
      <w:r w:rsidRPr="00B9129C">
        <w:rPr>
          <w:rFonts w:asciiTheme="minorHAnsi" w:hAnsiTheme="minorHAnsi" w:cstheme="minorHAnsi"/>
          <w:b/>
          <w:bCs/>
        </w:rPr>
        <w:t>sistemas locais de saúde</w:t>
      </w:r>
      <w:r w:rsidR="00B9129C" w:rsidRPr="00B9129C">
        <w:rPr>
          <w:rFonts w:asciiTheme="minorHAnsi" w:hAnsiTheme="minorHAnsi" w:cstheme="minorHAnsi"/>
          <w:b/>
          <w:bCs/>
        </w:rPr>
        <w:t xml:space="preserve"> (SLS)</w:t>
      </w:r>
      <w:r w:rsidRPr="00B9129C">
        <w:rPr>
          <w:rFonts w:asciiTheme="minorHAnsi" w:hAnsiTheme="minorHAnsi" w:cstheme="minorHAnsi"/>
          <w:b/>
          <w:bCs/>
        </w:rPr>
        <w:t>;</w:t>
      </w:r>
    </w:p>
    <w:p w14:paraId="1E2BA8B1" w14:textId="1A1611FF" w:rsidR="002256D2" w:rsidRPr="002256D2" w:rsidRDefault="002256D2">
      <w:pPr>
        <w:pStyle w:val="Standard"/>
        <w:numPr>
          <w:ilvl w:val="0"/>
          <w:numId w:val="2"/>
        </w:numPr>
        <w:spacing w:after="240" w:line="360" w:lineRule="auto"/>
        <w:jc w:val="both"/>
        <w:rPr>
          <w:rFonts w:asciiTheme="minorHAnsi" w:hAnsiTheme="minorHAnsi" w:cstheme="minorHAnsi"/>
        </w:rPr>
      </w:pPr>
      <w:r w:rsidRPr="002256D2">
        <w:rPr>
          <w:rFonts w:asciiTheme="minorHAnsi" w:hAnsiTheme="minorHAnsi" w:cstheme="minorHAnsi"/>
        </w:rPr>
        <w:t>[anterior c)]</w:t>
      </w:r>
      <w:r w:rsidR="00F7507D">
        <w:rPr>
          <w:rFonts w:asciiTheme="minorHAnsi" w:hAnsiTheme="minorHAnsi" w:cstheme="minorHAnsi"/>
        </w:rPr>
        <w:t>;</w:t>
      </w:r>
    </w:p>
    <w:p w14:paraId="0BF357E2" w14:textId="5BBD3023" w:rsidR="002256D2" w:rsidRPr="002256D2" w:rsidRDefault="002256D2">
      <w:pPr>
        <w:pStyle w:val="Standard"/>
        <w:numPr>
          <w:ilvl w:val="0"/>
          <w:numId w:val="2"/>
        </w:numPr>
        <w:spacing w:after="240" w:line="360" w:lineRule="auto"/>
        <w:jc w:val="both"/>
        <w:rPr>
          <w:rFonts w:asciiTheme="minorHAnsi" w:hAnsiTheme="minorHAnsi" w:cstheme="minorHAnsi"/>
        </w:rPr>
      </w:pPr>
      <w:r w:rsidRPr="002256D2">
        <w:rPr>
          <w:rFonts w:asciiTheme="minorHAnsi" w:hAnsiTheme="minorHAnsi" w:cstheme="minorHAnsi"/>
        </w:rPr>
        <w:t>[anterior d)]</w:t>
      </w:r>
      <w:r w:rsidR="00F7507D">
        <w:rPr>
          <w:rFonts w:asciiTheme="minorHAnsi" w:hAnsiTheme="minorHAnsi" w:cstheme="minorHAnsi"/>
        </w:rPr>
        <w:t>;</w:t>
      </w:r>
    </w:p>
    <w:p w14:paraId="117F3AD1" w14:textId="03EC9A04" w:rsidR="002256D2" w:rsidRPr="002256D2" w:rsidRDefault="002256D2">
      <w:pPr>
        <w:pStyle w:val="Standard"/>
        <w:numPr>
          <w:ilvl w:val="0"/>
          <w:numId w:val="2"/>
        </w:numPr>
        <w:spacing w:after="240" w:line="360" w:lineRule="auto"/>
        <w:jc w:val="both"/>
        <w:rPr>
          <w:rFonts w:asciiTheme="minorHAnsi" w:hAnsiTheme="minorHAnsi" w:cstheme="minorHAnsi"/>
        </w:rPr>
      </w:pPr>
      <w:r w:rsidRPr="002256D2">
        <w:rPr>
          <w:rFonts w:asciiTheme="minorHAnsi" w:hAnsiTheme="minorHAnsi" w:cstheme="minorHAnsi"/>
        </w:rPr>
        <w:t>[anterior e)]</w:t>
      </w:r>
      <w:r w:rsidR="00F7507D">
        <w:rPr>
          <w:rFonts w:asciiTheme="minorHAnsi" w:hAnsiTheme="minorHAnsi" w:cstheme="minorHAnsi"/>
        </w:rPr>
        <w:t>;</w:t>
      </w:r>
    </w:p>
    <w:p w14:paraId="590022DD" w14:textId="26DD4320" w:rsidR="002256D2" w:rsidRPr="002256D2" w:rsidRDefault="002256D2">
      <w:pPr>
        <w:pStyle w:val="Standard"/>
        <w:numPr>
          <w:ilvl w:val="0"/>
          <w:numId w:val="2"/>
        </w:numPr>
        <w:spacing w:after="240" w:line="360" w:lineRule="auto"/>
        <w:jc w:val="both"/>
        <w:rPr>
          <w:rFonts w:asciiTheme="minorHAnsi" w:hAnsiTheme="minorHAnsi" w:cstheme="minorHAnsi"/>
        </w:rPr>
      </w:pPr>
      <w:r w:rsidRPr="002256D2">
        <w:rPr>
          <w:rFonts w:asciiTheme="minorHAnsi" w:hAnsiTheme="minorHAnsi" w:cstheme="minorHAnsi"/>
        </w:rPr>
        <w:t>[anterior f)]</w:t>
      </w:r>
      <w:r w:rsidR="00F7507D">
        <w:rPr>
          <w:rFonts w:asciiTheme="minorHAnsi" w:hAnsiTheme="minorHAnsi" w:cstheme="minorHAnsi"/>
        </w:rPr>
        <w:t>.</w:t>
      </w:r>
    </w:p>
    <w:p w14:paraId="291C4105" w14:textId="1C28109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2- […]</w:t>
      </w:r>
      <w:r w:rsidR="001E5153">
        <w:rPr>
          <w:rFonts w:asciiTheme="minorHAnsi" w:hAnsiTheme="minorHAnsi" w:cstheme="minorHAnsi"/>
        </w:rPr>
        <w:t>.</w:t>
      </w:r>
    </w:p>
    <w:p w14:paraId="3BF717C9" w14:textId="77777777" w:rsidR="002256D2" w:rsidRPr="002256D2" w:rsidRDefault="002256D2" w:rsidP="004701F7">
      <w:pPr>
        <w:pStyle w:val="Textbody"/>
        <w:spacing w:after="240" w:line="360" w:lineRule="auto"/>
        <w:jc w:val="both"/>
        <w:rPr>
          <w:rFonts w:asciiTheme="minorHAnsi" w:hAnsiTheme="minorHAnsi" w:cstheme="minorHAnsi"/>
        </w:rPr>
      </w:pPr>
    </w:p>
    <w:p w14:paraId="115851FD" w14:textId="77777777" w:rsidR="002256D2" w:rsidRPr="00E26614" w:rsidRDefault="002256D2" w:rsidP="00B9129C">
      <w:pPr>
        <w:pStyle w:val="Textbody"/>
        <w:spacing w:after="0" w:line="360" w:lineRule="auto"/>
        <w:jc w:val="center"/>
        <w:rPr>
          <w:rFonts w:asciiTheme="minorHAnsi" w:hAnsiTheme="minorHAnsi" w:cstheme="minorHAnsi"/>
          <w:bCs/>
        </w:rPr>
      </w:pPr>
      <w:r w:rsidRPr="00E26614">
        <w:rPr>
          <w:rFonts w:asciiTheme="minorHAnsi" w:hAnsiTheme="minorHAnsi" w:cstheme="minorHAnsi"/>
          <w:bCs/>
        </w:rPr>
        <w:t>Artigo 5º</w:t>
      </w:r>
    </w:p>
    <w:p w14:paraId="044E13D5" w14:textId="3084F19B" w:rsidR="002256D2" w:rsidRPr="00E26614" w:rsidRDefault="002256D2" w:rsidP="004701F7">
      <w:pPr>
        <w:pStyle w:val="Textbody"/>
        <w:spacing w:after="240" w:line="360" w:lineRule="auto"/>
        <w:jc w:val="center"/>
        <w:rPr>
          <w:rFonts w:asciiTheme="minorHAnsi" w:hAnsiTheme="minorHAnsi" w:cstheme="minorHAnsi"/>
          <w:b/>
          <w:bCs/>
        </w:rPr>
      </w:pPr>
      <w:r w:rsidRPr="002256D2">
        <w:rPr>
          <w:rFonts w:asciiTheme="minorHAnsi" w:hAnsiTheme="minorHAnsi" w:cstheme="minorHAnsi"/>
        </w:rPr>
        <w:t>Organização</w:t>
      </w:r>
      <w:r w:rsidR="00F7507D">
        <w:rPr>
          <w:rFonts w:asciiTheme="minorHAnsi" w:hAnsiTheme="minorHAnsi" w:cstheme="minorHAnsi"/>
        </w:rPr>
        <w:t>,</w:t>
      </w:r>
      <w:r w:rsidRPr="00E26614">
        <w:rPr>
          <w:rFonts w:asciiTheme="minorHAnsi" w:hAnsiTheme="minorHAnsi" w:cstheme="minorHAnsi"/>
          <w:b/>
          <w:bCs/>
        </w:rPr>
        <w:t xml:space="preserve"> gestão e planeamento no SNS</w:t>
      </w:r>
    </w:p>
    <w:p w14:paraId="425B7958" w14:textId="2DD6A323"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w:t>
      </w:r>
      <w:r w:rsidR="00B9129C">
        <w:rPr>
          <w:rFonts w:asciiTheme="minorHAnsi" w:hAnsiTheme="minorHAnsi" w:cstheme="minorHAnsi"/>
        </w:rPr>
        <w:t>C</w:t>
      </w:r>
      <w:r w:rsidRPr="002256D2">
        <w:rPr>
          <w:rFonts w:asciiTheme="minorHAnsi" w:hAnsiTheme="minorHAnsi" w:cstheme="minorHAnsi"/>
        </w:rPr>
        <w:t>orpo do artigo]</w:t>
      </w:r>
      <w:r w:rsidR="00B9129C">
        <w:rPr>
          <w:rFonts w:asciiTheme="minorHAnsi" w:hAnsiTheme="minorHAnsi" w:cstheme="minorHAnsi"/>
        </w:rPr>
        <w:t>.</w:t>
      </w:r>
    </w:p>
    <w:p w14:paraId="4A4AE9D4" w14:textId="55C7D860"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2- A gestão do SNS é orientada pelos princípios da gestão pública, descentralizada e participada, assente na promoção do planeamento</w:t>
      </w:r>
      <w:r w:rsidR="00D17EF8" w:rsidRPr="001E5153">
        <w:rPr>
          <w:rFonts w:asciiTheme="minorHAnsi" w:hAnsiTheme="minorHAnsi" w:cstheme="minorHAnsi"/>
        </w:rPr>
        <w:t>,</w:t>
      </w:r>
      <w:r w:rsidRPr="001E5153">
        <w:rPr>
          <w:rFonts w:asciiTheme="minorHAnsi" w:hAnsiTheme="minorHAnsi" w:cstheme="minorHAnsi"/>
        </w:rPr>
        <w:t xml:space="preserve"> orientada por objetivos de ganhos em saúde e tendo como objetivo a humanização e melhoria constante da qualidade dos serviços e dos cuidados de saúde prestados.</w:t>
      </w:r>
    </w:p>
    <w:p w14:paraId="31D7292D" w14:textId="77777777" w:rsidR="00B9129C" w:rsidRDefault="00B9129C" w:rsidP="00B9129C">
      <w:pPr>
        <w:pStyle w:val="Textbody"/>
        <w:spacing w:after="0" w:line="360" w:lineRule="auto"/>
        <w:jc w:val="center"/>
        <w:rPr>
          <w:rFonts w:asciiTheme="minorHAnsi" w:hAnsiTheme="minorHAnsi" w:cstheme="minorHAnsi"/>
        </w:rPr>
      </w:pPr>
    </w:p>
    <w:p w14:paraId="7DDB34DD" w14:textId="3BBBE1EE" w:rsidR="002256D2" w:rsidRPr="002256D2" w:rsidRDefault="002256D2" w:rsidP="00B9129C">
      <w:pPr>
        <w:pStyle w:val="Textbody"/>
        <w:spacing w:after="0" w:line="360" w:lineRule="auto"/>
        <w:jc w:val="center"/>
        <w:rPr>
          <w:rFonts w:asciiTheme="minorHAnsi" w:hAnsiTheme="minorHAnsi" w:cstheme="minorHAnsi"/>
        </w:rPr>
      </w:pPr>
      <w:r w:rsidRPr="002256D2">
        <w:rPr>
          <w:rFonts w:asciiTheme="minorHAnsi" w:hAnsiTheme="minorHAnsi" w:cstheme="minorHAnsi"/>
        </w:rPr>
        <w:t>Artigo 7º</w:t>
      </w:r>
    </w:p>
    <w:p w14:paraId="5D880F60"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47C2B0EA" w14:textId="48113318" w:rsidR="002256D2" w:rsidRPr="002256D2" w:rsidRDefault="002256D2" w:rsidP="004701F7">
      <w:pPr>
        <w:pStyle w:val="Textbody"/>
        <w:spacing w:after="240" w:line="360" w:lineRule="auto"/>
        <w:rPr>
          <w:rFonts w:asciiTheme="minorHAnsi" w:hAnsiTheme="minorHAnsi" w:cstheme="minorHAnsi"/>
        </w:rPr>
      </w:pPr>
      <w:r w:rsidRPr="002256D2">
        <w:rPr>
          <w:rFonts w:asciiTheme="minorHAnsi" w:hAnsiTheme="minorHAnsi" w:cstheme="minorHAnsi"/>
        </w:rPr>
        <w:t>1- […]</w:t>
      </w:r>
      <w:r w:rsidR="001E5153">
        <w:rPr>
          <w:rFonts w:asciiTheme="minorHAnsi" w:hAnsiTheme="minorHAnsi" w:cstheme="minorHAnsi"/>
        </w:rPr>
        <w:t>.</w:t>
      </w:r>
    </w:p>
    <w:p w14:paraId="1309CF16" w14:textId="56E1E913" w:rsidR="002256D2" w:rsidRPr="002256D2" w:rsidRDefault="002256D2" w:rsidP="004701F7">
      <w:pPr>
        <w:pStyle w:val="Textbody"/>
        <w:spacing w:after="240" w:line="360" w:lineRule="auto"/>
        <w:rPr>
          <w:rFonts w:asciiTheme="minorHAnsi" w:hAnsiTheme="minorHAnsi" w:cstheme="minorHAnsi"/>
        </w:rPr>
      </w:pPr>
      <w:r w:rsidRPr="002256D2">
        <w:rPr>
          <w:rFonts w:asciiTheme="minorHAnsi" w:hAnsiTheme="minorHAnsi" w:cstheme="minorHAnsi"/>
        </w:rPr>
        <w:t>2- […]</w:t>
      </w:r>
      <w:r w:rsidR="001E5153">
        <w:rPr>
          <w:rFonts w:asciiTheme="minorHAnsi" w:hAnsiTheme="minorHAnsi" w:cstheme="minorHAnsi"/>
        </w:rPr>
        <w:t>.</w:t>
      </w:r>
    </w:p>
    <w:p w14:paraId="7A5A3CCE" w14:textId="77777777" w:rsidR="002256D2" w:rsidRPr="00E26614" w:rsidRDefault="002256D2" w:rsidP="004701F7">
      <w:pPr>
        <w:pStyle w:val="Textbody"/>
        <w:spacing w:after="240" w:line="360" w:lineRule="auto"/>
        <w:jc w:val="both"/>
        <w:rPr>
          <w:rFonts w:asciiTheme="minorHAnsi" w:hAnsiTheme="minorHAnsi" w:cstheme="minorHAnsi"/>
          <w:b/>
          <w:bCs/>
        </w:rPr>
      </w:pPr>
      <w:r w:rsidRPr="002256D2">
        <w:rPr>
          <w:rFonts w:asciiTheme="minorHAnsi" w:hAnsiTheme="minorHAnsi" w:cstheme="minorHAnsi"/>
        </w:rPr>
        <w:t xml:space="preserve">3- Sempre que possível, devem ser apoiados e desenvolvidos os cuidados no domicílio, </w:t>
      </w:r>
      <w:r w:rsidRPr="00E26614">
        <w:rPr>
          <w:rFonts w:asciiTheme="minorHAnsi" w:hAnsiTheme="minorHAnsi" w:cstheme="minorHAnsi"/>
          <w:b/>
          <w:bCs/>
        </w:rPr>
        <w:t>salvaguardando as condições de saúde e de acompanhamento do doente, bem como a qualidade dos cuidados.</w:t>
      </w:r>
    </w:p>
    <w:p w14:paraId="72DBA56A" w14:textId="77777777" w:rsidR="002256D2" w:rsidRPr="002256D2" w:rsidRDefault="002256D2" w:rsidP="004701F7">
      <w:pPr>
        <w:pStyle w:val="Textbody"/>
        <w:spacing w:after="240" w:line="360" w:lineRule="auto"/>
        <w:jc w:val="both"/>
        <w:rPr>
          <w:rFonts w:asciiTheme="minorHAnsi" w:hAnsiTheme="minorHAnsi" w:cstheme="minorHAnsi"/>
        </w:rPr>
      </w:pPr>
    </w:p>
    <w:p w14:paraId="6F65DA00" w14:textId="77777777" w:rsidR="002256D2" w:rsidRPr="002256D2" w:rsidRDefault="002256D2" w:rsidP="00B9129C">
      <w:pPr>
        <w:pStyle w:val="Textbody"/>
        <w:spacing w:after="0" w:line="360" w:lineRule="auto"/>
        <w:jc w:val="center"/>
        <w:rPr>
          <w:rFonts w:asciiTheme="minorHAnsi" w:hAnsiTheme="minorHAnsi" w:cstheme="minorHAnsi"/>
        </w:rPr>
      </w:pPr>
      <w:r w:rsidRPr="002256D2">
        <w:rPr>
          <w:rFonts w:asciiTheme="minorHAnsi" w:hAnsiTheme="minorHAnsi" w:cstheme="minorHAnsi"/>
        </w:rPr>
        <w:t>Artigo 8º</w:t>
      </w:r>
    </w:p>
    <w:p w14:paraId="31693400"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2BFCC389" w14:textId="33B75113" w:rsidR="002256D2" w:rsidRPr="002256D2" w:rsidRDefault="002256D2" w:rsidP="004701F7">
      <w:pPr>
        <w:pStyle w:val="Textbody"/>
        <w:spacing w:after="240" w:line="360" w:lineRule="auto"/>
        <w:rPr>
          <w:rFonts w:asciiTheme="minorHAnsi" w:hAnsiTheme="minorHAnsi" w:cstheme="minorHAnsi"/>
        </w:rPr>
      </w:pPr>
      <w:r w:rsidRPr="002256D2">
        <w:rPr>
          <w:rFonts w:asciiTheme="minorHAnsi" w:hAnsiTheme="minorHAnsi" w:cstheme="minorHAnsi"/>
        </w:rPr>
        <w:t>1- […]</w:t>
      </w:r>
      <w:r w:rsidR="001E5153">
        <w:rPr>
          <w:rFonts w:asciiTheme="minorHAnsi" w:hAnsiTheme="minorHAnsi" w:cstheme="minorHAnsi"/>
        </w:rPr>
        <w:t>:</w:t>
      </w:r>
    </w:p>
    <w:p w14:paraId="1AE628F3" w14:textId="22D6E6C9" w:rsidR="002256D2" w:rsidRPr="002256D2" w:rsidRDefault="002256D2">
      <w:pPr>
        <w:pStyle w:val="Textbody"/>
        <w:numPr>
          <w:ilvl w:val="0"/>
          <w:numId w:val="3"/>
        </w:numPr>
        <w:spacing w:after="240" w:line="360" w:lineRule="auto"/>
        <w:jc w:val="both"/>
        <w:rPr>
          <w:rFonts w:asciiTheme="minorHAnsi" w:hAnsiTheme="minorHAnsi" w:cstheme="minorHAnsi"/>
        </w:rPr>
      </w:pPr>
      <w:r w:rsidRPr="002256D2">
        <w:rPr>
          <w:rFonts w:asciiTheme="minorHAnsi" w:hAnsiTheme="minorHAnsi" w:cstheme="minorHAnsi"/>
        </w:rPr>
        <w:t xml:space="preserve">Desenvolvem respostas de proximidade às necessidades assistenciais, em todos os seus níveis de prestação, considerando objetivos de equidade, de eficiência e de qualidade e recorrendo à telessaúde e aos cuidados no domicílio, sempre que adequado </w:t>
      </w:r>
      <w:r w:rsidRPr="00E26614">
        <w:rPr>
          <w:rFonts w:asciiTheme="minorHAnsi" w:hAnsiTheme="minorHAnsi" w:cstheme="minorHAnsi"/>
          <w:b/>
          <w:bCs/>
        </w:rPr>
        <w:t>e desde que isso não comprometa a qualidade dos cuidados</w:t>
      </w:r>
      <w:r w:rsidR="001E5153">
        <w:rPr>
          <w:rFonts w:asciiTheme="minorHAnsi" w:hAnsiTheme="minorHAnsi" w:cstheme="minorHAnsi"/>
          <w:b/>
          <w:bCs/>
        </w:rPr>
        <w:t>;</w:t>
      </w:r>
    </w:p>
    <w:p w14:paraId="0ABDC560" w14:textId="29608044" w:rsidR="002256D2" w:rsidRPr="002256D2" w:rsidRDefault="002256D2">
      <w:pPr>
        <w:pStyle w:val="Textbody"/>
        <w:numPr>
          <w:ilvl w:val="0"/>
          <w:numId w:val="3"/>
        </w:numPr>
        <w:spacing w:after="240" w:line="360" w:lineRule="auto"/>
        <w:rPr>
          <w:rFonts w:asciiTheme="minorHAnsi" w:hAnsiTheme="minorHAnsi" w:cstheme="minorHAnsi"/>
        </w:rPr>
      </w:pPr>
      <w:r w:rsidRPr="002256D2">
        <w:rPr>
          <w:rFonts w:asciiTheme="minorHAnsi" w:hAnsiTheme="minorHAnsi" w:cstheme="minorHAnsi"/>
        </w:rPr>
        <w:t>[…]</w:t>
      </w:r>
      <w:r w:rsidR="001E5153">
        <w:rPr>
          <w:rFonts w:asciiTheme="minorHAnsi" w:hAnsiTheme="minorHAnsi" w:cstheme="minorHAnsi"/>
        </w:rPr>
        <w:t>;</w:t>
      </w:r>
    </w:p>
    <w:p w14:paraId="2D49B836" w14:textId="762582F9" w:rsidR="002256D2" w:rsidRPr="002256D2" w:rsidRDefault="002256D2">
      <w:pPr>
        <w:pStyle w:val="Textbody"/>
        <w:numPr>
          <w:ilvl w:val="0"/>
          <w:numId w:val="3"/>
        </w:numPr>
        <w:spacing w:after="240" w:line="360" w:lineRule="auto"/>
        <w:rPr>
          <w:rFonts w:asciiTheme="minorHAnsi" w:hAnsiTheme="minorHAnsi" w:cstheme="minorHAnsi"/>
        </w:rPr>
      </w:pPr>
      <w:r w:rsidRPr="002256D2">
        <w:rPr>
          <w:rFonts w:asciiTheme="minorHAnsi" w:hAnsiTheme="minorHAnsi" w:cstheme="minorHAnsi"/>
        </w:rPr>
        <w:t>[…]</w:t>
      </w:r>
      <w:r w:rsidR="001E5153">
        <w:rPr>
          <w:rFonts w:asciiTheme="minorHAnsi" w:hAnsiTheme="minorHAnsi" w:cstheme="minorHAnsi"/>
        </w:rPr>
        <w:t>.</w:t>
      </w:r>
    </w:p>
    <w:p w14:paraId="002CBC46" w14:textId="6EC4C3EC" w:rsidR="002256D2" w:rsidRPr="002256D2" w:rsidRDefault="002256D2" w:rsidP="004701F7">
      <w:pPr>
        <w:pStyle w:val="Textbody"/>
        <w:spacing w:after="240" w:line="360" w:lineRule="auto"/>
        <w:jc w:val="both"/>
        <w:rPr>
          <w:rFonts w:asciiTheme="minorHAnsi" w:hAnsiTheme="minorHAnsi" w:cstheme="minorHAnsi"/>
        </w:rPr>
      </w:pPr>
      <w:r w:rsidRPr="00E26614">
        <w:rPr>
          <w:rFonts w:asciiTheme="minorHAnsi" w:hAnsiTheme="minorHAnsi" w:cstheme="minorHAnsi"/>
        </w:rPr>
        <w:t xml:space="preserve">2- Para efeitos do disposto no presente artigo, os sistemas de informação do SNS </w:t>
      </w:r>
      <w:r w:rsidRPr="00E26614">
        <w:rPr>
          <w:rFonts w:asciiTheme="minorHAnsi" w:hAnsiTheme="minorHAnsi" w:cstheme="minorHAnsi"/>
          <w:b/>
          <w:bCs/>
        </w:rPr>
        <w:t xml:space="preserve">e designadamente o Registo de Saúde </w:t>
      </w:r>
      <w:r w:rsidR="00AD5976" w:rsidRPr="00E26614">
        <w:rPr>
          <w:rFonts w:asciiTheme="minorHAnsi" w:hAnsiTheme="minorHAnsi" w:cstheme="minorHAnsi"/>
          <w:b/>
          <w:bCs/>
        </w:rPr>
        <w:t>Eletrónico</w:t>
      </w:r>
      <w:r w:rsidRPr="00E26614">
        <w:rPr>
          <w:rFonts w:asciiTheme="minorHAnsi" w:hAnsiTheme="minorHAnsi" w:cstheme="minorHAnsi"/>
          <w:b/>
          <w:bCs/>
        </w:rPr>
        <w:t>,</w:t>
      </w:r>
      <w:r w:rsidRPr="00E26614">
        <w:rPr>
          <w:rFonts w:asciiTheme="minorHAnsi" w:hAnsiTheme="minorHAnsi" w:cstheme="minorHAnsi"/>
        </w:rPr>
        <w:t xml:space="preserve"> garantem o acesso à informação de saúde, nos termos da lei, como forma de conhecer o percurso de saúde do utente, independentemente do local em que este se encontre.</w:t>
      </w:r>
    </w:p>
    <w:p w14:paraId="4F3F75F0" w14:textId="77777777" w:rsidR="002256D2" w:rsidRPr="002256D2" w:rsidRDefault="002256D2" w:rsidP="004701F7">
      <w:pPr>
        <w:pStyle w:val="Textbody"/>
        <w:spacing w:after="240" w:line="360" w:lineRule="auto"/>
        <w:jc w:val="both"/>
        <w:rPr>
          <w:rFonts w:asciiTheme="minorHAnsi" w:hAnsiTheme="minorHAnsi" w:cstheme="minorHAnsi"/>
        </w:rPr>
      </w:pPr>
    </w:p>
    <w:p w14:paraId="509C4DFB" w14:textId="77777777" w:rsidR="002256D2" w:rsidRPr="002256D2" w:rsidRDefault="002256D2" w:rsidP="00B9129C">
      <w:pPr>
        <w:pStyle w:val="Textbody"/>
        <w:spacing w:after="0" w:line="360" w:lineRule="auto"/>
        <w:jc w:val="center"/>
        <w:rPr>
          <w:rFonts w:asciiTheme="minorHAnsi" w:hAnsiTheme="minorHAnsi" w:cstheme="minorHAnsi"/>
        </w:rPr>
      </w:pPr>
      <w:r w:rsidRPr="002256D2">
        <w:rPr>
          <w:rFonts w:asciiTheme="minorHAnsi" w:hAnsiTheme="minorHAnsi" w:cstheme="minorHAnsi"/>
        </w:rPr>
        <w:t>Artigo 9º</w:t>
      </w:r>
    </w:p>
    <w:p w14:paraId="17687D96" w14:textId="464D446A" w:rsidR="002256D2" w:rsidRPr="001E5153" w:rsidRDefault="002256D2" w:rsidP="004701F7">
      <w:pPr>
        <w:pStyle w:val="Textbody"/>
        <w:spacing w:after="240" w:line="360" w:lineRule="auto"/>
        <w:jc w:val="center"/>
        <w:rPr>
          <w:rFonts w:asciiTheme="minorHAnsi" w:hAnsiTheme="minorHAnsi" w:cstheme="minorHAnsi"/>
          <w:i/>
          <w:iCs/>
          <w:strike/>
        </w:rPr>
      </w:pPr>
      <w:r w:rsidRPr="001E5153">
        <w:rPr>
          <w:rFonts w:asciiTheme="minorHAnsi" w:hAnsiTheme="minorHAnsi" w:cstheme="minorHAnsi"/>
        </w:rPr>
        <w:t>Administração Central do Serviço Nacional de Saúde</w:t>
      </w:r>
    </w:p>
    <w:p w14:paraId="7BCBCDCB" w14:textId="0F4E8E10" w:rsidR="002256D2" w:rsidRPr="001E5153" w:rsidRDefault="002256D2" w:rsidP="004701F7">
      <w:pPr>
        <w:pStyle w:val="Textbody"/>
        <w:spacing w:after="240" w:line="360" w:lineRule="auto"/>
        <w:jc w:val="both"/>
        <w:rPr>
          <w:rFonts w:asciiTheme="minorHAnsi" w:hAnsiTheme="minorHAnsi" w:cstheme="minorHAnsi"/>
          <w:i/>
          <w:iCs/>
          <w:strike/>
        </w:rPr>
      </w:pPr>
      <w:r w:rsidRPr="001E5153">
        <w:rPr>
          <w:rFonts w:asciiTheme="minorHAnsi" w:hAnsiTheme="minorHAnsi" w:cstheme="minorHAnsi"/>
        </w:rPr>
        <w:t>1- A Administração Central do Sistema de Saúde passa a designar-se Administração Central do Serviço Nacional de Saúde</w:t>
      </w:r>
      <w:r w:rsidR="00F7507D" w:rsidRPr="001E5153">
        <w:rPr>
          <w:rFonts w:asciiTheme="minorHAnsi" w:hAnsiTheme="minorHAnsi" w:cstheme="minorHAnsi"/>
        </w:rPr>
        <w:t xml:space="preserve"> (ACSNS)</w:t>
      </w:r>
      <w:r w:rsidRPr="001E5153">
        <w:rPr>
          <w:rFonts w:asciiTheme="minorHAnsi" w:hAnsiTheme="minorHAnsi" w:cstheme="minorHAnsi"/>
        </w:rPr>
        <w:t>, mantendo as competências previstas no Decreto-Lei 35/2012, de 15 de fevereiro e demais legislação em vigor, sem prejuízo das que lhe são atribuídas pelo presente diploma, designadamente:</w:t>
      </w:r>
    </w:p>
    <w:p w14:paraId="54A2D06B" w14:textId="6186A6DF" w:rsidR="002256D2" w:rsidRPr="001E5153" w:rsidRDefault="002256D2">
      <w:pPr>
        <w:pStyle w:val="Textbody"/>
        <w:numPr>
          <w:ilvl w:val="0"/>
          <w:numId w:val="4"/>
        </w:numPr>
        <w:spacing w:after="240" w:line="360" w:lineRule="auto"/>
        <w:jc w:val="both"/>
        <w:rPr>
          <w:rFonts w:asciiTheme="minorHAnsi" w:hAnsiTheme="minorHAnsi" w:cstheme="minorHAnsi"/>
        </w:rPr>
      </w:pPr>
      <w:r w:rsidRPr="001E5153">
        <w:rPr>
          <w:rFonts w:asciiTheme="minorHAnsi" w:hAnsiTheme="minorHAnsi" w:cstheme="minorHAnsi"/>
        </w:rPr>
        <w:t>[...];</w:t>
      </w:r>
    </w:p>
    <w:p w14:paraId="05227377" w14:textId="2E3A7DEC" w:rsidR="002256D2" w:rsidRPr="001E5153" w:rsidRDefault="002256D2">
      <w:pPr>
        <w:pStyle w:val="Textbody"/>
        <w:numPr>
          <w:ilvl w:val="0"/>
          <w:numId w:val="4"/>
        </w:numPr>
        <w:spacing w:after="240" w:line="360" w:lineRule="auto"/>
        <w:jc w:val="both"/>
        <w:rPr>
          <w:rFonts w:asciiTheme="minorHAnsi" w:hAnsiTheme="minorHAnsi" w:cstheme="minorHAnsi"/>
        </w:rPr>
      </w:pPr>
      <w:r w:rsidRPr="001E5153">
        <w:rPr>
          <w:rFonts w:asciiTheme="minorHAnsi" w:hAnsiTheme="minorHAnsi" w:cstheme="minorHAnsi"/>
        </w:rPr>
        <w:t>[...];</w:t>
      </w:r>
    </w:p>
    <w:p w14:paraId="15B44080" w14:textId="14FD8215" w:rsidR="002256D2" w:rsidRPr="001E5153" w:rsidRDefault="002256D2">
      <w:pPr>
        <w:pStyle w:val="Textbody"/>
        <w:numPr>
          <w:ilvl w:val="0"/>
          <w:numId w:val="4"/>
        </w:numPr>
        <w:spacing w:after="240" w:line="360" w:lineRule="auto"/>
        <w:jc w:val="both"/>
        <w:rPr>
          <w:rFonts w:asciiTheme="minorHAnsi" w:hAnsiTheme="minorHAnsi" w:cstheme="minorHAnsi"/>
        </w:rPr>
      </w:pPr>
      <w:r w:rsidRPr="001E5153">
        <w:rPr>
          <w:rFonts w:asciiTheme="minorHAnsi" w:hAnsiTheme="minorHAnsi" w:cstheme="minorHAnsi"/>
        </w:rPr>
        <w:t>[...];</w:t>
      </w:r>
    </w:p>
    <w:p w14:paraId="3F1B1EAE" w14:textId="5C740DB5" w:rsidR="002256D2" w:rsidRPr="001E5153" w:rsidRDefault="002256D2">
      <w:pPr>
        <w:pStyle w:val="Textbody"/>
        <w:numPr>
          <w:ilvl w:val="0"/>
          <w:numId w:val="4"/>
        </w:numPr>
        <w:spacing w:after="240" w:line="360" w:lineRule="auto"/>
        <w:jc w:val="both"/>
        <w:rPr>
          <w:rFonts w:asciiTheme="minorHAnsi" w:hAnsiTheme="minorHAnsi" w:cstheme="minorHAnsi"/>
        </w:rPr>
      </w:pPr>
      <w:r w:rsidRPr="001E5153">
        <w:rPr>
          <w:rFonts w:asciiTheme="minorHAnsi" w:hAnsiTheme="minorHAnsi" w:cstheme="minorHAnsi"/>
        </w:rPr>
        <w:t>Elaborar e concretizar o Plano Estratégico para o SNS, considerando as recomendações do Plano Nacional de Saúde, incluindo o planeamento e gestão de recursos financeiros, o planeamento de recursos humanos e da rede de instalações e equipamentos, incluindo sistemas de informação e comunicação;</w:t>
      </w:r>
    </w:p>
    <w:p w14:paraId="0E74CB30" w14:textId="6B3ECDCA"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t>[...];</w:t>
      </w:r>
    </w:p>
    <w:p w14:paraId="31A398FA" w14:textId="6369B3F2"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t>[...];</w:t>
      </w:r>
    </w:p>
    <w:p w14:paraId="6C306C8F" w14:textId="6929249A"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t>[...];</w:t>
      </w:r>
    </w:p>
    <w:p w14:paraId="18C19D91" w14:textId="6A6E120B"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t>[...];</w:t>
      </w:r>
    </w:p>
    <w:p w14:paraId="56C681A4" w14:textId="1BB711A1"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t>[...];</w:t>
      </w:r>
    </w:p>
    <w:p w14:paraId="186852BD" w14:textId="592C1AF7" w:rsidR="002256D2" w:rsidRPr="001E5153" w:rsidRDefault="002256D2">
      <w:pPr>
        <w:pStyle w:val="Textbody"/>
        <w:numPr>
          <w:ilvl w:val="0"/>
          <w:numId w:val="4"/>
        </w:numPr>
        <w:spacing w:after="240" w:line="360" w:lineRule="auto"/>
        <w:jc w:val="both"/>
        <w:rPr>
          <w:rFonts w:asciiTheme="minorHAnsi" w:hAnsiTheme="minorHAnsi" w:cstheme="minorHAnsi"/>
        </w:rPr>
      </w:pPr>
      <w:r w:rsidRPr="001E5153">
        <w:rPr>
          <w:rFonts w:asciiTheme="minorHAnsi" w:hAnsiTheme="minorHAnsi" w:cstheme="minorHAnsi"/>
        </w:rPr>
        <w:t>Planear, dirigir e coordenar a formação contínua dos profissionais de saúde;</w:t>
      </w:r>
    </w:p>
    <w:p w14:paraId="753ACE2F" w14:textId="0C134888"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t>[anterior j)];</w:t>
      </w:r>
    </w:p>
    <w:p w14:paraId="6C04E3BF" w14:textId="5AD231DE" w:rsidR="002256D2" w:rsidRPr="002256D2" w:rsidRDefault="002256D2">
      <w:pPr>
        <w:pStyle w:val="Textbody"/>
        <w:numPr>
          <w:ilvl w:val="0"/>
          <w:numId w:val="4"/>
        </w:numPr>
        <w:spacing w:after="240" w:line="360" w:lineRule="auto"/>
        <w:jc w:val="both"/>
        <w:rPr>
          <w:rFonts w:asciiTheme="minorHAnsi" w:hAnsiTheme="minorHAnsi" w:cstheme="minorHAnsi"/>
        </w:rPr>
      </w:pPr>
      <w:r w:rsidRPr="002256D2">
        <w:rPr>
          <w:rFonts w:asciiTheme="minorHAnsi" w:hAnsiTheme="minorHAnsi" w:cstheme="minorHAnsi"/>
        </w:rPr>
        <w:lastRenderedPageBreak/>
        <w:t>[anterior k)].</w:t>
      </w:r>
    </w:p>
    <w:p w14:paraId="12A20E33" w14:textId="6110836F"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2 - As atribuições previstas no número anterior são exercidas sobre todas as unidades de saúde previstas no </w:t>
      </w:r>
      <w:r w:rsidRPr="00E26614">
        <w:rPr>
          <w:rFonts w:asciiTheme="minorHAnsi" w:hAnsiTheme="minorHAnsi" w:cstheme="minorHAnsi"/>
          <w:b/>
          <w:bCs/>
        </w:rPr>
        <w:t xml:space="preserve">artigo </w:t>
      </w:r>
      <w:r w:rsidR="00FB1AEC" w:rsidRPr="00E26614">
        <w:rPr>
          <w:rFonts w:asciiTheme="minorHAnsi" w:hAnsiTheme="minorHAnsi" w:cstheme="minorHAnsi"/>
          <w:b/>
          <w:bCs/>
        </w:rPr>
        <w:t>10.º</w:t>
      </w:r>
      <w:r w:rsidRPr="002256D2">
        <w:rPr>
          <w:rFonts w:asciiTheme="minorHAnsi" w:hAnsiTheme="minorHAnsi" w:cstheme="minorHAnsi"/>
        </w:rPr>
        <w:t>.</w:t>
      </w:r>
    </w:p>
    <w:p w14:paraId="6E077F16" w14:textId="7293553A"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 xml:space="preserve">3- Cabe à ACSNS promover os concursos para provimento dos lugares de diretor executivo dos ACES e de presidente do conselho de administração dos hospitais, centros hospitalares, institutos portugueses de oncologia e </w:t>
      </w:r>
      <w:r w:rsidR="005C0899" w:rsidRPr="001E5153">
        <w:rPr>
          <w:rFonts w:asciiTheme="minorHAnsi" w:hAnsiTheme="minorHAnsi" w:cstheme="minorHAnsi"/>
        </w:rPr>
        <w:t>sistemas locais de saúde (S</w:t>
      </w:r>
      <w:r w:rsidRPr="001E5153">
        <w:rPr>
          <w:rFonts w:asciiTheme="minorHAnsi" w:hAnsiTheme="minorHAnsi" w:cstheme="minorHAnsi"/>
        </w:rPr>
        <w:t>LS</w:t>
      </w:r>
      <w:r w:rsidR="005C0899" w:rsidRPr="001E5153">
        <w:rPr>
          <w:rFonts w:asciiTheme="minorHAnsi" w:hAnsiTheme="minorHAnsi" w:cstheme="minorHAnsi"/>
        </w:rPr>
        <w:t>)</w:t>
      </w:r>
      <w:r w:rsidRPr="001E5153">
        <w:rPr>
          <w:rFonts w:asciiTheme="minorHAnsi" w:hAnsiTheme="minorHAnsi" w:cstheme="minorHAnsi"/>
        </w:rPr>
        <w:t>, bem como homologar os seus resultados.</w:t>
      </w:r>
    </w:p>
    <w:p w14:paraId="30A3508D" w14:textId="1B9160FC"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 xml:space="preserve">4- Cabe à ACSNS promover a eleição dos presidentes dos conselhos clínicos dos ACES e dos diretores </w:t>
      </w:r>
      <w:r w:rsidR="00FB1AEC" w:rsidRPr="001E5153">
        <w:rPr>
          <w:rFonts w:asciiTheme="minorHAnsi" w:hAnsiTheme="minorHAnsi" w:cstheme="minorHAnsi"/>
        </w:rPr>
        <w:t>clínicos</w:t>
      </w:r>
      <w:r w:rsidRPr="001E5153">
        <w:rPr>
          <w:rFonts w:asciiTheme="minorHAnsi" w:hAnsiTheme="minorHAnsi" w:cstheme="minorHAnsi"/>
        </w:rPr>
        <w:t xml:space="preserve">, enfermeiros diretores e administradores não executivos em representação dos trabalhadores dos hospitais, centros hospitalares, institutos portugueses de oncologia e </w:t>
      </w:r>
      <w:r w:rsidR="005C0899" w:rsidRPr="001E5153">
        <w:rPr>
          <w:rFonts w:asciiTheme="minorHAnsi" w:hAnsiTheme="minorHAnsi" w:cstheme="minorHAnsi"/>
        </w:rPr>
        <w:t>S</w:t>
      </w:r>
      <w:r w:rsidRPr="001E5153">
        <w:rPr>
          <w:rFonts w:asciiTheme="minorHAnsi" w:hAnsiTheme="minorHAnsi" w:cstheme="minorHAnsi"/>
        </w:rPr>
        <w:t>LS, bem como homologar os seus resultados.</w:t>
      </w:r>
    </w:p>
    <w:p w14:paraId="3342639D" w14:textId="476DF51F" w:rsidR="00216684" w:rsidRPr="001E5153" w:rsidRDefault="00216684"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5 – Revogado.</w:t>
      </w:r>
    </w:p>
    <w:p w14:paraId="6061844C" w14:textId="1CFAFA49" w:rsidR="00216684" w:rsidRPr="001E5153" w:rsidRDefault="00216684"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6 – Revogado.</w:t>
      </w:r>
    </w:p>
    <w:p w14:paraId="2044E940" w14:textId="77777777" w:rsidR="00216684" w:rsidRDefault="00216684" w:rsidP="004701F7">
      <w:pPr>
        <w:pStyle w:val="Textbody"/>
        <w:spacing w:after="240" w:line="360" w:lineRule="auto"/>
        <w:jc w:val="center"/>
        <w:rPr>
          <w:rFonts w:asciiTheme="minorHAnsi" w:hAnsiTheme="minorHAnsi" w:cstheme="minorHAnsi"/>
        </w:rPr>
      </w:pPr>
    </w:p>
    <w:p w14:paraId="6C663088" w14:textId="5F92DD69" w:rsidR="002256D2" w:rsidRPr="002256D2" w:rsidRDefault="002256D2" w:rsidP="00216684">
      <w:pPr>
        <w:pStyle w:val="Textbody"/>
        <w:spacing w:after="0" w:line="360" w:lineRule="auto"/>
        <w:jc w:val="center"/>
        <w:rPr>
          <w:rFonts w:asciiTheme="minorHAnsi" w:hAnsiTheme="minorHAnsi" w:cstheme="minorHAnsi"/>
        </w:rPr>
      </w:pPr>
      <w:r w:rsidRPr="002256D2">
        <w:rPr>
          <w:rFonts w:asciiTheme="minorHAnsi" w:hAnsiTheme="minorHAnsi" w:cstheme="minorHAnsi"/>
        </w:rPr>
        <w:t>Artigo 10º</w:t>
      </w:r>
    </w:p>
    <w:p w14:paraId="2760D475"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48C35A81" w14:textId="77777777" w:rsidR="002256D2" w:rsidRPr="002256D2" w:rsidRDefault="002256D2" w:rsidP="004701F7">
      <w:pPr>
        <w:pStyle w:val="Textbody"/>
        <w:spacing w:after="240" w:line="360" w:lineRule="auto"/>
        <w:jc w:val="both"/>
        <w:rPr>
          <w:rFonts w:asciiTheme="minorHAnsi" w:hAnsiTheme="minorHAnsi" w:cstheme="minorHAnsi"/>
          <w:i/>
          <w:iCs/>
          <w:strike/>
        </w:rPr>
      </w:pPr>
      <w:r w:rsidRPr="002256D2">
        <w:rPr>
          <w:rFonts w:asciiTheme="minorHAnsi" w:hAnsiTheme="minorHAnsi" w:cstheme="minorHAnsi"/>
        </w:rPr>
        <w:t xml:space="preserve">1 - São unidades de saúde do SNS os ACES e os hospitais, os centros hospitalares, os institutos portugueses de oncologia e </w:t>
      </w:r>
      <w:r w:rsidRPr="00E26614">
        <w:rPr>
          <w:rFonts w:asciiTheme="minorHAnsi" w:hAnsiTheme="minorHAnsi" w:cstheme="minorHAnsi"/>
          <w:b/>
          <w:bCs/>
        </w:rPr>
        <w:t>os SLS</w:t>
      </w:r>
      <w:r w:rsidRPr="002256D2">
        <w:rPr>
          <w:rFonts w:asciiTheme="minorHAnsi" w:hAnsiTheme="minorHAnsi" w:cstheme="minorHAnsi"/>
        </w:rPr>
        <w:t>.</w:t>
      </w:r>
    </w:p>
    <w:p w14:paraId="0973E414" w14:textId="1D468375"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2 - [...]</w:t>
      </w:r>
      <w:r w:rsidR="001E5153">
        <w:rPr>
          <w:rFonts w:asciiTheme="minorHAnsi" w:hAnsiTheme="minorHAnsi" w:cstheme="minorHAnsi"/>
        </w:rPr>
        <w:t>.</w:t>
      </w:r>
    </w:p>
    <w:p w14:paraId="3E01853E" w14:textId="352DD70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3 - [...]</w:t>
      </w:r>
      <w:r w:rsidR="001E5153">
        <w:rPr>
          <w:rFonts w:asciiTheme="minorHAnsi" w:hAnsiTheme="minorHAnsi" w:cstheme="minorHAnsi"/>
        </w:rPr>
        <w:t>.</w:t>
      </w:r>
    </w:p>
    <w:p w14:paraId="5B617B48"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4 - </w:t>
      </w:r>
      <w:r w:rsidRPr="00E26614">
        <w:rPr>
          <w:rFonts w:asciiTheme="minorHAnsi" w:hAnsiTheme="minorHAnsi" w:cstheme="minorHAnsi"/>
          <w:b/>
          <w:bCs/>
        </w:rPr>
        <w:t>Os SLS</w:t>
      </w:r>
      <w:r w:rsidRPr="002256D2">
        <w:rPr>
          <w:rFonts w:asciiTheme="minorHAnsi" w:hAnsiTheme="minorHAnsi" w:cstheme="minorHAnsi"/>
        </w:rPr>
        <w:t xml:space="preserve"> são estabelecimentos de saúde aos quais compete garantir a prestação integrada de cuidados de saúde primários e hospitalares.</w:t>
      </w:r>
    </w:p>
    <w:p w14:paraId="45C3583D" w14:textId="3A9EF1DF"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lastRenderedPageBreak/>
        <w:t>5 - [...]</w:t>
      </w:r>
      <w:r w:rsidR="001E5153">
        <w:rPr>
          <w:rFonts w:asciiTheme="minorHAnsi" w:hAnsiTheme="minorHAnsi" w:cstheme="minorHAnsi"/>
        </w:rPr>
        <w:t>.</w:t>
      </w:r>
    </w:p>
    <w:p w14:paraId="721D0941" w14:textId="7EB1D90A" w:rsidR="002256D2" w:rsidRPr="002256D2" w:rsidRDefault="002256D2" w:rsidP="004701F7">
      <w:pPr>
        <w:pStyle w:val="Textbody"/>
        <w:spacing w:after="240" w:line="360" w:lineRule="auto"/>
        <w:jc w:val="both"/>
        <w:rPr>
          <w:rFonts w:asciiTheme="minorHAnsi" w:hAnsiTheme="minorHAnsi" w:cstheme="minorHAnsi"/>
          <w:i/>
          <w:iCs/>
          <w:strike/>
        </w:rPr>
      </w:pPr>
      <w:r w:rsidRPr="002256D2">
        <w:rPr>
          <w:rFonts w:asciiTheme="minorHAnsi" w:hAnsiTheme="minorHAnsi" w:cstheme="minorHAnsi"/>
        </w:rPr>
        <w:t>6 - [...]</w:t>
      </w:r>
      <w:r w:rsidR="001E5153">
        <w:rPr>
          <w:rFonts w:asciiTheme="minorHAnsi" w:hAnsiTheme="minorHAnsi" w:cstheme="minorHAnsi"/>
        </w:rPr>
        <w:t>.</w:t>
      </w:r>
    </w:p>
    <w:p w14:paraId="5EF8EE6F" w14:textId="77777777" w:rsidR="002256D2" w:rsidRPr="002256D2" w:rsidRDefault="002256D2" w:rsidP="004701F7">
      <w:pPr>
        <w:pStyle w:val="Textbody"/>
        <w:spacing w:after="240" w:line="360" w:lineRule="auto"/>
        <w:rPr>
          <w:rFonts w:asciiTheme="minorHAnsi" w:hAnsiTheme="minorHAnsi" w:cstheme="minorHAnsi"/>
        </w:rPr>
      </w:pPr>
    </w:p>
    <w:p w14:paraId="0EE000DA" w14:textId="77777777" w:rsidR="002256D2" w:rsidRPr="002256D2" w:rsidRDefault="002256D2" w:rsidP="00216684">
      <w:pPr>
        <w:pStyle w:val="Textbody"/>
        <w:spacing w:after="0" w:line="360" w:lineRule="auto"/>
        <w:jc w:val="center"/>
        <w:rPr>
          <w:rFonts w:asciiTheme="minorHAnsi" w:hAnsiTheme="minorHAnsi" w:cstheme="minorHAnsi"/>
          <w:i/>
          <w:iCs/>
          <w:strike/>
        </w:rPr>
      </w:pPr>
      <w:r w:rsidRPr="002256D2">
        <w:rPr>
          <w:rFonts w:asciiTheme="minorHAnsi" w:hAnsiTheme="minorHAnsi" w:cstheme="minorHAnsi"/>
        </w:rPr>
        <w:t>Artigo 11º</w:t>
      </w:r>
    </w:p>
    <w:p w14:paraId="428D6D95"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46B1C46C"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A gestão das unidades de saúde que integram o SNS é pública.</w:t>
      </w:r>
    </w:p>
    <w:p w14:paraId="2CC92E2A" w14:textId="77777777" w:rsidR="002256D2" w:rsidRPr="002256D2" w:rsidRDefault="002256D2" w:rsidP="004701F7">
      <w:pPr>
        <w:pStyle w:val="Textbody"/>
        <w:spacing w:after="240" w:line="360" w:lineRule="auto"/>
        <w:jc w:val="both"/>
        <w:rPr>
          <w:rFonts w:asciiTheme="minorHAnsi" w:hAnsiTheme="minorHAnsi" w:cstheme="minorHAnsi"/>
          <w:strike/>
        </w:rPr>
      </w:pPr>
      <w:r w:rsidRPr="002256D2">
        <w:rPr>
          <w:rFonts w:asciiTheme="minorHAnsi" w:hAnsiTheme="minorHAnsi" w:cstheme="minorHAnsi"/>
        </w:rPr>
        <w:t xml:space="preserve">2 – Os </w:t>
      </w:r>
      <w:r w:rsidRPr="00E26614">
        <w:rPr>
          <w:rFonts w:asciiTheme="minorHAnsi" w:hAnsiTheme="minorHAnsi" w:cstheme="minorHAnsi"/>
          <w:b/>
          <w:bCs/>
        </w:rPr>
        <w:t xml:space="preserve">processos </w:t>
      </w:r>
      <w:r w:rsidRPr="002256D2">
        <w:rPr>
          <w:rFonts w:asciiTheme="minorHAnsi" w:hAnsiTheme="minorHAnsi" w:cstheme="minorHAnsi"/>
        </w:rPr>
        <w:t xml:space="preserve">de seleção das equipas de gestão das unidades de saúde </w:t>
      </w:r>
      <w:r w:rsidRPr="00E26614">
        <w:rPr>
          <w:rFonts w:asciiTheme="minorHAnsi" w:hAnsiTheme="minorHAnsi" w:cstheme="minorHAnsi"/>
          <w:b/>
          <w:bCs/>
        </w:rPr>
        <w:t>subordinam-se</w:t>
      </w:r>
      <w:r w:rsidRPr="002256D2">
        <w:rPr>
          <w:rFonts w:asciiTheme="minorHAnsi" w:hAnsiTheme="minorHAnsi" w:cstheme="minorHAnsi"/>
        </w:rPr>
        <w:t xml:space="preserve"> a critérios de competência técnica, de gestão e de liderança sendo o seu desempenho é orientado pelo cumprimento das orientações da política nacional de saúde e pelo serviço público à população.</w:t>
      </w:r>
    </w:p>
    <w:p w14:paraId="495D378D" w14:textId="77777777" w:rsidR="002256D2" w:rsidRPr="002256D2" w:rsidRDefault="002256D2" w:rsidP="004701F7">
      <w:pPr>
        <w:pStyle w:val="Standard"/>
        <w:spacing w:after="240" w:line="360" w:lineRule="auto"/>
        <w:rPr>
          <w:rFonts w:asciiTheme="minorHAnsi" w:hAnsiTheme="minorHAnsi" w:cstheme="minorHAnsi"/>
        </w:rPr>
      </w:pPr>
    </w:p>
    <w:p w14:paraId="1828ECA0" w14:textId="77777777" w:rsidR="002256D2" w:rsidRPr="002256D2" w:rsidRDefault="002256D2" w:rsidP="00216684">
      <w:pPr>
        <w:pStyle w:val="Standard"/>
        <w:spacing w:line="360" w:lineRule="auto"/>
        <w:jc w:val="center"/>
        <w:rPr>
          <w:rFonts w:asciiTheme="minorHAnsi" w:hAnsiTheme="minorHAnsi" w:cstheme="minorHAnsi"/>
        </w:rPr>
      </w:pPr>
      <w:r w:rsidRPr="002256D2">
        <w:rPr>
          <w:rFonts w:asciiTheme="minorHAnsi" w:hAnsiTheme="minorHAnsi" w:cstheme="minorHAnsi"/>
        </w:rPr>
        <w:t>Artigo 13º</w:t>
      </w:r>
    </w:p>
    <w:p w14:paraId="750A65C7" w14:textId="55351BE1" w:rsidR="002256D2" w:rsidRPr="002256D2" w:rsidRDefault="00216684" w:rsidP="004701F7">
      <w:pPr>
        <w:pStyle w:val="Standard"/>
        <w:spacing w:after="240" w:line="360" w:lineRule="auto"/>
        <w:jc w:val="center"/>
        <w:rPr>
          <w:rFonts w:asciiTheme="minorHAnsi" w:hAnsiTheme="minorHAnsi" w:cstheme="minorHAnsi"/>
        </w:rPr>
      </w:pPr>
      <w:r>
        <w:rPr>
          <w:rFonts w:asciiTheme="minorHAnsi" w:hAnsiTheme="minorHAnsi" w:cstheme="minorHAnsi"/>
        </w:rPr>
        <w:t>[…]</w:t>
      </w:r>
    </w:p>
    <w:p w14:paraId="3ED71070" w14:textId="77777777" w:rsidR="002256D2" w:rsidRPr="001E5153" w:rsidRDefault="002256D2" w:rsidP="004701F7">
      <w:pPr>
        <w:pStyle w:val="PargrafodaLista"/>
        <w:tabs>
          <w:tab w:val="left" w:pos="426"/>
        </w:tabs>
        <w:spacing w:after="240" w:line="360" w:lineRule="auto"/>
        <w:ind w:left="0"/>
        <w:jc w:val="both"/>
        <w:rPr>
          <w:rFonts w:asciiTheme="minorHAnsi" w:hAnsiTheme="minorHAnsi" w:cstheme="minorHAnsi"/>
          <w:sz w:val="24"/>
          <w:szCs w:val="24"/>
        </w:rPr>
      </w:pPr>
      <w:r w:rsidRPr="001E5153">
        <w:rPr>
          <w:rFonts w:asciiTheme="minorHAnsi" w:hAnsiTheme="minorHAnsi" w:cstheme="minorHAnsi"/>
          <w:sz w:val="24"/>
          <w:szCs w:val="24"/>
        </w:rPr>
        <w:t>1- Na sua área geográfica de atuação, ouvidos os Municípios e os Serviços de Saúde implicados, as ARS promovem a constituição de Sistemas Locais de Saúde.</w:t>
      </w:r>
    </w:p>
    <w:p w14:paraId="5B9E8123" w14:textId="77777777" w:rsidR="002256D2" w:rsidRPr="001E5153" w:rsidRDefault="002256D2" w:rsidP="004701F7">
      <w:pPr>
        <w:pStyle w:val="PargrafodaLista"/>
        <w:tabs>
          <w:tab w:val="left" w:pos="426"/>
        </w:tabs>
        <w:spacing w:after="240" w:line="360" w:lineRule="auto"/>
        <w:ind w:left="0"/>
        <w:jc w:val="both"/>
        <w:rPr>
          <w:rFonts w:asciiTheme="minorHAnsi" w:hAnsiTheme="minorHAnsi" w:cstheme="minorHAnsi"/>
          <w:sz w:val="24"/>
          <w:szCs w:val="24"/>
        </w:rPr>
      </w:pPr>
      <w:r w:rsidRPr="001E5153">
        <w:rPr>
          <w:rFonts w:asciiTheme="minorHAnsi" w:hAnsiTheme="minorHAnsi" w:cstheme="minorHAnsi"/>
          <w:sz w:val="24"/>
          <w:szCs w:val="24"/>
        </w:rPr>
        <w:t>2- Os Sistemas Locais de Saúde têm como objetivos estruturar e organizar os cuidados de saúde primários, os hospitais, os cuidados continuados de reabilitação e paliativos de molde a garantir resposta às necessidades da população em termos de cuidados de saúde, nomeadamente a acessibilidade e continuidade a todos os níveis de cuidados.</w:t>
      </w:r>
    </w:p>
    <w:p w14:paraId="6ACCFD7E" w14:textId="77777777" w:rsidR="002256D2" w:rsidRPr="001E5153" w:rsidRDefault="002256D2" w:rsidP="004701F7">
      <w:pPr>
        <w:pStyle w:val="PargrafodaLista"/>
        <w:tabs>
          <w:tab w:val="left" w:pos="426"/>
        </w:tabs>
        <w:spacing w:after="240" w:line="360" w:lineRule="auto"/>
        <w:ind w:left="0"/>
        <w:jc w:val="both"/>
        <w:rPr>
          <w:rFonts w:asciiTheme="minorHAnsi" w:hAnsiTheme="minorHAnsi" w:cstheme="minorHAnsi"/>
          <w:sz w:val="24"/>
          <w:szCs w:val="24"/>
        </w:rPr>
      </w:pPr>
      <w:r w:rsidRPr="001E5153">
        <w:rPr>
          <w:rFonts w:asciiTheme="minorHAnsi" w:hAnsiTheme="minorHAnsi" w:cstheme="minorHAnsi"/>
          <w:sz w:val="24"/>
          <w:szCs w:val="24"/>
        </w:rPr>
        <w:t xml:space="preserve">3- Os Sistemas Locais de Saúde preconizam a obtenção da máxima rendibilidade e eficiência dos meios disponíveis e visam manter adequados ritmos de incorporação de profissionais, novas tecnologias e inovação organizativa, de forma a garantir os níveis de </w:t>
      </w:r>
      <w:r w:rsidRPr="001E5153">
        <w:rPr>
          <w:rFonts w:asciiTheme="minorHAnsi" w:hAnsiTheme="minorHAnsi" w:cstheme="minorHAnsi"/>
          <w:sz w:val="24"/>
          <w:szCs w:val="24"/>
        </w:rPr>
        <w:lastRenderedPageBreak/>
        <w:t>qualidade e segurança que os conhecimentos técnico-científicos permitam e uma permanente capacidade de resposta adequada a novas necessidades.</w:t>
      </w:r>
    </w:p>
    <w:p w14:paraId="5525CC8C" w14:textId="77777777" w:rsidR="002256D2" w:rsidRPr="001E5153" w:rsidRDefault="002256D2" w:rsidP="004701F7">
      <w:pPr>
        <w:pStyle w:val="PargrafodaLista"/>
        <w:tabs>
          <w:tab w:val="left" w:pos="426"/>
        </w:tabs>
        <w:spacing w:after="240" w:line="360" w:lineRule="auto"/>
        <w:ind w:left="0"/>
        <w:jc w:val="both"/>
        <w:rPr>
          <w:rFonts w:asciiTheme="minorHAnsi" w:hAnsiTheme="minorHAnsi" w:cstheme="minorHAnsi"/>
          <w:sz w:val="24"/>
          <w:szCs w:val="24"/>
        </w:rPr>
      </w:pPr>
      <w:r w:rsidRPr="001E5153">
        <w:rPr>
          <w:rFonts w:asciiTheme="minorHAnsi" w:hAnsiTheme="minorHAnsi" w:cstheme="minorHAnsi"/>
          <w:sz w:val="24"/>
          <w:szCs w:val="24"/>
        </w:rPr>
        <w:t>4- Cada Sistema Local de Saúde é dirigido por um conselho diretivo, constituído pelos diretores das unidades dos cuidados de saúde primários, dos hospitais, dos cuidados continuados de reabilitação e paliativos da sua área geográfica.</w:t>
      </w:r>
    </w:p>
    <w:p w14:paraId="262507C7" w14:textId="77777777" w:rsidR="002256D2" w:rsidRPr="001E5153" w:rsidRDefault="002256D2" w:rsidP="004701F7">
      <w:pPr>
        <w:pStyle w:val="PargrafodaLista"/>
        <w:tabs>
          <w:tab w:val="left" w:pos="426"/>
        </w:tabs>
        <w:spacing w:after="240" w:line="360" w:lineRule="auto"/>
        <w:ind w:left="0"/>
        <w:jc w:val="both"/>
        <w:rPr>
          <w:rFonts w:asciiTheme="minorHAnsi" w:hAnsiTheme="minorHAnsi" w:cstheme="minorHAnsi"/>
          <w:sz w:val="24"/>
          <w:szCs w:val="24"/>
        </w:rPr>
      </w:pPr>
      <w:r w:rsidRPr="001E5153">
        <w:rPr>
          <w:rFonts w:asciiTheme="minorHAnsi" w:hAnsiTheme="minorHAnsi" w:cstheme="minorHAnsi"/>
          <w:sz w:val="24"/>
          <w:szCs w:val="24"/>
        </w:rPr>
        <w:t>5- Os membros do conselho diretivo elegem de entre si o respetivo presidente.</w:t>
      </w:r>
    </w:p>
    <w:p w14:paraId="75A82CDD" w14:textId="77777777" w:rsidR="002256D2" w:rsidRPr="001E5153" w:rsidRDefault="002256D2" w:rsidP="004701F7">
      <w:pPr>
        <w:pStyle w:val="PargrafodaLista"/>
        <w:tabs>
          <w:tab w:val="left" w:pos="426"/>
        </w:tabs>
        <w:spacing w:after="240" w:line="360" w:lineRule="auto"/>
        <w:ind w:left="0"/>
        <w:jc w:val="both"/>
        <w:rPr>
          <w:rFonts w:asciiTheme="minorHAnsi" w:hAnsiTheme="minorHAnsi" w:cstheme="minorHAnsi"/>
          <w:sz w:val="24"/>
          <w:szCs w:val="24"/>
        </w:rPr>
      </w:pPr>
      <w:r w:rsidRPr="001E5153">
        <w:rPr>
          <w:rFonts w:asciiTheme="minorHAnsi" w:hAnsiTheme="minorHAnsi" w:cstheme="minorHAnsi"/>
          <w:sz w:val="24"/>
          <w:szCs w:val="24"/>
        </w:rPr>
        <w:t>6- Compete ao conselho diretivo dos Sistemas Locais de Saúde:</w:t>
      </w:r>
    </w:p>
    <w:p w14:paraId="4FCE16BE" w14:textId="68834A6B"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Identificar as necessidades em saúde na sua área, coordenar a ligação entre as várias unidades de saúde e promover a sua articulação e continuidade de cuidados, designadamente, implementando e mantendo um sistema de informação compatível que os articule;</w:t>
      </w:r>
    </w:p>
    <w:p w14:paraId="304B45A0" w14:textId="5CFAA761"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Planear, distribuir e promover a gestão integrada dos recursos disponíveis;</w:t>
      </w:r>
    </w:p>
    <w:p w14:paraId="52BAD35B" w14:textId="16F41353"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Apresentar à ACSNS proposta de orçamento anual do Sistema Local de Saúde e aprovar o orçamento das instituições que o compõem, tendo em conta os respetivos contratos-programa, bem como as avaliações realizadas pelas entidades competentes.</w:t>
      </w:r>
    </w:p>
    <w:p w14:paraId="644B27CB" w14:textId="2C961DE3"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Desenvolver e avaliar projetos e programas comuns;</w:t>
      </w:r>
    </w:p>
    <w:p w14:paraId="32427981" w14:textId="160552ED"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Avaliar a atividade desenvolvida pelas instituições e os resultados obtidos;</w:t>
      </w:r>
    </w:p>
    <w:p w14:paraId="3B3C0CC6" w14:textId="654B102F"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Promover a formação dos profissionais e a investigação em saúde;</w:t>
      </w:r>
    </w:p>
    <w:p w14:paraId="09C2E9A4" w14:textId="0BB8BCDC"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Aprovar os regulamentos internos de todas as unidades de cuidados de saúde;</w:t>
      </w:r>
    </w:p>
    <w:p w14:paraId="1589E6A9" w14:textId="4931F8F9"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t>Avaliar o funcionamento dos serviços, monitorizar o cumprimento dos orçamentos-programa e determinar a realização de inspeções e auditorias;</w:t>
      </w:r>
    </w:p>
    <w:p w14:paraId="6662B011" w14:textId="1D293303" w:rsidR="002256D2" w:rsidRPr="001E5153" w:rsidRDefault="002256D2">
      <w:pPr>
        <w:pStyle w:val="Standard"/>
        <w:numPr>
          <w:ilvl w:val="0"/>
          <w:numId w:val="35"/>
        </w:numPr>
        <w:tabs>
          <w:tab w:val="left" w:pos="426"/>
        </w:tabs>
        <w:spacing w:after="240" w:line="360" w:lineRule="auto"/>
        <w:jc w:val="both"/>
        <w:rPr>
          <w:rFonts w:asciiTheme="minorHAnsi" w:hAnsiTheme="minorHAnsi" w:cstheme="minorHAnsi"/>
        </w:rPr>
      </w:pPr>
      <w:r w:rsidRPr="001E5153">
        <w:rPr>
          <w:rFonts w:asciiTheme="minorHAnsi" w:hAnsiTheme="minorHAnsi" w:cstheme="minorHAnsi"/>
        </w:rPr>
        <w:lastRenderedPageBreak/>
        <w:t>Promover a organização do registo de dados e análise epidemiológica da sua área de influência.</w:t>
      </w:r>
    </w:p>
    <w:p w14:paraId="730971BC" w14:textId="51612A6E" w:rsidR="002256D2" w:rsidRPr="001E5153" w:rsidRDefault="002256D2" w:rsidP="004701F7">
      <w:pPr>
        <w:pStyle w:val="Standard"/>
        <w:spacing w:after="240" w:line="360" w:lineRule="auto"/>
        <w:jc w:val="both"/>
        <w:rPr>
          <w:rFonts w:asciiTheme="minorHAnsi" w:hAnsiTheme="minorHAnsi" w:cstheme="minorHAnsi"/>
        </w:rPr>
      </w:pPr>
      <w:r w:rsidRPr="001E5153">
        <w:rPr>
          <w:rFonts w:asciiTheme="minorHAnsi" w:hAnsiTheme="minorHAnsi" w:cstheme="minorHAnsi"/>
        </w:rPr>
        <w:t xml:space="preserve">7- O Governo promove a recondução das </w:t>
      </w:r>
      <w:r w:rsidR="00216684" w:rsidRPr="001E5153">
        <w:rPr>
          <w:rFonts w:asciiTheme="minorHAnsi" w:hAnsiTheme="minorHAnsi" w:cstheme="minorHAnsi"/>
        </w:rPr>
        <w:t xml:space="preserve">atuais </w:t>
      </w:r>
      <w:r w:rsidRPr="001E5153">
        <w:rPr>
          <w:rFonts w:asciiTheme="minorHAnsi" w:hAnsiTheme="minorHAnsi" w:cstheme="minorHAnsi"/>
        </w:rPr>
        <w:t>ULS a SLS.</w:t>
      </w:r>
    </w:p>
    <w:p w14:paraId="47FC76CA" w14:textId="77777777" w:rsidR="00216684" w:rsidRDefault="00216684" w:rsidP="004701F7">
      <w:pPr>
        <w:pStyle w:val="Standard"/>
        <w:spacing w:after="240" w:line="360" w:lineRule="auto"/>
        <w:jc w:val="center"/>
        <w:rPr>
          <w:rFonts w:asciiTheme="minorHAnsi" w:hAnsiTheme="minorHAnsi" w:cstheme="minorHAnsi"/>
        </w:rPr>
      </w:pPr>
    </w:p>
    <w:p w14:paraId="03866A7F" w14:textId="17A5A01F" w:rsidR="002256D2" w:rsidRPr="002256D2" w:rsidRDefault="002256D2" w:rsidP="00216684">
      <w:pPr>
        <w:pStyle w:val="Standard"/>
        <w:spacing w:line="360" w:lineRule="auto"/>
        <w:jc w:val="center"/>
        <w:rPr>
          <w:rFonts w:asciiTheme="minorHAnsi" w:hAnsiTheme="minorHAnsi" w:cstheme="minorHAnsi"/>
        </w:rPr>
      </w:pPr>
      <w:r w:rsidRPr="002256D2">
        <w:rPr>
          <w:rFonts w:asciiTheme="minorHAnsi" w:hAnsiTheme="minorHAnsi" w:cstheme="minorHAnsi"/>
        </w:rPr>
        <w:t>Artigo 14º</w:t>
      </w:r>
    </w:p>
    <w:p w14:paraId="56B03A17" w14:textId="77777777" w:rsidR="002256D2" w:rsidRPr="002256D2" w:rsidRDefault="002256D2" w:rsidP="00216684">
      <w:pPr>
        <w:pStyle w:val="Standard"/>
        <w:spacing w:line="360" w:lineRule="auto"/>
        <w:jc w:val="center"/>
        <w:rPr>
          <w:rFonts w:asciiTheme="minorHAnsi" w:hAnsiTheme="minorHAnsi" w:cstheme="minorHAnsi"/>
        </w:rPr>
      </w:pPr>
      <w:r w:rsidRPr="002256D2">
        <w:rPr>
          <w:rFonts w:asciiTheme="minorHAnsi" w:hAnsiTheme="minorHAnsi" w:cstheme="minorHAnsi"/>
        </w:rPr>
        <w:t>[…]</w:t>
      </w:r>
    </w:p>
    <w:p w14:paraId="4DE76548" w14:textId="77777777"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1- […]</w:t>
      </w:r>
    </w:p>
    <w:p w14:paraId="41255E23" w14:textId="77777777" w:rsidR="002256D2" w:rsidRPr="001E5153" w:rsidRDefault="002256D2" w:rsidP="004701F7">
      <w:pPr>
        <w:pStyle w:val="Standard"/>
        <w:spacing w:after="240" w:line="360" w:lineRule="auto"/>
        <w:jc w:val="both"/>
        <w:rPr>
          <w:rFonts w:asciiTheme="minorHAnsi" w:hAnsiTheme="minorHAnsi" w:cstheme="minorHAnsi"/>
        </w:rPr>
      </w:pPr>
      <w:r w:rsidRPr="001E5153">
        <w:rPr>
          <w:rFonts w:asciiTheme="minorHAnsi" w:hAnsiTheme="minorHAnsi" w:cstheme="minorHAnsi"/>
        </w:rPr>
        <w:t>2- O planeamento e organização da força de trabalho do SNS inclui a garantia de remuneração adequada dos seus profissionais, tendo em conta a necessidade de garantir a atratividade dos serviços públicos, bem como da progressão continuada nas respetivas carreiras.</w:t>
      </w:r>
    </w:p>
    <w:p w14:paraId="51993C88" w14:textId="1A8ACA8D"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3- [</w:t>
      </w:r>
      <w:r w:rsidR="009E63AC">
        <w:rPr>
          <w:rFonts w:asciiTheme="minorHAnsi" w:hAnsiTheme="minorHAnsi" w:cstheme="minorHAnsi"/>
        </w:rPr>
        <w:t>A</w:t>
      </w:r>
      <w:r w:rsidRPr="002256D2">
        <w:rPr>
          <w:rFonts w:asciiTheme="minorHAnsi" w:hAnsiTheme="minorHAnsi" w:cstheme="minorHAnsi"/>
        </w:rPr>
        <w:t xml:space="preserve">nterior </w:t>
      </w:r>
      <w:r w:rsidR="009E63AC">
        <w:rPr>
          <w:rFonts w:asciiTheme="minorHAnsi" w:hAnsiTheme="minorHAnsi" w:cstheme="minorHAnsi"/>
        </w:rPr>
        <w:t xml:space="preserve">n.º </w:t>
      </w:r>
      <w:r w:rsidRPr="002256D2">
        <w:rPr>
          <w:rFonts w:asciiTheme="minorHAnsi" w:hAnsiTheme="minorHAnsi" w:cstheme="minorHAnsi"/>
        </w:rPr>
        <w:t>2]</w:t>
      </w:r>
      <w:r w:rsidR="009E63AC">
        <w:rPr>
          <w:rFonts w:asciiTheme="minorHAnsi" w:hAnsiTheme="minorHAnsi" w:cstheme="minorHAnsi"/>
        </w:rPr>
        <w:t>.</w:t>
      </w:r>
    </w:p>
    <w:p w14:paraId="7EB402BF" w14:textId="578A65F5"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4- [</w:t>
      </w:r>
      <w:r w:rsidR="009E63AC">
        <w:rPr>
          <w:rFonts w:asciiTheme="minorHAnsi" w:hAnsiTheme="minorHAnsi" w:cstheme="minorHAnsi"/>
        </w:rPr>
        <w:t>A</w:t>
      </w:r>
      <w:r w:rsidRPr="002256D2">
        <w:rPr>
          <w:rFonts w:asciiTheme="minorHAnsi" w:hAnsiTheme="minorHAnsi" w:cstheme="minorHAnsi"/>
        </w:rPr>
        <w:t xml:space="preserve">nterior </w:t>
      </w:r>
      <w:r w:rsidR="009E63AC">
        <w:rPr>
          <w:rFonts w:asciiTheme="minorHAnsi" w:hAnsiTheme="minorHAnsi" w:cstheme="minorHAnsi"/>
        </w:rPr>
        <w:t xml:space="preserve">n.º </w:t>
      </w:r>
      <w:r w:rsidRPr="002256D2">
        <w:rPr>
          <w:rFonts w:asciiTheme="minorHAnsi" w:hAnsiTheme="minorHAnsi" w:cstheme="minorHAnsi"/>
        </w:rPr>
        <w:t>3]</w:t>
      </w:r>
      <w:r w:rsidR="009E63AC">
        <w:rPr>
          <w:rFonts w:asciiTheme="minorHAnsi" w:hAnsiTheme="minorHAnsi" w:cstheme="minorHAnsi"/>
        </w:rPr>
        <w:t>.</w:t>
      </w:r>
    </w:p>
    <w:p w14:paraId="5ADA5551" w14:textId="1DB9EB42" w:rsidR="002256D2" w:rsidRPr="002256D2" w:rsidRDefault="002256D2" w:rsidP="004701F7">
      <w:pPr>
        <w:pStyle w:val="Standard"/>
        <w:spacing w:after="240" w:line="360" w:lineRule="auto"/>
        <w:jc w:val="both"/>
        <w:rPr>
          <w:rFonts w:asciiTheme="minorHAnsi" w:hAnsiTheme="minorHAnsi" w:cstheme="minorHAnsi"/>
        </w:rPr>
      </w:pPr>
      <w:r w:rsidRPr="002256D2">
        <w:rPr>
          <w:rFonts w:asciiTheme="minorHAnsi" w:hAnsiTheme="minorHAnsi" w:cstheme="minorHAnsi"/>
        </w:rPr>
        <w:t>5- [</w:t>
      </w:r>
      <w:r w:rsidR="009E63AC">
        <w:rPr>
          <w:rFonts w:asciiTheme="minorHAnsi" w:hAnsiTheme="minorHAnsi" w:cstheme="minorHAnsi"/>
        </w:rPr>
        <w:t>A</w:t>
      </w:r>
      <w:r w:rsidRPr="002256D2">
        <w:rPr>
          <w:rFonts w:asciiTheme="minorHAnsi" w:hAnsiTheme="minorHAnsi" w:cstheme="minorHAnsi"/>
        </w:rPr>
        <w:t xml:space="preserve">nterior </w:t>
      </w:r>
      <w:r w:rsidR="009E63AC">
        <w:rPr>
          <w:rFonts w:asciiTheme="minorHAnsi" w:hAnsiTheme="minorHAnsi" w:cstheme="minorHAnsi"/>
        </w:rPr>
        <w:t xml:space="preserve">n.º </w:t>
      </w:r>
      <w:r w:rsidRPr="002256D2">
        <w:rPr>
          <w:rFonts w:asciiTheme="minorHAnsi" w:hAnsiTheme="minorHAnsi" w:cstheme="minorHAnsi"/>
        </w:rPr>
        <w:t>4]</w:t>
      </w:r>
      <w:r w:rsidR="009E63AC">
        <w:rPr>
          <w:rFonts w:asciiTheme="minorHAnsi" w:hAnsiTheme="minorHAnsi" w:cstheme="minorHAnsi"/>
        </w:rPr>
        <w:t>.</w:t>
      </w:r>
    </w:p>
    <w:p w14:paraId="0507EF0D" w14:textId="05C97810" w:rsidR="002256D2" w:rsidRPr="009E63AC" w:rsidRDefault="009E63AC" w:rsidP="004701F7">
      <w:pPr>
        <w:pStyle w:val="Standard"/>
        <w:spacing w:after="240" w:line="360" w:lineRule="auto"/>
        <w:jc w:val="both"/>
        <w:rPr>
          <w:rFonts w:asciiTheme="minorHAnsi" w:hAnsiTheme="minorHAnsi" w:cstheme="minorHAnsi"/>
        </w:rPr>
      </w:pPr>
      <w:r>
        <w:rPr>
          <w:rFonts w:asciiTheme="minorHAnsi" w:hAnsiTheme="minorHAnsi" w:cstheme="minorHAnsi"/>
        </w:rPr>
        <w:t>6 – [Anterior n.º 5] - Confirmar</w:t>
      </w:r>
    </w:p>
    <w:p w14:paraId="1C6A8B69" w14:textId="77777777" w:rsidR="002256D2" w:rsidRPr="002256D2" w:rsidRDefault="002256D2" w:rsidP="004701F7">
      <w:pPr>
        <w:pStyle w:val="Standard"/>
        <w:spacing w:after="240" w:line="360" w:lineRule="auto"/>
        <w:rPr>
          <w:rFonts w:asciiTheme="minorHAnsi" w:hAnsiTheme="minorHAnsi" w:cstheme="minorHAnsi"/>
        </w:rPr>
      </w:pPr>
    </w:p>
    <w:p w14:paraId="3E72EBC6" w14:textId="77777777" w:rsidR="002256D2" w:rsidRPr="002256D2" w:rsidRDefault="002256D2" w:rsidP="009E63AC">
      <w:pPr>
        <w:pStyle w:val="Standard"/>
        <w:spacing w:line="360" w:lineRule="auto"/>
        <w:jc w:val="center"/>
        <w:rPr>
          <w:rFonts w:asciiTheme="minorHAnsi" w:hAnsiTheme="minorHAnsi" w:cstheme="minorHAnsi"/>
        </w:rPr>
      </w:pPr>
      <w:r w:rsidRPr="002256D2">
        <w:rPr>
          <w:rFonts w:asciiTheme="minorHAnsi" w:hAnsiTheme="minorHAnsi" w:cstheme="minorHAnsi"/>
        </w:rPr>
        <w:t>Artigo 15º</w:t>
      </w:r>
    </w:p>
    <w:p w14:paraId="7D6A92DD" w14:textId="093AE5B6" w:rsidR="002256D2" w:rsidRPr="002256D2" w:rsidRDefault="002256D2" w:rsidP="009E63AC">
      <w:pPr>
        <w:pStyle w:val="Standard"/>
        <w:spacing w:after="240" w:line="360" w:lineRule="auto"/>
        <w:jc w:val="center"/>
        <w:rPr>
          <w:rFonts w:asciiTheme="minorHAnsi" w:hAnsiTheme="minorHAnsi" w:cstheme="minorHAnsi"/>
        </w:rPr>
      </w:pPr>
      <w:r w:rsidRPr="002256D2">
        <w:rPr>
          <w:rFonts w:asciiTheme="minorHAnsi" w:hAnsiTheme="minorHAnsi" w:cstheme="minorHAnsi"/>
        </w:rPr>
        <w:t>[…]</w:t>
      </w:r>
    </w:p>
    <w:p w14:paraId="7C9134FF" w14:textId="307EAA96"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1 - Os profissionais que trabalham no SNS estão sujeitos, </w:t>
      </w:r>
      <w:r w:rsidRPr="00A80EA1">
        <w:rPr>
          <w:rFonts w:asciiTheme="minorHAnsi" w:hAnsiTheme="minorHAnsi" w:cstheme="minorHAnsi"/>
          <w:b/>
          <w:bCs/>
        </w:rPr>
        <w:t xml:space="preserve">em regra, às </w:t>
      </w:r>
      <w:r w:rsidR="00D62680" w:rsidRPr="00A80EA1">
        <w:rPr>
          <w:rFonts w:asciiTheme="minorHAnsi" w:hAnsiTheme="minorHAnsi" w:cstheme="minorHAnsi"/>
          <w:b/>
          <w:bCs/>
        </w:rPr>
        <w:t>normas</w:t>
      </w:r>
      <w:r w:rsidRPr="002256D2">
        <w:rPr>
          <w:rFonts w:asciiTheme="minorHAnsi" w:hAnsiTheme="minorHAnsi" w:cstheme="minorHAnsi"/>
        </w:rPr>
        <w:t xml:space="preserve"> próprias da Lei Geral do Trabalho em Funções Públicas, aprovada em anexo à </w:t>
      </w:r>
      <w:hyperlink r:id="rId12" w:history="1">
        <w:r w:rsidRPr="002256D2">
          <w:rPr>
            <w:rFonts w:asciiTheme="minorHAnsi" w:hAnsiTheme="minorHAnsi" w:cstheme="minorHAnsi"/>
          </w:rPr>
          <w:t>Lei n.º 35/2014</w:t>
        </w:r>
      </w:hyperlink>
      <w:r w:rsidRPr="002256D2">
        <w:rPr>
          <w:rFonts w:asciiTheme="minorHAnsi" w:hAnsiTheme="minorHAnsi" w:cstheme="minorHAnsi"/>
        </w:rPr>
        <w:t>, de 20 de junho, na sua redação atual (LTFP).</w:t>
      </w:r>
    </w:p>
    <w:p w14:paraId="69AB1FA2" w14:textId="07E05D75"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lastRenderedPageBreak/>
        <w:t>2- […]</w:t>
      </w:r>
      <w:r w:rsidR="001E5153">
        <w:rPr>
          <w:rFonts w:asciiTheme="minorHAnsi" w:hAnsiTheme="minorHAnsi" w:cstheme="minorHAnsi"/>
        </w:rPr>
        <w:t>.</w:t>
      </w:r>
    </w:p>
    <w:p w14:paraId="64E97393" w14:textId="456DF8B1" w:rsid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3- […]</w:t>
      </w:r>
      <w:r w:rsidR="001E5153">
        <w:rPr>
          <w:rFonts w:asciiTheme="minorHAnsi" w:hAnsiTheme="minorHAnsi" w:cstheme="minorHAnsi"/>
        </w:rPr>
        <w:t>.</w:t>
      </w:r>
    </w:p>
    <w:p w14:paraId="707E3B6E" w14:textId="420AF659" w:rsidR="00F579EB" w:rsidRPr="00F579EB" w:rsidRDefault="00F579EB">
      <w:pPr>
        <w:pStyle w:val="Textbody"/>
        <w:numPr>
          <w:ilvl w:val="0"/>
          <w:numId w:val="36"/>
        </w:numPr>
        <w:spacing w:after="240" w:line="360" w:lineRule="auto"/>
        <w:jc w:val="both"/>
        <w:rPr>
          <w:rFonts w:asciiTheme="minorHAnsi" w:hAnsiTheme="minorHAnsi" w:cstheme="minorHAnsi"/>
        </w:rPr>
      </w:pPr>
      <w:r w:rsidRPr="00F579EB">
        <w:rPr>
          <w:rFonts w:asciiTheme="minorHAnsi" w:hAnsiTheme="minorHAnsi" w:cstheme="minorHAnsi"/>
        </w:rPr>
        <w:t>Adequação das carreiras e correspondentes profissões</w:t>
      </w:r>
      <w:r>
        <w:rPr>
          <w:rFonts w:asciiTheme="minorHAnsi" w:hAnsiTheme="minorHAnsi" w:cstheme="minorHAnsi"/>
        </w:rPr>
        <w:t xml:space="preserve"> </w:t>
      </w:r>
      <w:r w:rsidRPr="00F579EB">
        <w:rPr>
          <w:rFonts w:asciiTheme="minorHAnsi" w:hAnsiTheme="minorHAnsi" w:cstheme="minorHAnsi"/>
          <w:b/>
          <w:bCs/>
        </w:rPr>
        <w:t>ao seu conteúdo funcional e</w:t>
      </w:r>
      <w:r w:rsidRPr="00F579EB">
        <w:rPr>
          <w:rFonts w:asciiTheme="minorHAnsi" w:hAnsiTheme="minorHAnsi" w:cstheme="minorHAnsi"/>
        </w:rPr>
        <w:t xml:space="preserve"> aos objetivos da política de saúde;</w:t>
      </w:r>
    </w:p>
    <w:p w14:paraId="35BAD7D5" w14:textId="40674524" w:rsidR="00F579EB" w:rsidRPr="00F579EB" w:rsidRDefault="00F579EB">
      <w:pPr>
        <w:pStyle w:val="Textbody"/>
        <w:numPr>
          <w:ilvl w:val="0"/>
          <w:numId w:val="36"/>
        </w:numPr>
        <w:spacing w:after="240" w:line="360" w:lineRule="auto"/>
        <w:jc w:val="both"/>
        <w:rPr>
          <w:rFonts w:asciiTheme="minorHAnsi" w:hAnsiTheme="minorHAnsi" w:cstheme="minorHAnsi"/>
        </w:rPr>
      </w:pPr>
      <w:r w:rsidRPr="002256D2">
        <w:rPr>
          <w:rFonts w:asciiTheme="minorHAnsi" w:hAnsiTheme="minorHAnsi" w:cstheme="minorHAnsi"/>
        </w:rPr>
        <w:t>[…]</w:t>
      </w:r>
      <w:r w:rsidRPr="00F579EB">
        <w:rPr>
          <w:rFonts w:asciiTheme="minorHAnsi" w:hAnsiTheme="minorHAnsi" w:cstheme="minorHAnsi"/>
        </w:rPr>
        <w:t>;</w:t>
      </w:r>
    </w:p>
    <w:p w14:paraId="5DF5E6D6" w14:textId="54D44341" w:rsidR="00F579EB" w:rsidRDefault="00F579EB">
      <w:pPr>
        <w:pStyle w:val="Textbody"/>
        <w:numPr>
          <w:ilvl w:val="0"/>
          <w:numId w:val="36"/>
        </w:numPr>
        <w:spacing w:after="240" w:line="360" w:lineRule="auto"/>
        <w:jc w:val="both"/>
        <w:rPr>
          <w:rFonts w:asciiTheme="minorHAnsi" w:hAnsiTheme="minorHAnsi" w:cstheme="minorHAnsi"/>
        </w:rPr>
      </w:pPr>
      <w:r w:rsidRPr="002256D2">
        <w:rPr>
          <w:rFonts w:asciiTheme="minorHAnsi" w:hAnsiTheme="minorHAnsi" w:cstheme="minorHAnsi"/>
        </w:rPr>
        <w:t>[…]</w:t>
      </w:r>
      <w:r w:rsidRPr="00F579EB">
        <w:rPr>
          <w:rFonts w:asciiTheme="minorHAnsi" w:hAnsiTheme="minorHAnsi" w:cstheme="minorHAnsi"/>
        </w:rPr>
        <w:t>;</w:t>
      </w:r>
    </w:p>
    <w:p w14:paraId="33C832FB" w14:textId="6E24F1E6" w:rsidR="00F579EB" w:rsidRPr="002256D2" w:rsidRDefault="00F579EB">
      <w:pPr>
        <w:pStyle w:val="Textbody"/>
        <w:numPr>
          <w:ilvl w:val="0"/>
          <w:numId w:val="36"/>
        </w:numPr>
        <w:spacing w:after="240" w:line="360" w:lineRule="auto"/>
        <w:jc w:val="both"/>
        <w:rPr>
          <w:rFonts w:asciiTheme="minorHAnsi" w:hAnsiTheme="minorHAnsi" w:cstheme="minorHAnsi"/>
        </w:rPr>
      </w:pPr>
      <w:r w:rsidRPr="00F579EB">
        <w:rPr>
          <w:rFonts w:asciiTheme="minorHAnsi" w:hAnsiTheme="minorHAnsi" w:cstheme="minorHAnsi"/>
        </w:rPr>
        <w:t xml:space="preserve">Valorização dos profissionais, baseada </w:t>
      </w:r>
      <w:r w:rsidRPr="00F579EB">
        <w:rPr>
          <w:rFonts w:asciiTheme="minorHAnsi" w:hAnsiTheme="minorHAnsi" w:cstheme="minorHAnsi"/>
          <w:b/>
          <w:bCs/>
        </w:rPr>
        <w:t>nas suas capacidades</w:t>
      </w:r>
      <w:r w:rsidRPr="00F579EB">
        <w:rPr>
          <w:rFonts w:asciiTheme="minorHAnsi" w:hAnsiTheme="minorHAnsi" w:cstheme="minorHAnsi"/>
        </w:rPr>
        <w:t xml:space="preserve"> e no desenvolvimento das competências necessárias a modelos inovadores de organização do trabalho.</w:t>
      </w:r>
    </w:p>
    <w:p w14:paraId="6B03B38E" w14:textId="493E2044"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4- O Governo promove, no prazo de três anos</w:t>
      </w:r>
      <w:r w:rsidR="001E5153">
        <w:rPr>
          <w:rFonts w:asciiTheme="minorHAnsi" w:hAnsiTheme="minorHAnsi" w:cstheme="minorHAnsi"/>
        </w:rPr>
        <w:t xml:space="preserve"> a contar da publicação do presente estatuto</w:t>
      </w:r>
      <w:r w:rsidRPr="001E5153">
        <w:rPr>
          <w:rFonts w:asciiTheme="minorHAnsi" w:hAnsiTheme="minorHAnsi" w:cstheme="minorHAnsi"/>
        </w:rPr>
        <w:t>, a transição</w:t>
      </w:r>
      <w:r w:rsidR="00A80EA1" w:rsidRPr="001E5153">
        <w:rPr>
          <w:rFonts w:asciiTheme="minorHAnsi" w:hAnsiTheme="minorHAnsi" w:cstheme="minorHAnsi"/>
        </w:rPr>
        <w:t>, sem perda de direitos,</w:t>
      </w:r>
      <w:r w:rsidRPr="001E5153">
        <w:rPr>
          <w:rFonts w:asciiTheme="minorHAnsi" w:hAnsiTheme="minorHAnsi" w:cstheme="minorHAnsi"/>
        </w:rPr>
        <w:t xml:space="preserve"> dos vínculos celebrados ao abrigo do Código do Trabalho para o regime geral previsto no número 1, garantindo a adequação dos mapas de pessoal das instituições do SNS, salvo quando o trabalhador expressamente se oponha.</w:t>
      </w:r>
    </w:p>
    <w:p w14:paraId="080C30AC" w14:textId="77777777" w:rsidR="002256D2" w:rsidRPr="002256D2" w:rsidRDefault="002256D2" w:rsidP="004701F7">
      <w:pPr>
        <w:pStyle w:val="Textbody"/>
        <w:spacing w:after="240" w:line="360" w:lineRule="auto"/>
        <w:rPr>
          <w:rFonts w:asciiTheme="minorHAnsi" w:hAnsiTheme="minorHAnsi" w:cstheme="minorHAnsi"/>
          <w:u w:val="single"/>
        </w:rPr>
      </w:pPr>
    </w:p>
    <w:p w14:paraId="56B3E11E" w14:textId="77777777" w:rsidR="002256D2" w:rsidRPr="002256D2" w:rsidRDefault="002256D2" w:rsidP="002602E7">
      <w:pPr>
        <w:pStyle w:val="Textbody"/>
        <w:spacing w:after="0" w:line="360" w:lineRule="auto"/>
        <w:jc w:val="center"/>
        <w:rPr>
          <w:rFonts w:asciiTheme="minorHAnsi" w:hAnsiTheme="minorHAnsi" w:cstheme="minorHAnsi"/>
        </w:rPr>
      </w:pPr>
      <w:r w:rsidRPr="002256D2">
        <w:rPr>
          <w:rFonts w:asciiTheme="minorHAnsi" w:hAnsiTheme="minorHAnsi" w:cstheme="minorHAnsi"/>
        </w:rPr>
        <w:t>Artigo 16º</w:t>
      </w:r>
    </w:p>
    <w:p w14:paraId="4DD0234D" w14:textId="77777777" w:rsidR="002256D2" w:rsidRPr="00E26614" w:rsidRDefault="002256D2" w:rsidP="004701F7">
      <w:pPr>
        <w:pStyle w:val="Textbody"/>
        <w:spacing w:after="240" w:line="360" w:lineRule="auto"/>
        <w:jc w:val="center"/>
        <w:rPr>
          <w:rFonts w:asciiTheme="minorHAnsi" w:hAnsiTheme="minorHAnsi" w:cstheme="minorHAnsi"/>
          <w:b/>
          <w:bCs/>
        </w:rPr>
      </w:pPr>
      <w:r w:rsidRPr="002602E7">
        <w:rPr>
          <w:rFonts w:asciiTheme="minorHAnsi" w:hAnsiTheme="minorHAnsi" w:cstheme="minorHAnsi"/>
        </w:rPr>
        <w:t>Regime de dedicação</w:t>
      </w:r>
      <w:r w:rsidRPr="00E26614">
        <w:rPr>
          <w:rFonts w:asciiTheme="minorHAnsi" w:hAnsiTheme="minorHAnsi" w:cstheme="minorHAnsi"/>
          <w:b/>
          <w:bCs/>
        </w:rPr>
        <w:t xml:space="preserve"> exclusiva</w:t>
      </w:r>
    </w:p>
    <w:p w14:paraId="44E70DED" w14:textId="77777777"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1- Os trabalhadores médicos e enfermeiros que exerçam funções nos estabelecimentos, serviços, órgãos, organismos e demais entidades do SNS podem exercer funções em regime de dedicação exclusiva.</w:t>
      </w:r>
    </w:p>
    <w:p w14:paraId="6F0E057A" w14:textId="77777777"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2- Os profissionais de saúde que aderirem ao regime de dedicação exclusiva têm uma majoração de 50% da remuneração base.</w:t>
      </w:r>
    </w:p>
    <w:p w14:paraId="07F504FF" w14:textId="77777777"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lastRenderedPageBreak/>
        <w:t>3- Aos profissionais de saúde em regime de dedicação exclusiva é também assegurado o seguinte:</w:t>
      </w:r>
    </w:p>
    <w:p w14:paraId="5DCD5EDC" w14:textId="1B7ABE28"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A majoração de 0,5 ponto por cada ano avaliado ou 1 ponto por cada ciclo de avaliação (biénio), devendo ocorrer alteração obrigatória de posicionamento remuneratório, conforme previsto na lei</w:t>
      </w:r>
      <w:r w:rsidR="001E5153">
        <w:rPr>
          <w:rFonts w:asciiTheme="minorHAnsi" w:hAnsiTheme="minorHAnsi" w:cstheme="minorHAnsi"/>
        </w:rPr>
        <w:t>;</w:t>
      </w:r>
    </w:p>
    <w:p w14:paraId="2ABD0EEA" w14:textId="1802EE6F"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O aumento da duração do período de férias em dois dias, acrescidos de mais um dia de férias por cada cinco anos de serviço efetivamente prestado;</w:t>
      </w:r>
    </w:p>
    <w:p w14:paraId="31F1FD8D" w14:textId="4381E5E0"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Sem prejuízo de situações excecionais que possam comprometer a prestação de cuidados de saúde, o gozo do período de férias a que legalmente tem direito, em simultâneo com o cônjuge ou a pessoa com quem viva em união de facto;</w:t>
      </w:r>
    </w:p>
    <w:p w14:paraId="2B98DC32" w14:textId="695C9C23"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Sem prejuízo de situações excecionais que possam comprometer a prestação de cuidados de saúde, o gozo de 11 dias úteis consecutivos do período de férias a que legalmente têm direito, durante as férias escolares dos seus filhos ou dos filhos do cônjuge ou pessoa com quem viva em união de facto que faça parte do seu agregado familiar;</w:t>
      </w:r>
    </w:p>
    <w:p w14:paraId="22443911" w14:textId="20DEDBC9"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O aumento, em dobro, do limite máximo de duração da licença sem perda de remuneração, previsto no artigo 25.º do Decreto-Lei n.º 177/2009, de 4 de agosto, a conceder pela entidade empregadora;</w:t>
      </w:r>
    </w:p>
    <w:p w14:paraId="2E4DFEEB" w14:textId="20A2652B"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A participação em atividades de investigação ou desenvolvimento das correspondentes competências e qualificações profissionais, mediante exercício de funções em serviços ou estabelecimento de saúde à sua escolha, situados em território nacional, pelo período máximo de 15 dias, por ano, seguido ou interpolado, com direito a ajudas de custo e transporte nos termos legais;</w:t>
      </w:r>
    </w:p>
    <w:p w14:paraId="01394AA0" w14:textId="110FF07A" w:rsidR="002256D2" w:rsidRPr="001E5153" w:rsidRDefault="002256D2">
      <w:pPr>
        <w:pStyle w:val="Textbody"/>
        <w:numPr>
          <w:ilvl w:val="0"/>
          <w:numId w:val="5"/>
        </w:numPr>
        <w:spacing w:after="240" w:line="360" w:lineRule="auto"/>
        <w:jc w:val="both"/>
        <w:rPr>
          <w:rFonts w:asciiTheme="minorHAnsi" w:hAnsiTheme="minorHAnsi" w:cstheme="minorHAnsi"/>
        </w:rPr>
      </w:pPr>
      <w:r w:rsidRPr="001E5153">
        <w:rPr>
          <w:rFonts w:asciiTheme="minorHAnsi" w:hAnsiTheme="minorHAnsi" w:cstheme="minorHAnsi"/>
        </w:rPr>
        <w:t xml:space="preserve">A preferência, caso o trabalhador se candidate, nos termos legais, a </w:t>
      </w:r>
      <w:r w:rsidRPr="001E5153">
        <w:rPr>
          <w:rFonts w:asciiTheme="minorHAnsi" w:hAnsiTheme="minorHAnsi" w:cstheme="minorHAnsi"/>
        </w:rPr>
        <w:lastRenderedPageBreak/>
        <w:t>procedimento concursal de recrutamento para preenchimento de postos de trabalho na categoria subsequente, na lista de ordenação final dos candidatos, em caso de igualdade de classificação.</w:t>
      </w:r>
    </w:p>
    <w:p w14:paraId="0DF09A05" w14:textId="77777777" w:rsidR="002256D2" w:rsidRPr="001E5153"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4- Aos médicos e enfermeiros que adiram ao regime de dedicação exclusiva fica vedado o exercício de funções em unidades de saúde do setor privado e social.</w:t>
      </w:r>
    </w:p>
    <w:p w14:paraId="625166A4" w14:textId="5DF9A86D" w:rsidR="002256D2" w:rsidRDefault="002256D2" w:rsidP="004701F7">
      <w:pPr>
        <w:pStyle w:val="Textbody"/>
        <w:spacing w:after="240" w:line="360" w:lineRule="auto"/>
        <w:jc w:val="both"/>
        <w:rPr>
          <w:rFonts w:asciiTheme="minorHAnsi" w:hAnsiTheme="minorHAnsi" w:cstheme="minorHAnsi"/>
        </w:rPr>
      </w:pPr>
      <w:r w:rsidRPr="001E5153">
        <w:rPr>
          <w:rFonts w:asciiTheme="minorHAnsi" w:hAnsiTheme="minorHAnsi" w:cstheme="minorHAnsi"/>
        </w:rPr>
        <w:t>5- O Governo pode estender o regime de dedicação exclusiva a outras carreiras na área da saúde, cuja necessidade de fixação de profissionais no SNS comprovadamente se verifique.</w:t>
      </w:r>
    </w:p>
    <w:p w14:paraId="4DBF454C" w14:textId="50984E59" w:rsidR="00740D33" w:rsidRDefault="00740D33" w:rsidP="004701F7">
      <w:pPr>
        <w:pStyle w:val="Textbody"/>
        <w:spacing w:after="240" w:line="360" w:lineRule="auto"/>
        <w:jc w:val="both"/>
        <w:rPr>
          <w:rFonts w:asciiTheme="minorHAnsi" w:hAnsiTheme="minorHAnsi" w:cstheme="minorHAnsi"/>
        </w:rPr>
      </w:pPr>
      <w:r>
        <w:rPr>
          <w:rFonts w:asciiTheme="minorHAnsi" w:hAnsiTheme="minorHAnsi" w:cstheme="minorHAnsi"/>
        </w:rPr>
        <w:t>6 – Revogado.</w:t>
      </w:r>
    </w:p>
    <w:p w14:paraId="7E029993" w14:textId="54D12762" w:rsidR="00740D33" w:rsidRDefault="00740D33" w:rsidP="004701F7">
      <w:pPr>
        <w:pStyle w:val="Textbody"/>
        <w:spacing w:after="240" w:line="360" w:lineRule="auto"/>
        <w:jc w:val="both"/>
        <w:rPr>
          <w:rFonts w:asciiTheme="minorHAnsi" w:hAnsiTheme="minorHAnsi" w:cstheme="minorHAnsi"/>
        </w:rPr>
      </w:pPr>
      <w:r>
        <w:rPr>
          <w:rFonts w:asciiTheme="minorHAnsi" w:hAnsiTheme="minorHAnsi" w:cstheme="minorHAnsi"/>
        </w:rPr>
        <w:t>7 – Revogado.</w:t>
      </w:r>
    </w:p>
    <w:p w14:paraId="76E0B14A" w14:textId="2889B4A6" w:rsidR="00740D33" w:rsidRDefault="00740D33" w:rsidP="004701F7">
      <w:pPr>
        <w:pStyle w:val="Textbody"/>
        <w:spacing w:after="240" w:line="360" w:lineRule="auto"/>
        <w:jc w:val="both"/>
        <w:rPr>
          <w:rFonts w:asciiTheme="minorHAnsi" w:hAnsiTheme="minorHAnsi" w:cstheme="minorHAnsi"/>
        </w:rPr>
      </w:pPr>
      <w:r>
        <w:rPr>
          <w:rFonts w:asciiTheme="minorHAnsi" w:hAnsiTheme="minorHAnsi" w:cstheme="minorHAnsi"/>
        </w:rPr>
        <w:t>8 – Revogado.</w:t>
      </w:r>
    </w:p>
    <w:p w14:paraId="45E4123B" w14:textId="3889C19E" w:rsidR="00740D33" w:rsidRDefault="00740D33" w:rsidP="004701F7">
      <w:pPr>
        <w:pStyle w:val="Textbody"/>
        <w:spacing w:after="240" w:line="360" w:lineRule="auto"/>
        <w:jc w:val="both"/>
        <w:rPr>
          <w:rFonts w:asciiTheme="minorHAnsi" w:hAnsiTheme="minorHAnsi" w:cstheme="minorHAnsi"/>
        </w:rPr>
      </w:pPr>
      <w:r>
        <w:rPr>
          <w:rFonts w:asciiTheme="minorHAnsi" w:hAnsiTheme="minorHAnsi" w:cstheme="minorHAnsi"/>
        </w:rPr>
        <w:t>9 – Revogado.</w:t>
      </w:r>
    </w:p>
    <w:p w14:paraId="17D5A3DE" w14:textId="560B20CE" w:rsidR="00740D33" w:rsidRPr="001E5153" w:rsidRDefault="00740D33" w:rsidP="004701F7">
      <w:pPr>
        <w:pStyle w:val="Textbody"/>
        <w:spacing w:after="240" w:line="360" w:lineRule="auto"/>
        <w:jc w:val="both"/>
        <w:rPr>
          <w:rFonts w:asciiTheme="minorHAnsi" w:hAnsiTheme="minorHAnsi" w:cstheme="minorHAnsi"/>
        </w:rPr>
      </w:pPr>
      <w:r>
        <w:rPr>
          <w:rFonts w:asciiTheme="minorHAnsi" w:hAnsiTheme="minorHAnsi" w:cstheme="minorHAnsi"/>
        </w:rPr>
        <w:t>10 – Revogado.</w:t>
      </w:r>
    </w:p>
    <w:p w14:paraId="67DB8917" w14:textId="77777777" w:rsidR="002256D2" w:rsidRPr="002256D2" w:rsidRDefault="002256D2" w:rsidP="004701F7">
      <w:pPr>
        <w:pStyle w:val="Textbody"/>
        <w:spacing w:after="240" w:line="360" w:lineRule="auto"/>
        <w:rPr>
          <w:rFonts w:asciiTheme="minorHAnsi" w:hAnsiTheme="minorHAnsi" w:cstheme="minorHAnsi"/>
        </w:rPr>
      </w:pPr>
    </w:p>
    <w:p w14:paraId="6C2721E7" w14:textId="77777777" w:rsidR="002256D2" w:rsidRPr="002256D2" w:rsidRDefault="002256D2" w:rsidP="002602E7">
      <w:pPr>
        <w:pStyle w:val="Textbody"/>
        <w:spacing w:after="0" w:line="360" w:lineRule="auto"/>
        <w:jc w:val="center"/>
        <w:rPr>
          <w:rFonts w:asciiTheme="minorHAnsi" w:hAnsiTheme="minorHAnsi" w:cstheme="minorHAnsi"/>
        </w:rPr>
      </w:pPr>
      <w:r w:rsidRPr="002256D2">
        <w:rPr>
          <w:rFonts w:asciiTheme="minorHAnsi" w:hAnsiTheme="minorHAnsi" w:cstheme="minorHAnsi"/>
        </w:rPr>
        <w:t>Artigo 17º</w:t>
      </w:r>
    </w:p>
    <w:p w14:paraId="344C7FFF"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75D734D2" w14:textId="0A657B0E" w:rsid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1- </w:t>
      </w:r>
      <w:r w:rsidR="00F579EB" w:rsidRPr="00F579EB">
        <w:rPr>
          <w:rFonts w:asciiTheme="minorHAnsi" w:hAnsiTheme="minorHAnsi" w:cstheme="minorHAnsi"/>
        </w:rPr>
        <w:t xml:space="preserve">Nos casos em que a insuficiência devidamente fundamentada de profissionais de saúde possa comprometer a prestação de cuidados de saúde, é da competência do órgão máximo de gestão dos estabelecimentos e serviços do SNS a celebração </w:t>
      </w:r>
      <w:r w:rsidR="00F579EB" w:rsidRPr="00F579EB">
        <w:rPr>
          <w:rFonts w:asciiTheme="minorHAnsi" w:hAnsiTheme="minorHAnsi" w:cstheme="minorHAnsi"/>
          <w:b/>
          <w:bCs/>
        </w:rPr>
        <w:t>de contratos de trabalho sem termo, nos termos da do Código do Trabalho, ou por tempo indeterminado, nos termos da LTFP, sem prejuízo da abertura dos procedimentos concursais necessários à integração plena no regime da mesma LTFP.</w:t>
      </w:r>
    </w:p>
    <w:p w14:paraId="7679578E" w14:textId="4065C1D9" w:rsidR="00743B54" w:rsidRPr="002256D2" w:rsidRDefault="00743B54"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lastRenderedPageBreak/>
        <w:t>2- […]</w:t>
      </w:r>
      <w:r w:rsidR="000B7A3D">
        <w:rPr>
          <w:rFonts w:asciiTheme="minorHAnsi" w:hAnsiTheme="minorHAnsi" w:cstheme="minorHAnsi"/>
        </w:rPr>
        <w:t>.</w:t>
      </w:r>
    </w:p>
    <w:p w14:paraId="5C125EAA" w14:textId="10A37CEE" w:rsidR="002256D2" w:rsidRPr="002256D2" w:rsidRDefault="00671978" w:rsidP="004701F7">
      <w:pPr>
        <w:pStyle w:val="Textbody"/>
        <w:spacing w:after="240" w:line="360" w:lineRule="auto"/>
        <w:jc w:val="both"/>
        <w:rPr>
          <w:rFonts w:asciiTheme="minorHAnsi" w:hAnsiTheme="minorHAnsi" w:cstheme="minorHAnsi"/>
        </w:rPr>
      </w:pPr>
      <w:r>
        <w:rPr>
          <w:rFonts w:asciiTheme="minorHAnsi" w:hAnsiTheme="minorHAnsi" w:cstheme="minorHAnsi"/>
        </w:rPr>
        <w:t>3</w:t>
      </w:r>
      <w:r w:rsidRPr="002256D2">
        <w:rPr>
          <w:rFonts w:asciiTheme="minorHAnsi" w:hAnsiTheme="minorHAnsi" w:cstheme="minorHAnsi"/>
        </w:rPr>
        <w:t xml:space="preserve"> </w:t>
      </w:r>
      <w:r w:rsidR="002256D2" w:rsidRPr="002256D2">
        <w:rPr>
          <w:rFonts w:asciiTheme="minorHAnsi" w:hAnsiTheme="minorHAnsi" w:cstheme="minorHAnsi"/>
        </w:rPr>
        <w:t xml:space="preserve">- Para além do disposto nos números anteriores, é, ainda, da competência do órgão máximo de gestão dos serviços e estabelecimentos de saúde a celebração de contratos de trabalho sem termo, ao abrigo do Código do Trabalho, sempre que esteja em causa o recrutamento dos trabalhadores necessários ao preenchimento dos postos de trabalho previstos no mapa de pessoal e no plano de atividades e orçamento aprovados </w:t>
      </w:r>
      <w:r w:rsidR="002256D2" w:rsidRPr="00E26614">
        <w:rPr>
          <w:rFonts w:asciiTheme="minorHAnsi" w:hAnsiTheme="minorHAnsi" w:cstheme="minorHAnsi"/>
          <w:b/>
          <w:bCs/>
        </w:rPr>
        <w:t>ou a fixação de profissionais de saúde</w:t>
      </w:r>
      <w:r w:rsidR="002256D2" w:rsidRPr="002256D2">
        <w:rPr>
          <w:rFonts w:asciiTheme="minorHAnsi" w:hAnsiTheme="minorHAnsi" w:cstheme="minorHAnsi"/>
        </w:rPr>
        <w:t>.</w:t>
      </w:r>
    </w:p>
    <w:p w14:paraId="47C67BB2" w14:textId="1C319B75" w:rsidR="002256D2" w:rsidRPr="002256D2" w:rsidRDefault="00671978" w:rsidP="004701F7">
      <w:pPr>
        <w:pStyle w:val="Textbody"/>
        <w:spacing w:after="240" w:line="360" w:lineRule="auto"/>
        <w:jc w:val="both"/>
        <w:rPr>
          <w:rFonts w:asciiTheme="minorHAnsi" w:hAnsiTheme="minorHAnsi" w:cstheme="minorHAnsi"/>
        </w:rPr>
      </w:pPr>
      <w:r>
        <w:rPr>
          <w:rFonts w:asciiTheme="minorHAnsi" w:hAnsiTheme="minorHAnsi" w:cstheme="minorHAnsi"/>
        </w:rPr>
        <w:t>4</w:t>
      </w:r>
      <w:r w:rsidRPr="002256D2">
        <w:rPr>
          <w:rFonts w:asciiTheme="minorHAnsi" w:hAnsiTheme="minorHAnsi" w:cstheme="minorHAnsi"/>
        </w:rPr>
        <w:t xml:space="preserve"> </w:t>
      </w:r>
      <w:r w:rsidR="002256D2" w:rsidRPr="002256D2">
        <w:rPr>
          <w:rFonts w:asciiTheme="minorHAnsi" w:hAnsiTheme="minorHAnsi" w:cstheme="minorHAnsi"/>
        </w:rPr>
        <w:t xml:space="preserve">- Nos casos a que se refere o número anterior, em situações excecionais e devidamente fundamentadas e quando estejam em causa prestadores diretos de cuidados de saúde, a determinação da posição remuneratória inicial pode ser negociada com o trabalhador e submetida a autorização </w:t>
      </w:r>
      <w:r w:rsidR="002256D2" w:rsidRPr="00E26614">
        <w:rPr>
          <w:rFonts w:asciiTheme="minorHAnsi" w:hAnsiTheme="minorHAnsi" w:cstheme="minorHAnsi"/>
          <w:b/>
          <w:bCs/>
        </w:rPr>
        <w:t>da ACSNS</w:t>
      </w:r>
      <w:r w:rsidR="002256D2" w:rsidRPr="002256D2">
        <w:rPr>
          <w:rFonts w:asciiTheme="minorHAnsi" w:hAnsiTheme="minorHAnsi" w:cstheme="minorHAnsi"/>
        </w:rPr>
        <w:t>, sem prejuízo do disposto no artigo 270.º do Código do Trabalho.</w:t>
      </w:r>
    </w:p>
    <w:p w14:paraId="248430A2" w14:textId="1ACA8244" w:rsidR="002256D2" w:rsidRPr="002256D2" w:rsidRDefault="00671978" w:rsidP="004701F7">
      <w:pPr>
        <w:pStyle w:val="Textbody"/>
        <w:spacing w:after="240" w:line="360" w:lineRule="auto"/>
        <w:jc w:val="both"/>
        <w:rPr>
          <w:rFonts w:asciiTheme="minorHAnsi" w:hAnsiTheme="minorHAnsi" w:cstheme="minorHAnsi"/>
        </w:rPr>
      </w:pPr>
      <w:r>
        <w:rPr>
          <w:rFonts w:asciiTheme="minorHAnsi" w:hAnsiTheme="minorHAnsi" w:cstheme="minorHAnsi"/>
        </w:rPr>
        <w:t>5</w:t>
      </w:r>
      <w:r w:rsidRPr="002256D2">
        <w:rPr>
          <w:rFonts w:asciiTheme="minorHAnsi" w:hAnsiTheme="minorHAnsi" w:cstheme="minorHAnsi"/>
        </w:rPr>
        <w:t xml:space="preserve"> </w:t>
      </w:r>
      <w:r w:rsidR="002256D2" w:rsidRPr="002256D2">
        <w:rPr>
          <w:rFonts w:asciiTheme="minorHAnsi" w:hAnsiTheme="minorHAnsi" w:cstheme="minorHAnsi"/>
        </w:rPr>
        <w:t>– [</w:t>
      </w:r>
      <w:r>
        <w:rPr>
          <w:rFonts w:asciiTheme="minorHAnsi" w:hAnsiTheme="minorHAnsi" w:cstheme="minorHAnsi"/>
        </w:rPr>
        <w:t>…</w:t>
      </w:r>
      <w:r w:rsidR="002256D2" w:rsidRPr="002256D2">
        <w:rPr>
          <w:rFonts w:asciiTheme="minorHAnsi" w:hAnsiTheme="minorHAnsi" w:cstheme="minorHAnsi"/>
        </w:rPr>
        <w:t>]</w:t>
      </w:r>
      <w:r w:rsidR="000B7A3D">
        <w:rPr>
          <w:rFonts w:asciiTheme="minorHAnsi" w:hAnsiTheme="minorHAnsi" w:cstheme="minorHAnsi"/>
        </w:rPr>
        <w:t>.</w:t>
      </w:r>
    </w:p>
    <w:p w14:paraId="7E4A8FF0" w14:textId="65F43BC6" w:rsidR="002256D2" w:rsidRPr="002256D2" w:rsidRDefault="00671978" w:rsidP="004701F7">
      <w:pPr>
        <w:pStyle w:val="Textbody"/>
        <w:spacing w:after="240" w:line="360" w:lineRule="auto"/>
        <w:jc w:val="both"/>
        <w:rPr>
          <w:rFonts w:asciiTheme="minorHAnsi" w:hAnsiTheme="minorHAnsi" w:cstheme="minorHAnsi"/>
        </w:rPr>
      </w:pPr>
      <w:r>
        <w:rPr>
          <w:rFonts w:asciiTheme="minorHAnsi" w:hAnsiTheme="minorHAnsi" w:cstheme="minorHAnsi"/>
        </w:rPr>
        <w:t>6</w:t>
      </w:r>
      <w:r w:rsidRPr="002256D2">
        <w:rPr>
          <w:rFonts w:asciiTheme="minorHAnsi" w:hAnsiTheme="minorHAnsi" w:cstheme="minorHAnsi"/>
        </w:rPr>
        <w:t xml:space="preserve"> </w:t>
      </w:r>
      <w:r w:rsidR="002256D2" w:rsidRPr="002256D2">
        <w:rPr>
          <w:rFonts w:asciiTheme="minorHAnsi" w:hAnsiTheme="minorHAnsi" w:cstheme="minorHAnsi"/>
        </w:rPr>
        <w:t>– [</w:t>
      </w:r>
      <w:r>
        <w:rPr>
          <w:rFonts w:asciiTheme="minorHAnsi" w:hAnsiTheme="minorHAnsi" w:cstheme="minorHAnsi"/>
        </w:rPr>
        <w:t>…</w:t>
      </w:r>
      <w:r w:rsidR="002256D2" w:rsidRPr="002256D2">
        <w:rPr>
          <w:rFonts w:asciiTheme="minorHAnsi" w:hAnsiTheme="minorHAnsi" w:cstheme="minorHAnsi"/>
        </w:rPr>
        <w:t>]</w:t>
      </w:r>
      <w:r w:rsidR="000B7A3D">
        <w:rPr>
          <w:rFonts w:asciiTheme="minorHAnsi" w:hAnsiTheme="minorHAnsi" w:cstheme="minorHAnsi"/>
        </w:rPr>
        <w:t>.</w:t>
      </w:r>
    </w:p>
    <w:p w14:paraId="0D80E945" w14:textId="65A6094C" w:rsidR="002256D2" w:rsidRPr="002256D2" w:rsidRDefault="00671978" w:rsidP="004701F7">
      <w:pPr>
        <w:pStyle w:val="Textbody"/>
        <w:spacing w:after="240" w:line="360" w:lineRule="auto"/>
        <w:jc w:val="both"/>
        <w:rPr>
          <w:rFonts w:asciiTheme="minorHAnsi" w:hAnsiTheme="minorHAnsi" w:cstheme="minorHAnsi"/>
        </w:rPr>
      </w:pPr>
      <w:r>
        <w:rPr>
          <w:rFonts w:asciiTheme="minorHAnsi" w:hAnsiTheme="minorHAnsi" w:cstheme="minorHAnsi"/>
        </w:rPr>
        <w:t>7</w:t>
      </w:r>
      <w:r w:rsidRPr="002256D2">
        <w:rPr>
          <w:rFonts w:asciiTheme="minorHAnsi" w:hAnsiTheme="minorHAnsi" w:cstheme="minorHAnsi"/>
        </w:rPr>
        <w:t xml:space="preserve"> </w:t>
      </w:r>
      <w:r w:rsidR="002256D2" w:rsidRPr="002256D2">
        <w:rPr>
          <w:rFonts w:asciiTheme="minorHAnsi" w:hAnsiTheme="minorHAnsi" w:cstheme="minorHAnsi"/>
        </w:rPr>
        <w:t>– [</w:t>
      </w:r>
      <w:r>
        <w:rPr>
          <w:rFonts w:asciiTheme="minorHAnsi" w:hAnsiTheme="minorHAnsi" w:cstheme="minorHAnsi"/>
        </w:rPr>
        <w:t>…</w:t>
      </w:r>
      <w:r w:rsidR="002256D2" w:rsidRPr="002256D2">
        <w:rPr>
          <w:rFonts w:asciiTheme="minorHAnsi" w:hAnsiTheme="minorHAnsi" w:cstheme="minorHAnsi"/>
        </w:rPr>
        <w:t>]</w:t>
      </w:r>
      <w:r w:rsidR="000B7A3D">
        <w:rPr>
          <w:rFonts w:asciiTheme="minorHAnsi" w:hAnsiTheme="minorHAnsi" w:cstheme="minorHAnsi"/>
        </w:rPr>
        <w:t>.</w:t>
      </w:r>
    </w:p>
    <w:p w14:paraId="2581B1F1" w14:textId="77777777" w:rsidR="002256D2" w:rsidRPr="002256D2" w:rsidRDefault="002256D2" w:rsidP="004701F7">
      <w:pPr>
        <w:pStyle w:val="Textbody"/>
        <w:spacing w:after="240" w:line="360" w:lineRule="auto"/>
        <w:jc w:val="both"/>
        <w:rPr>
          <w:rFonts w:asciiTheme="minorHAnsi" w:hAnsiTheme="minorHAnsi" w:cstheme="minorHAnsi"/>
          <w:i/>
          <w:iCs/>
        </w:rPr>
      </w:pPr>
    </w:p>
    <w:p w14:paraId="7B943507" w14:textId="77777777" w:rsidR="002256D2" w:rsidRPr="002256D2" w:rsidRDefault="002256D2" w:rsidP="002602E7">
      <w:pPr>
        <w:pStyle w:val="Textbody"/>
        <w:spacing w:after="0" w:line="360" w:lineRule="auto"/>
        <w:jc w:val="center"/>
        <w:rPr>
          <w:rFonts w:asciiTheme="minorHAnsi" w:hAnsiTheme="minorHAnsi" w:cstheme="minorHAnsi"/>
        </w:rPr>
      </w:pPr>
      <w:r w:rsidRPr="002256D2">
        <w:rPr>
          <w:rFonts w:asciiTheme="minorHAnsi" w:hAnsiTheme="minorHAnsi" w:cstheme="minorHAnsi"/>
        </w:rPr>
        <w:t>Artigo 18º</w:t>
      </w:r>
    </w:p>
    <w:p w14:paraId="7FC33C82"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7FF547E0" w14:textId="2DBF97CE"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w:t>
      </w:r>
      <w:r w:rsidR="000B7A3D">
        <w:rPr>
          <w:rFonts w:asciiTheme="minorHAnsi" w:hAnsiTheme="minorHAnsi" w:cstheme="minorHAnsi"/>
        </w:rPr>
        <w:t>.</w:t>
      </w:r>
    </w:p>
    <w:p w14:paraId="7FD357EE" w14:textId="2A2F8298"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2- […]</w:t>
      </w:r>
      <w:r w:rsidR="000B7A3D">
        <w:rPr>
          <w:rFonts w:asciiTheme="minorHAnsi" w:hAnsiTheme="minorHAnsi" w:cstheme="minorHAnsi"/>
        </w:rPr>
        <w:t>.</w:t>
      </w:r>
    </w:p>
    <w:p w14:paraId="69E13387"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3- O exercício de funções ao abrigo do presente artigo é remunerado como trabalho suplementar e o seu pagamento é efetuado pela entidade a que o trabalhador se encontra vinculado, sem prejuízo do direito de regresso sobre a entidade que dele </w:t>
      </w:r>
      <w:r w:rsidRPr="002256D2">
        <w:rPr>
          <w:rFonts w:asciiTheme="minorHAnsi" w:hAnsiTheme="minorHAnsi" w:cstheme="minorHAnsi"/>
        </w:rPr>
        <w:lastRenderedPageBreak/>
        <w:t>beneficia.</w:t>
      </w:r>
    </w:p>
    <w:p w14:paraId="47B86285" w14:textId="4F0ADD26" w:rsidR="00671978" w:rsidRPr="002602E7" w:rsidRDefault="00671978" w:rsidP="004701F7">
      <w:pPr>
        <w:pStyle w:val="Textbody"/>
        <w:spacing w:after="240" w:line="360" w:lineRule="auto"/>
        <w:jc w:val="both"/>
        <w:rPr>
          <w:rFonts w:asciiTheme="minorHAnsi" w:hAnsiTheme="minorHAnsi" w:cstheme="minorHAnsi"/>
        </w:rPr>
      </w:pPr>
      <w:r w:rsidRPr="002602E7">
        <w:rPr>
          <w:rFonts w:asciiTheme="minorHAnsi" w:hAnsiTheme="minorHAnsi" w:cstheme="minorHAnsi"/>
        </w:rPr>
        <w:t>4- Revogado</w:t>
      </w:r>
      <w:r w:rsidR="002602E7">
        <w:rPr>
          <w:rFonts w:asciiTheme="minorHAnsi" w:hAnsiTheme="minorHAnsi" w:cstheme="minorHAnsi"/>
        </w:rPr>
        <w:t>.</w:t>
      </w:r>
    </w:p>
    <w:p w14:paraId="07A853D9" w14:textId="6ED2D05F" w:rsidR="00671978" w:rsidRPr="002602E7" w:rsidRDefault="00671978" w:rsidP="004701F7">
      <w:pPr>
        <w:pStyle w:val="Textbody"/>
        <w:spacing w:after="240" w:line="360" w:lineRule="auto"/>
        <w:jc w:val="both"/>
        <w:rPr>
          <w:rFonts w:asciiTheme="minorHAnsi" w:hAnsiTheme="minorHAnsi" w:cstheme="minorHAnsi"/>
        </w:rPr>
      </w:pPr>
      <w:r w:rsidRPr="002602E7">
        <w:rPr>
          <w:rFonts w:asciiTheme="minorHAnsi" w:hAnsiTheme="minorHAnsi" w:cstheme="minorHAnsi"/>
        </w:rPr>
        <w:t>5- Revogado</w:t>
      </w:r>
      <w:r w:rsidR="002602E7">
        <w:rPr>
          <w:rFonts w:asciiTheme="minorHAnsi" w:hAnsiTheme="minorHAnsi" w:cstheme="minorHAnsi"/>
        </w:rPr>
        <w:t>.</w:t>
      </w:r>
    </w:p>
    <w:p w14:paraId="556B87AE" w14:textId="77777777" w:rsidR="002256D2" w:rsidRPr="002256D2" w:rsidRDefault="002256D2" w:rsidP="004701F7">
      <w:pPr>
        <w:pStyle w:val="Textbody"/>
        <w:spacing w:after="240" w:line="360" w:lineRule="auto"/>
        <w:jc w:val="both"/>
        <w:rPr>
          <w:rFonts w:asciiTheme="minorHAnsi" w:hAnsiTheme="minorHAnsi" w:cstheme="minorHAnsi"/>
          <w:i/>
          <w:iCs/>
        </w:rPr>
      </w:pPr>
    </w:p>
    <w:p w14:paraId="194100BF" w14:textId="77777777" w:rsidR="002256D2" w:rsidRPr="002256D2" w:rsidRDefault="002256D2" w:rsidP="002602E7">
      <w:pPr>
        <w:pStyle w:val="Textbody"/>
        <w:spacing w:after="0" w:line="360" w:lineRule="auto"/>
        <w:jc w:val="center"/>
        <w:rPr>
          <w:rFonts w:asciiTheme="minorHAnsi" w:hAnsiTheme="minorHAnsi" w:cstheme="minorHAnsi"/>
        </w:rPr>
      </w:pPr>
      <w:r w:rsidRPr="002256D2">
        <w:rPr>
          <w:rFonts w:asciiTheme="minorHAnsi" w:hAnsiTheme="minorHAnsi" w:cstheme="minorHAnsi"/>
        </w:rPr>
        <w:t>Artigo 19º</w:t>
      </w:r>
    </w:p>
    <w:p w14:paraId="6DC64D64"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6B93E365" w14:textId="7BB1C301"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w:t>
      </w:r>
      <w:r w:rsidR="000B7A3D">
        <w:rPr>
          <w:rFonts w:asciiTheme="minorHAnsi" w:hAnsiTheme="minorHAnsi" w:cstheme="minorHAnsi"/>
        </w:rPr>
        <w:t>.</w:t>
      </w:r>
    </w:p>
    <w:p w14:paraId="23879374" w14:textId="6D92E9A2"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2- […]</w:t>
      </w:r>
      <w:r w:rsidR="000B7A3D">
        <w:rPr>
          <w:rFonts w:asciiTheme="minorHAnsi" w:hAnsiTheme="minorHAnsi" w:cstheme="minorHAnsi"/>
        </w:rPr>
        <w:t>.</w:t>
      </w:r>
    </w:p>
    <w:p w14:paraId="23308310" w14:textId="3819D7D3"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3- [...]</w:t>
      </w:r>
      <w:r w:rsidR="000B7A3D">
        <w:rPr>
          <w:rFonts w:asciiTheme="minorHAnsi" w:hAnsiTheme="minorHAnsi" w:cstheme="minorHAnsi"/>
        </w:rPr>
        <w:t>.</w:t>
      </w:r>
    </w:p>
    <w:p w14:paraId="1720BFF3"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4- A mobilidade e a consolidação previstas no presente artigo são autorizadas </w:t>
      </w:r>
      <w:r w:rsidRPr="00E26614">
        <w:rPr>
          <w:rFonts w:asciiTheme="minorHAnsi" w:hAnsiTheme="minorHAnsi" w:cstheme="minorHAnsi"/>
          <w:b/>
          <w:bCs/>
        </w:rPr>
        <w:t>pela ACSNS</w:t>
      </w:r>
      <w:r w:rsidRPr="002256D2">
        <w:rPr>
          <w:rFonts w:asciiTheme="minorHAnsi" w:hAnsiTheme="minorHAnsi" w:cstheme="minorHAnsi"/>
        </w:rPr>
        <w:t>.</w:t>
      </w:r>
    </w:p>
    <w:p w14:paraId="21580C20" w14:textId="77777777" w:rsidR="002256D2" w:rsidRPr="002256D2" w:rsidRDefault="002256D2" w:rsidP="004701F7">
      <w:pPr>
        <w:pStyle w:val="Textbody"/>
        <w:spacing w:after="240" w:line="360" w:lineRule="auto"/>
        <w:jc w:val="both"/>
        <w:rPr>
          <w:rFonts w:asciiTheme="minorHAnsi" w:hAnsiTheme="minorHAnsi" w:cstheme="minorHAnsi"/>
          <w:i/>
          <w:iCs/>
        </w:rPr>
      </w:pPr>
    </w:p>
    <w:p w14:paraId="49D5F76C" w14:textId="77777777" w:rsidR="002256D2" w:rsidRPr="002256D2" w:rsidRDefault="002256D2" w:rsidP="00F67EE1">
      <w:pPr>
        <w:pStyle w:val="Textbody"/>
        <w:spacing w:after="0" w:line="360" w:lineRule="auto"/>
        <w:jc w:val="center"/>
        <w:rPr>
          <w:rFonts w:asciiTheme="minorHAnsi" w:hAnsiTheme="minorHAnsi" w:cstheme="minorHAnsi"/>
        </w:rPr>
      </w:pPr>
      <w:r w:rsidRPr="002256D2">
        <w:rPr>
          <w:rFonts w:asciiTheme="minorHAnsi" w:hAnsiTheme="minorHAnsi" w:cstheme="minorHAnsi"/>
        </w:rPr>
        <w:t>Artigo 20º</w:t>
      </w:r>
    </w:p>
    <w:p w14:paraId="3081D53C" w14:textId="77777777" w:rsidR="002256D2" w:rsidRPr="00E26614" w:rsidRDefault="002256D2" w:rsidP="004701F7">
      <w:pPr>
        <w:pStyle w:val="Textbody"/>
        <w:spacing w:after="240" w:line="360" w:lineRule="auto"/>
        <w:jc w:val="center"/>
        <w:rPr>
          <w:rFonts w:asciiTheme="minorHAnsi" w:hAnsiTheme="minorHAnsi" w:cstheme="minorHAnsi"/>
          <w:b/>
          <w:bCs/>
        </w:rPr>
      </w:pPr>
      <w:r w:rsidRPr="002602E7">
        <w:rPr>
          <w:rFonts w:asciiTheme="minorHAnsi" w:hAnsiTheme="minorHAnsi" w:cstheme="minorHAnsi"/>
        </w:rPr>
        <w:t>Fixação de profissionais de saúde</w:t>
      </w:r>
      <w:r w:rsidRPr="00E26614">
        <w:rPr>
          <w:rFonts w:asciiTheme="minorHAnsi" w:hAnsiTheme="minorHAnsi" w:cstheme="minorHAnsi"/>
          <w:b/>
          <w:bCs/>
        </w:rPr>
        <w:t xml:space="preserve"> em unidades e áreas geográficas com carências em saúde</w:t>
      </w:r>
    </w:p>
    <w:p w14:paraId="07A33FC2"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1 - O SNS recorre a incentivos financeiros e não financeiros como instrumento de estímulo à fixação de profissionais de saúde em </w:t>
      </w:r>
      <w:r w:rsidRPr="00E26614">
        <w:rPr>
          <w:rFonts w:asciiTheme="minorHAnsi" w:hAnsiTheme="minorHAnsi" w:cstheme="minorHAnsi"/>
          <w:b/>
          <w:bCs/>
        </w:rPr>
        <w:t>unidades e áreas geográficas com carências em saúde</w:t>
      </w:r>
      <w:r w:rsidRPr="002256D2">
        <w:rPr>
          <w:rFonts w:asciiTheme="minorHAnsi" w:hAnsiTheme="minorHAnsi" w:cstheme="minorHAnsi"/>
        </w:rPr>
        <w:t xml:space="preserve"> para melhoria da equidade no acesso.</w:t>
      </w:r>
    </w:p>
    <w:p w14:paraId="1CD1A68F" w14:textId="36F9341E" w:rsidR="002256D2" w:rsidRPr="000B7A3D" w:rsidRDefault="00BC5CD7" w:rsidP="004701F7">
      <w:pPr>
        <w:pStyle w:val="Textbody"/>
        <w:spacing w:after="240" w:line="360" w:lineRule="auto"/>
        <w:jc w:val="both"/>
        <w:rPr>
          <w:rFonts w:asciiTheme="minorHAnsi" w:hAnsiTheme="minorHAnsi" w:cstheme="minorHAnsi"/>
        </w:rPr>
      </w:pPr>
      <w:r w:rsidRPr="000B7A3D">
        <w:rPr>
          <w:rFonts w:asciiTheme="minorHAnsi" w:hAnsiTheme="minorHAnsi" w:cstheme="minorHAnsi"/>
        </w:rPr>
        <w:t xml:space="preserve">2- </w:t>
      </w:r>
      <w:r w:rsidR="002256D2" w:rsidRPr="000B7A3D">
        <w:rPr>
          <w:rFonts w:asciiTheme="minorHAnsi" w:hAnsiTheme="minorHAnsi" w:cstheme="minorHAnsi"/>
        </w:rPr>
        <w:t>Os incentivos aplicam-se a médicos e enfermeiros podendo o Governo estender os incentivos a outras carreiras na área da saúde, caso seja necessário para a fixação de profissionais.</w:t>
      </w:r>
    </w:p>
    <w:p w14:paraId="31EF6E74" w14:textId="571BD380" w:rsidR="002256D2" w:rsidRPr="000B7A3D" w:rsidRDefault="00F67EE1" w:rsidP="004701F7">
      <w:pPr>
        <w:pStyle w:val="Textbody"/>
        <w:spacing w:after="240" w:line="360" w:lineRule="auto"/>
        <w:jc w:val="both"/>
        <w:rPr>
          <w:rFonts w:asciiTheme="minorHAnsi" w:hAnsiTheme="minorHAnsi" w:cstheme="minorHAnsi"/>
        </w:rPr>
      </w:pPr>
      <w:r w:rsidRPr="000B7A3D">
        <w:rPr>
          <w:rFonts w:asciiTheme="minorHAnsi" w:hAnsiTheme="minorHAnsi" w:cstheme="minorHAnsi"/>
        </w:rPr>
        <w:lastRenderedPageBreak/>
        <w:t xml:space="preserve">3 </w:t>
      </w:r>
      <w:r w:rsidR="002256D2" w:rsidRPr="000B7A3D">
        <w:rPr>
          <w:rFonts w:asciiTheme="minorHAnsi" w:hAnsiTheme="minorHAnsi" w:cstheme="minorHAnsi"/>
        </w:rPr>
        <w:t>- Os incentivos financeiros incluem, designadamente:</w:t>
      </w:r>
    </w:p>
    <w:p w14:paraId="496D1BF3" w14:textId="2941741A" w:rsidR="002256D2" w:rsidRPr="000B7A3D" w:rsidRDefault="002256D2">
      <w:pPr>
        <w:pStyle w:val="Textbody"/>
        <w:numPr>
          <w:ilvl w:val="0"/>
          <w:numId w:val="6"/>
        </w:numPr>
        <w:spacing w:after="240" w:line="360" w:lineRule="auto"/>
        <w:jc w:val="both"/>
        <w:rPr>
          <w:rFonts w:asciiTheme="minorHAnsi" w:hAnsiTheme="minorHAnsi" w:cstheme="minorHAnsi"/>
        </w:rPr>
      </w:pPr>
      <w:r w:rsidRPr="000B7A3D">
        <w:rPr>
          <w:rFonts w:asciiTheme="minorHAnsi" w:hAnsiTheme="minorHAnsi" w:cstheme="minorHAnsi"/>
        </w:rPr>
        <w:t xml:space="preserve">Incentivo para colocação em </w:t>
      </w:r>
      <w:r w:rsidRPr="000B7A3D">
        <w:rPr>
          <w:rStyle w:val="StrongEmphasis"/>
          <w:rFonts w:asciiTheme="minorHAnsi" w:hAnsiTheme="minorHAnsi" w:cstheme="minorHAnsi"/>
          <w:b w:val="0"/>
          <w:bCs w:val="0"/>
        </w:rPr>
        <w:t>unidades e áreas geográficas com carências em saúde fixado em, pelo menos 50% da remuneração base</w:t>
      </w:r>
      <w:r w:rsidRPr="000B7A3D">
        <w:rPr>
          <w:rFonts w:asciiTheme="minorHAnsi" w:hAnsiTheme="minorHAnsi" w:cstheme="minorHAnsi"/>
        </w:rPr>
        <w:t>;</w:t>
      </w:r>
    </w:p>
    <w:p w14:paraId="79D621E0" w14:textId="40773280" w:rsidR="002256D2" w:rsidRPr="000B7A3D" w:rsidRDefault="002256D2">
      <w:pPr>
        <w:pStyle w:val="Textbody"/>
        <w:numPr>
          <w:ilvl w:val="0"/>
          <w:numId w:val="6"/>
        </w:numPr>
        <w:spacing w:after="240" w:line="360" w:lineRule="auto"/>
        <w:jc w:val="both"/>
        <w:rPr>
          <w:rFonts w:asciiTheme="minorHAnsi" w:hAnsiTheme="minorHAnsi" w:cstheme="minorHAnsi"/>
        </w:rPr>
      </w:pPr>
      <w:r w:rsidRPr="000B7A3D">
        <w:rPr>
          <w:rFonts w:asciiTheme="minorHAnsi" w:hAnsiTheme="minorHAnsi" w:cstheme="minorHAnsi"/>
        </w:rPr>
        <w:t>Compensação das despesas de deslocação e transporte;</w:t>
      </w:r>
    </w:p>
    <w:p w14:paraId="26DE7E18" w14:textId="37D93FFA" w:rsidR="002256D2" w:rsidRPr="000B7A3D" w:rsidRDefault="002256D2">
      <w:pPr>
        <w:pStyle w:val="Textbody"/>
        <w:numPr>
          <w:ilvl w:val="0"/>
          <w:numId w:val="6"/>
        </w:numPr>
        <w:spacing w:after="240" w:line="360" w:lineRule="auto"/>
        <w:jc w:val="both"/>
        <w:rPr>
          <w:rFonts w:asciiTheme="minorHAnsi" w:hAnsiTheme="minorHAnsi" w:cstheme="minorHAnsi"/>
        </w:rPr>
      </w:pPr>
      <w:r w:rsidRPr="000B7A3D">
        <w:rPr>
          <w:rFonts w:asciiTheme="minorHAnsi" w:hAnsiTheme="minorHAnsi" w:cstheme="minorHAnsi"/>
        </w:rPr>
        <w:t>Compensação das despesas com a habitação.</w:t>
      </w:r>
    </w:p>
    <w:p w14:paraId="409831F7" w14:textId="343CF42A" w:rsidR="002256D2" w:rsidRPr="000B7A3D" w:rsidRDefault="00BC5CD7" w:rsidP="004701F7">
      <w:pPr>
        <w:pStyle w:val="Textbody"/>
        <w:spacing w:after="240" w:line="360" w:lineRule="auto"/>
        <w:jc w:val="both"/>
        <w:rPr>
          <w:rFonts w:asciiTheme="minorHAnsi" w:hAnsiTheme="minorHAnsi" w:cstheme="minorHAnsi"/>
        </w:rPr>
      </w:pPr>
      <w:r w:rsidRPr="000B7A3D">
        <w:rPr>
          <w:rFonts w:asciiTheme="minorHAnsi" w:hAnsiTheme="minorHAnsi" w:cstheme="minorHAnsi"/>
        </w:rPr>
        <w:t>5</w:t>
      </w:r>
      <w:r w:rsidR="002256D2" w:rsidRPr="000B7A3D">
        <w:rPr>
          <w:rFonts w:asciiTheme="minorHAnsi" w:hAnsiTheme="minorHAnsi" w:cstheme="minorHAnsi"/>
        </w:rPr>
        <w:t>- Os incentivos não financeiros incluem, designadamente:</w:t>
      </w:r>
    </w:p>
    <w:p w14:paraId="29C1A301" w14:textId="319EB253" w:rsidR="002256D2" w:rsidRPr="000B7A3D" w:rsidRDefault="002256D2">
      <w:pPr>
        <w:pStyle w:val="Textbody"/>
        <w:numPr>
          <w:ilvl w:val="0"/>
          <w:numId w:val="7"/>
        </w:numPr>
        <w:spacing w:after="240" w:line="360" w:lineRule="auto"/>
        <w:jc w:val="both"/>
        <w:rPr>
          <w:rFonts w:asciiTheme="minorHAnsi" w:hAnsiTheme="minorHAnsi" w:cstheme="minorHAnsi"/>
        </w:rPr>
      </w:pPr>
      <w:r w:rsidRPr="000B7A3D">
        <w:rPr>
          <w:rFonts w:asciiTheme="minorHAnsi" w:hAnsiTheme="minorHAnsi" w:cstheme="minorHAnsi"/>
        </w:rPr>
        <w:t>O aumento da duração do período de férias;</w:t>
      </w:r>
    </w:p>
    <w:p w14:paraId="049721C7" w14:textId="5A42A36F" w:rsidR="002256D2" w:rsidRPr="000B7A3D" w:rsidRDefault="002256D2">
      <w:pPr>
        <w:pStyle w:val="Textbody"/>
        <w:numPr>
          <w:ilvl w:val="0"/>
          <w:numId w:val="7"/>
        </w:numPr>
        <w:spacing w:after="240" w:line="360" w:lineRule="auto"/>
        <w:jc w:val="both"/>
        <w:rPr>
          <w:rFonts w:asciiTheme="minorHAnsi" w:hAnsiTheme="minorHAnsi" w:cstheme="minorHAnsi"/>
        </w:rPr>
      </w:pPr>
      <w:r w:rsidRPr="000B7A3D">
        <w:rPr>
          <w:rFonts w:asciiTheme="minorHAnsi" w:hAnsiTheme="minorHAnsi" w:cstheme="minorHAnsi"/>
        </w:rPr>
        <w:t>O aumento dos dias de formação e a garantia do tempo dedicado à investigação e à telessaúde;</w:t>
      </w:r>
    </w:p>
    <w:p w14:paraId="34F77C8D" w14:textId="4984BC61" w:rsidR="002256D2" w:rsidRPr="000B7A3D" w:rsidRDefault="002256D2">
      <w:pPr>
        <w:pStyle w:val="Textbody"/>
        <w:numPr>
          <w:ilvl w:val="0"/>
          <w:numId w:val="7"/>
        </w:numPr>
        <w:spacing w:after="240" w:line="360" w:lineRule="auto"/>
        <w:jc w:val="both"/>
        <w:rPr>
          <w:rFonts w:asciiTheme="minorHAnsi" w:hAnsiTheme="minorHAnsi" w:cstheme="minorHAnsi"/>
        </w:rPr>
      </w:pPr>
      <w:r w:rsidRPr="000B7A3D">
        <w:rPr>
          <w:rFonts w:asciiTheme="minorHAnsi" w:hAnsiTheme="minorHAnsi" w:cstheme="minorHAnsi"/>
        </w:rPr>
        <w:t>A flexibilização do regime de mobilidade;</w:t>
      </w:r>
    </w:p>
    <w:p w14:paraId="1571FBFA" w14:textId="043BB407" w:rsidR="002256D2" w:rsidRPr="000B7A3D" w:rsidRDefault="002256D2">
      <w:pPr>
        <w:pStyle w:val="Textbody"/>
        <w:numPr>
          <w:ilvl w:val="0"/>
          <w:numId w:val="7"/>
        </w:numPr>
        <w:spacing w:after="240" w:line="360" w:lineRule="auto"/>
        <w:jc w:val="both"/>
        <w:rPr>
          <w:rFonts w:asciiTheme="minorHAnsi" w:hAnsiTheme="minorHAnsi" w:cstheme="minorHAnsi"/>
        </w:rPr>
      </w:pPr>
      <w:r w:rsidRPr="000B7A3D">
        <w:rPr>
          <w:rFonts w:asciiTheme="minorHAnsi" w:hAnsiTheme="minorHAnsi" w:cstheme="minorHAnsi"/>
        </w:rPr>
        <w:t>A atribuição de facilidades na mobilidade do cônjuge ou unido de facto e na integração escolar dos filhos de ambos;</w:t>
      </w:r>
    </w:p>
    <w:p w14:paraId="50DC55A0" w14:textId="01761B68" w:rsidR="002256D2" w:rsidRPr="000B7A3D" w:rsidRDefault="002256D2">
      <w:pPr>
        <w:pStyle w:val="Textbody"/>
        <w:numPr>
          <w:ilvl w:val="0"/>
          <w:numId w:val="7"/>
        </w:numPr>
        <w:spacing w:after="240" w:line="360" w:lineRule="auto"/>
        <w:jc w:val="both"/>
        <w:rPr>
          <w:rFonts w:asciiTheme="minorHAnsi" w:hAnsiTheme="minorHAnsi" w:cstheme="minorHAnsi"/>
        </w:rPr>
      </w:pPr>
      <w:r w:rsidRPr="000B7A3D">
        <w:rPr>
          <w:rFonts w:asciiTheme="minorHAnsi" w:hAnsiTheme="minorHAnsi" w:cstheme="minorHAnsi"/>
        </w:rPr>
        <w:t>Outros previstas na lei.</w:t>
      </w:r>
    </w:p>
    <w:p w14:paraId="2FCDB09F" w14:textId="6E6AA736" w:rsidR="002256D2" w:rsidRPr="000B7A3D" w:rsidRDefault="00BC5CD7" w:rsidP="004701F7">
      <w:pPr>
        <w:pStyle w:val="Textbody"/>
        <w:spacing w:after="240" w:line="360" w:lineRule="auto"/>
        <w:jc w:val="both"/>
        <w:rPr>
          <w:rFonts w:asciiTheme="minorHAnsi" w:hAnsiTheme="minorHAnsi" w:cstheme="minorHAnsi"/>
        </w:rPr>
      </w:pPr>
      <w:r w:rsidRPr="000B7A3D">
        <w:rPr>
          <w:rFonts w:asciiTheme="minorHAnsi" w:hAnsiTheme="minorHAnsi" w:cstheme="minorHAnsi"/>
        </w:rPr>
        <w:t>6</w:t>
      </w:r>
      <w:r w:rsidR="002256D2" w:rsidRPr="000B7A3D">
        <w:rPr>
          <w:rFonts w:asciiTheme="minorHAnsi" w:hAnsiTheme="minorHAnsi" w:cstheme="minorHAnsi"/>
        </w:rPr>
        <w:t xml:space="preserve">- </w:t>
      </w:r>
      <w:r w:rsidR="002256D2" w:rsidRPr="000B7A3D">
        <w:rPr>
          <w:rStyle w:val="StrongEmphasis"/>
          <w:rFonts w:asciiTheme="minorHAnsi" w:hAnsiTheme="minorHAnsi" w:cstheme="minorHAnsi"/>
          <w:b w:val="0"/>
          <w:bCs w:val="0"/>
        </w:rPr>
        <w:t>Os profissionais de saúde fixados em unidades e áreas geográficas com carências em saúde têm direito a um acréscimo equivalente a 25% do tempo serviço necessário para efeitos de progressão na carreira e a uma majoração de 0,5 ponto por cada ano avaliado ou 1 ponto por cada ciclo de avaliação (biénio), enquanto permanecerem no estabelecimento cujo posto de trabalho foi identificado como carenciado, devendo ocorrer alteração obrigatória de posicionamento remuneratório, conforme previsto na lei.</w:t>
      </w:r>
    </w:p>
    <w:p w14:paraId="00FD80E8" w14:textId="64AD70C2" w:rsidR="002256D2" w:rsidRPr="000B7A3D" w:rsidRDefault="00BC5CD7" w:rsidP="004701F7">
      <w:pPr>
        <w:pStyle w:val="Textbody"/>
        <w:spacing w:after="240" w:line="360" w:lineRule="auto"/>
        <w:jc w:val="both"/>
        <w:rPr>
          <w:rFonts w:asciiTheme="minorHAnsi" w:hAnsiTheme="minorHAnsi" w:cstheme="minorHAnsi"/>
        </w:rPr>
      </w:pPr>
      <w:r w:rsidRPr="000B7A3D">
        <w:rPr>
          <w:rStyle w:val="StrongEmphasis"/>
          <w:rFonts w:asciiTheme="minorHAnsi" w:hAnsiTheme="minorHAnsi" w:cstheme="minorHAnsi"/>
          <w:b w:val="0"/>
          <w:bCs w:val="0"/>
        </w:rPr>
        <w:t>7</w:t>
      </w:r>
      <w:r w:rsidR="002256D2" w:rsidRPr="000B7A3D">
        <w:rPr>
          <w:rStyle w:val="StrongEmphasis"/>
          <w:rFonts w:asciiTheme="minorHAnsi" w:hAnsiTheme="minorHAnsi" w:cstheme="minorHAnsi"/>
          <w:b w:val="0"/>
          <w:bCs w:val="0"/>
        </w:rPr>
        <w:t xml:space="preserve">- A identificação, discriminada por especialidade médica e pelas carências de enfermeiros, dos serviços e estabelecimentos de saúde para os efeitos previstos no </w:t>
      </w:r>
      <w:r w:rsidR="002256D2" w:rsidRPr="000B7A3D">
        <w:rPr>
          <w:rStyle w:val="StrongEmphasis"/>
          <w:rFonts w:asciiTheme="minorHAnsi" w:hAnsiTheme="minorHAnsi" w:cstheme="minorHAnsi"/>
          <w:b w:val="0"/>
          <w:bCs w:val="0"/>
        </w:rPr>
        <w:lastRenderedPageBreak/>
        <w:t xml:space="preserve">presente </w:t>
      </w:r>
      <w:r w:rsidRPr="000B7A3D">
        <w:rPr>
          <w:rStyle w:val="StrongEmphasis"/>
          <w:rFonts w:asciiTheme="minorHAnsi" w:hAnsiTheme="minorHAnsi" w:cstheme="minorHAnsi"/>
          <w:b w:val="0"/>
          <w:bCs w:val="0"/>
        </w:rPr>
        <w:t>diploma</w:t>
      </w:r>
      <w:r w:rsidR="002256D2" w:rsidRPr="000B7A3D">
        <w:rPr>
          <w:rStyle w:val="StrongEmphasis"/>
          <w:rFonts w:asciiTheme="minorHAnsi" w:hAnsiTheme="minorHAnsi" w:cstheme="minorHAnsi"/>
          <w:b w:val="0"/>
          <w:bCs w:val="0"/>
        </w:rPr>
        <w:t>, faz-se, anualmente, no primeiro trimestre de cada ano, por despacho do membro do Governo responsável pela área da Saúde.</w:t>
      </w:r>
    </w:p>
    <w:p w14:paraId="18470027" w14:textId="77777777" w:rsidR="002256D2" w:rsidRPr="002256D2" w:rsidRDefault="002256D2" w:rsidP="004701F7">
      <w:pPr>
        <w:pStyle w:val="Textbody"/>
        <w:spacing w:after="240" w:line="360" w:lineRule="auto"/>
        <w:jc w:val="both"/>
        <w:rPr>
          <w:rFonts w:asciiTheme="minorHAnsi" w:hAnsiTheme="minorHAnsi" w:cstheme="minorHAnsi"/>
        </w:rPr>
      </w:pPr>
    </w:p>
    <w:p w14:paraId="76DD90A9" w14:textId="77777777" w:rsidR="002256D2" w:rsidRPr="00E26614" w:rsidRDefault="002256D2" w:rsidP="00F67EE1">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23º</w:t>
      </w:r>
    </w:p>
    <w:p w14:paraId="2D03AD74"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0121F55D" w14:textId="2AF4149F" w:rsidR="002256D2" w:rsidRPr="00E26614" w:rsidRDefault="002256D2" w:rsidP="004701F7">
      <w:pPr>
        <w:pStyle w:val="Textbody"/>
        <w:spacing w:after="240" w:line="360" w:lineRule="auto"/>
        <w:jc w:val="both"/>
        <w:rPr>
          <w:rStyle w:val="StrongEmphasis"/>
          <w:rFonts w:asciiTheme="minorHAnsi" w:hAnsiTheme="minorHAnsi" w:cstheme="minorHAnsi"/>
          <w:b w:val="0"/>
          <w:bCs w:val="0"/>
        </w:rPr>
      </w:pPr>
      <w:r w:rsidRPr="00E26614">
        <w:rPr>
          <w:rStyle w:val="StrongEmphasis"/>
          <w:rFonts w:asciiTheme="minorHAnsi" w:hAnsiTheme="minorHAnsi" w:cstheme="minorHAnsi"/>
          <w:b w:val="0"/>
          <w:bCs w:val="0"/>
        </w:rPr>
        <w:t>1- […]</w:t>
      </w:r>
      <w:r w:rsidR="00F67EE1">
        <w:rPr>
          <w:rStyle w:val="StrongEmphasis"/>
          <w:rFonts w:asciiTheme="minorHAnsi" w:hAnsiTheme="minorHAnsi" w:cstheme="minorHAnsi"/>
          <w:b w:val="0"/>
          <w:bCs w:val="0"/>
        </w:rPr>
        <w:t>:</w:t>
      </w:r>
    </w:p>
    <w:p w14:paraId="2E7748DB" w14:textId="3AA96BF0" w:rsidR="000D50BD" w:rsidRPr="000B7A3D" w:rsidRDefault="000D50BD">
      <w:pPr>
        <w:pStyle w:val="Textbody"/>
        <w:numPr>
          <w:ilvl w:val="0"/>
          <w:numId w:val="37"/>
        </w:numPr>
        <w:spacing w:after="240" w:line="360" w:lineRule="auto"/>
        <w:jc w:val="both"/>
        <w:rPr>
          <w:rFonts w:asciiTheme="minorHAnsi" w:hAnsiTheme="minorHAnsi" w:cstheme="minorHAnsi"/>
          <w:bCs/>
        </w:rPr>
      </w:pPr>
      <w:r w:rsidRPr="000B7A3D">
        <w:rPr>
          <w:rFonts w:asciiTheme="minorHAnsi" w:hAnsiTheme="minorHAnsi" w:cstheme="minorHAnsi"/>
          <w:bCs/>
        </w:rPr>
        <w:t>Os utentes não beneficiários do SNS;</w:t>
      </w:r>
    </w:p>
    <w:p w14:paraId="27E3EB69" w14:textId="2FE35D86" w:rsidR="000D50BD" w:rsidRPr="00E26614" w:rsidRDefault="000D50BD">
      <w:pPr>
        <w:pStyle w:val="Textbody"/>
        <w:numPr>
          <w:ilvl w:val="0"/>
          <w:numId w:val="37"/>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bCs w:val="0"/>
        </w:rPr>
        <w:t>[…]</w:t>
      </w:r>
      <w:r w:rsidRPr="00E26614">
        <w:rPr>
          <w:rFonts w:asciiTheme="minorHAnsi" w:hAnsiTheme="minorHAnsi" w:cstheme="minorHAnsi"/>
          <w:b/>
        </w:rPr>
        <w:t>.</w:t>
      </w:r>
    </w:p>
    <w:p w14:paraId="0ECEA96F" w14:textId="527989C0"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0B7A3D">
        <w:rPr>
          <w:rStyle w:val="StrongEmphasis"/>
          <w:rFonts w:asciiTheme="minorHAnsi" w:hAnsiTheme="minorHAnsi" w:cstheme="minorHAnsi"/>
          <w:b w:val="0"/>
          <w:bCs w:val="0"/>
        </w:rPr>
        <w:t>.</w:t>
      </w:r>
    </w:p>
    <w:p w14:paraId="2946C717" w14:textId="77777777" w:rsidR="002256D2" w:rsidRPr="000B7A3D" w:rsidRDefault="002256D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3- Fora das situações previstas no n.º 1, não há lugar ao pagamento de taxas moderadoras.</w:t>
      </w:r>
    </w:p>
    <w:p w14:paraId="1B509270" w14:textId="77777777" w:rsidR="002256D2" w:rsidRDefault="002256D2" w:rsidP="004701F7">
      <w:pPr>
        <w:pStyle w:val="Textbody"/>
        <w:spacing w:after="240" w:line="360" w:lineRule="auto"/>
        <w:jc w:val="both"/>
        <w:rPr>
          <w:rFonts w:asciiTheme="minorHAnsi" w:hAnsiTheme="minorHAnsi" w:cstheme="minorHAnsi"/>
        </w:rPr>
      </w:pPr>
    </w:p>
    <w:p w14:paraId="7D0EA30B" w14:textId="77777777" w:rsidR="002256D2" w:rsidRPr="00E26614" w:rsidRDefault="002256D2" w:rsidP="00F67EE1">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24º</w:t>
      </w:r>
    </w:p>
    <w:p w14:paraId="3591E913"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39A75ABD" w14:textId="1BA66B43" w:rsidR="002256D2" w:rsidRPr="0030453C" w:rsidRDefault="002256D2" w:rsidP="004701F7">
      <w:pPr>
        <w:pStyle w:val="Textbody"/>
        <w:spacing w:after="240" w:line="360" w:lineRule="auto"/>
        <w:jc w:val="both"/>
        <w:rPr>
          <w:rFonts w:asciiTheme="minorHAnsi" w:hAnsiTheme="minorHAnsi" w:cstheme="minorHAnsi"/>
          <w:bCs/>
        </w:rPr>
      </w:pPr>
      <w:r w:rsidRPr="00C3504F">
        <w:rPr>
          <w:rStyle w:val="StrongEmphasis"/>
          <w:rFonts w:asciiTheme="minorHAnsi" w:hAnsiTheme="minorHAnsi" w:cstheme="minorHAnsi"/>
          <w:b w:val="0"/>
          <w:bCs w:val="0"/>
        </w:rPr>
        <w:t>1- […]</w:t>
      </w:r>
      <w:r w:rsidR="000B7A3D">
        <w:rPr>
          <w:rStyle w:val="StrongEmphasis"/>
          <w:rFonts w:asciiTheme="minorHAnsi" w:hAnsiTheme="minorHAnsi" w:cstheme="minorHAnsi"/>
          <w:b w:val="0"/>
          <w:bCs w:val="0"/>
        </w:rPr>
        <w:t>.</w:t>
      </w:r>
    </w:p>
    <w:p w14:paraId="6450E085" w14:textId="3160625E" w:rsidR="002256D2" w:rsidRPr="002256D2" w:rsidRDefault="002256D2" w:rsidP="004701F7">
      <w:pPr>
        <w:pStyle w:val="Textbody"/>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2-</w:t>
      </w:r>
      <w:r w:rsidRPr="002256D2">
        <w:rPr>
          <w:rStyle w:val="StrongEmphasis"/>
          <w:rFonts w:asciiTheme="minorHAnsi" w:hAnsiTheme="minorHAnsi" w:cstheme="minorHAnsi"/>
        </w:rPr>
        <w:t xml:space="preserve"> A ACSNS </w:t>
      </w:r>
      <w:r w:rsidR="00A879F8" w:rsidRPr="00A879F8">
        <w:rPr>
          <w:rStyle w:val="StrongEmphasis"/>
          <w:rFonts w:asciiTheme="minorHAnsi" w:hAnsiTheme="minorHAnsi" w:cstheme="minorHAnsi"/>
          <w:b w:val="0"/>
          <w:bCs w:val="0"/>
        </w:rPr>
        <w:t>pode celebrar acordos, de âmbito nacional, com as entidades responsáveis pelo pagamento das prestações de saúde, relativos a tabelas de preços e a pagamentos.</w:t>
      </w:r>
    </w:p>
    <w:p w14:paraId="0DC242AF" w14:textId="5A6D9B04" w:rsidR="002256D2" w:rsidRPr="0030453C" w:rsidRDefault="002256D2" w:rsidP="004701F7">
      <w:pPr>
        <w:pStyle w:val="Textbody"/>
        <w:spacing w:after="240" w:line="360" w:lineRule="auto"/>
        <w:jc w:val="both"/>
        <w:rPr>
          <w:rFonts w:asciiTheme="minorHAnsi" w:hAnsiTheme="minorHAnsi" w:cstheme="minorHAnsi"/>
          <w:bCs/>
        </w:rPr>
      </w:pPr>
      <w:r w:rsidRPr="00C3504F">
        <w:rPr>
          <w:rStyle w:val="StrongEmphasis"/>
          <w:rFonts w:asciiTheme="minorHAnsi" w:hAnsiTheme="minorHAnsi" w:cstheme="minorHAnsi"/>
          <w:b w:val="0"/>
          <w:bCs w:val="0"/>
        </w:rPr>
        <w:t>3- […]</w:t>
      </w:r>
      <w:r w:rsidR="000B7A3D">
        <w:rPr>
          <w:rStyle w:val="StrongEmphasis"/>
          <w:rFonts w:asciiTheme="minorHAnsi" w:hAnsiTheme="minorHAnsi" w:cstheme="minorHAnsi"/>
          <w:b w:val="0"/>
          <w:bCs w:val="0"/>
        </w:rPr>
        <w:t>.</w:t>
      </w:r>
    </w:p>
    <w:p w14:paraId="7EACAFDB" w14:textId="77777777" w:rsidR="00983943" w:rsidRDefault="00983943" w:rsidP="004701F7">
      <w:pPr>
        <w:pStyle w:val="Textbody"/>
        <w:spacing w:after="240" w:line="360" w:lineRule="auto"/>
        <w:jc w:val="center"/>
        <w:rPr>
          <w:rFonts w:asciiTheme="minorHAnsi" w:hAnsiTheme="minorHAnsi" w:cstheme="minorHAnsi"/>
        </w:rPr>
      </w:pPr>
    </w:p>
    <w:p w14:paraId="6C2CC748" w14:textId="36127F5C" w:rsidR="00DE4DC4" w:rsidRPr="0008446E" w:rsidRDefault="00DE4DC4" w:rsidP="000B7A3D">
      <w:pPr>
        <w:pStyle w:val="Textbody"/>
        <w:spacing w:after="0" w:line="360" w:lineRule="auto"/>
        <w:jc w:val="center"/>
        <w:rPr>
          <w:rFonts w:asciiTheme="minorHAnsi" w:hAnsiTheme="minorHAnsi" w:cstheme="minorHAnsi"/>
        </w:rPr>
      </w:pPr>
      <w:r w:rsidRPr="0008446E">
        <w:rPr>
          <w:rFonts w:asciiTheme="minorHAnsi" w:hAnsiTheme="minorHAnsi" w:cstheme="minorHAnsi"/>
        </w:rPr>
        <w:t>Artigo 25.º</w:t>
      </w:r>
    </w:p>
    <w:p w14:paraId="0CE602B4" w14:textId="77777777" w:rsidR="00DE4DC4" w:rsidRPr="0008446E" w:rsidRDefault="00DE4DC4" w:rsidP="004701F7">
      <w:pPr>
        <w:pStyle w:val="Textbody"/>
        <w:spacing w:after="240" w:line="360" w:lineRule="auto"/>
        <w:jc w:val="center"/>
        <w:rPr>
          <w:rFonts w:asciiTheme="minorHAnsi" w:hAnsiTheme="minorHAnsi" w:cstheme="minorHAnsi"/>
          <w:b/>
        </w:rPr>
      </w:pPr>
      <w:r w:rsidRPr="0008446E">
        <w:rPr>
          <w:rStyle w:val="StrongEmphasis"/>
          <w:rFonts w:asciiTheme="minorHAnsi" w:hAnsiTheme="minorHAnsi" w:cstheme="minorHAnsi"/>
          <w:b w:val="0"/>
          <w:bCs w:val="0"/>
        </w:rPr>
        <w:lastRenderedPageBreak/>
        <w:t>[…]</w:t>
      </w:r>
    </w:p>
    <w:p w14:paraId="6F027C71" w14:textId="77777777" w:rsidR="00DE4DC4" w:rsidRPr="0008446E" w:rsidRDefault="00DE4DC4" w:rsidP="004701F7">
      <w:pPr>
        <w:pStyle w:val="Textbody"/>
        <w:spacing w:after="240" w:line="360" w:lineRule="auto"/>
        <w:jc w:val="both"/>
        <w:rPr>
          <w:rFonts w:asciiTheme="minorHAnsi" w:hAnsiTheme="minorHAnsi" w:cstheme="minorHAnsi"/>
        </w:rPr>
      </w:pPr>
      <w:r w:rsidRPr="0008446E">
        <w:rPr>
          <w:rFonts w:asciiTheme="minorHAnsi" w:hAnsiTheme="minorHAnsi" w:cstheme="minorHAnsi"/>
        </w:rPr>
        <w:t xml:space="preserve">1 – </w:t>
      </w:r>
      <w:r w:rsidRPr="0008446E">
        <w:rPr>
          <w:rStyle w:val="StrongEmphasis"/>
          <w:rFonts w:asciiTheme="minorHAnsi" w:hAnsiTheme="minorHAnsi" w:cstheme="minorHAnsi"/>
          <w:b w:val="0"/>
          <w:bCs w:val="0"/>
        </w:rPr>
        <w:t>[…]</w:t>
      </w:r>
      <w:r w:rsidRPr="0008446E">
        <w:rPr>
          <w:rFonts w:asciiTheme="minorHAnsi" w:hAnsiTheme="minorHAnsi" w:cstheme="minorHAnsi"/>
        </w:rPr>
        <w:t>.</w:t>
      </w:r>
    </w:p>
    <w:p w14:paraId="4D6CFF13" w14:textId="77777777" w:rsidR="00DE4DC4" w:rsidRPr="0008446E" w:rsidRDefault="00DE4DC4" w:rsidP="004701F7">
      <w:pPr>
        <w:pStyle w:val="Textbody"/>
        <w:spacing w:after="240" w:line="360" w:lineRule="auto"/>
        <w:jc w:val="both"/>
        <w:rPr>
          <w:rFonts w:asciiTheme="minorHAnsi" w:hAnsiTheme="minorHAnsi" w:cstheme="minorHAnsi"/>
        </w:rPr>
      </w:pPr>
      <w:r w:rsidRPr="0008446E">
        <w:rPr>
          <w:rFonts w:asciiTheme="minorHAnsi" w:hAnsiTheme="minorHAnsi" w:cstheme="minorHAnsi"/>
        </w:rPr>
        <w:t xml:space="preserve">2 - Os sistemas de informação devem, ainda, possibilitar a interoperabilidade, a interconexão, a digitalização e o acesso a dados pessoais do utente </w:t>
      </w:r>
      <w:r w:rsidRPr="0008446E">
        <w:rPr>
          <w:rFonts w:asciiTheme="minorHAnsi" w:hAnsiTheme="minorHAnsi" w:cstheme="minorHAnsi"/>
          <w:b/>
        </w:rPr>
        <w:t>por parte das diferentes entidades integradas no SNS</w:t>
      </w:r>
      <w:r w:rsidRPr="0008446E">
        <w:rPr>
          <w:rFonts w:asciiTheme="minorHAnsi" w:hAnsiTheme="minorHAnsi" w:cstheme="minorHAnsi"/>
        </w:rPr>
        <w:t xml:space="preserve">, ainda que armazenados em entidades externas ao SNS, nos termos da lei, designadamente tendo em vista a consolidação do Registo de Saúde Eletrónico </w:t>
      </w:r>
      <w:r w:rsidRPr="0008446E">
        <w:rPr>
          <w:rFonts w:asciiTheme="minorHAnsi" w:hAnsiTheme="minorHAnsi" w:cstheme="minorHAnsi"/>
          <w:b/>
        </w:rPr>
        <w:t>único e universal</w:t>
      </w:r>
      <w:r w:rsidRPr="0008446E">
        <w:rPr>
          <w:rFonts w:asciiTheme="minorHAnsi" w:hAnsiTheme="minorHAnsi" w:cstheme="minorHAnsi"/>
        </w:rPr>
        <w:t>, a otimização da gestão dos serviços de saúde e a investigação e desenvolvimento em saúde.</w:t>
      </w:r>
    </w:p>
    <w:p w14:paraId="698257D6" w14:textId="71776459" w:rsidR="00DE4DC4" w:rsidRPr="0008446E" w:rsidRDefault="00DE4DC4" w:rsidP="004701F7">
      <w:pPr>
        <w:pStyle w:val="Textbody"/>
        <w:spacing w:after="240" w:line="360" w:lineRule="auto"/>
        <w:jc w:val="both"/>
        <w:rPr>
          <w:rFonts w:asciiTheme="minorHAnsi" w:hAnsiTheme="minorHAnsi" w:cstheme="minorHAnsi"/>
        </w:rPr>
      </w:pPr>
      <w:r w:rsidRPr="0008446E">
        <w:rPr>
          <w:rFonts w:asciiTheme="minorHAnsi" w:hAnsiTheme="minorHAnsi" w:cstheme="minorHAnsi"/>
        </w:rPr>
        <w:t xml:space="preserve">3- </w:t>
      </w:r>
      <w:r w:rsidRPr="0008446E">
        <w:rPr>
          <w:rStyle w:val="StrongEmphasis"/>
          <w:rFonts w:asciiTheme="minorHAnsi" w:hAnsiTheme="minorHAnsi" w:cstheme="minorHAnsi"/>
          <w:b w:val="0"/>
          <w:bCs w:val="0"/>
        </w:rPr>
        <w:t>[…]</w:t>
      </w:r>
      <w:r w:rsidR="000B7A3D">
        <w:rPr>
          <w:rStyle w:val="StrongEmphasis"/>
          <w:rFonts w:asciiTheme="minorHAnsi" w:hAnsiTheme="minorHAnsi" w:cstheme="minorHAnsi"/>
          <w:b w:val="0"/>
          <w:bCs w:val="0"/>
        </w:rPr>
        <w:t>.</w:t>
      </w:r>
    </w:p>
    <w:p w14:paraId="4870A813" w14:textId="0C51B0E8" w:rsidR="00DE4DC4" w:rsidRPr="002256D2" w:rsidRDefault="00DE4DC4" w:rsidP="004701F7">
      <w:pPr>
        <w:pStyle w:val="Textbody"/>
        <w:spacing w:after="240" w:line="360" w:lineRule="auto"/>
        <w:jc w:val="both"/>
        <w:rPr>
          <w:rFonts w:asciiTheme="minorHAnsi" w:hAnsiTheme="minorHAnsi" w:cstheme="minorHAnsi"/>
        </w:rPr>
      </w:pPr>
      <w:r w:rsidRPr="0008446E">
        <w:rPr>
          <w:rFonts w:asciiTheme="minorHAnsi" w:hAnsiTheme="minorHAnsi" w:cstheme="minorHAnsi"/>
        </w:rPr>
        <w:t xml:space="preserve">4- </w:t>
      </w:r>
      <w:r w:rsidRPr="0008446E">
        <w:rPr>
          <w:rStyle w:val="StrongEmphasis"/>
          <w:rFonts w:asciiTheme="minorHAnsi" w:hAnsiTheme="minorHAnsi" w:cstheme="minorHAnsi"/>
          <w:b w:val="0"/>
          <w:bCs w:val="0"/>
        </w:rPr>
        <w:t>[…]</w:t>
      </w:r>
      <w:r w:rsidR="000B7A3D">
        <w:rPr>
          <w:rStyle w:val="StrongEmphasis"/>
          <w:rFonts w:asciiTheme="minorHAnsi" w:hAnsiTheme="minorHAnsi" w:cstheme="minorHAnsi"/>
          <w:b w:val="0"/>
          <w:bCs w:val="0"/>
        </w:rPr>
        <w:t>.</w:t>
      </w:r>
    </w:p>
    <w:p w14:paraId="1FCBE56A" w14:textId="77777777" w:rsidR="00DE4DC4" w:rsidRPr="002256D2" w:rsidRDefault="00DE4DC4" w:rsidP="004701F7">
      <w:pPr>
        <w:pStyle w:val="Textbody"/>
        <w:spacing w:after="240" w:line="360" w:lineRule="auto"/>
        <w:rPr>
          <w:rFonts w:asciiTheme="minorHAnsi" w:hAnsiTheme="minorHAnsi" w:cstheme="minorHAnsi"/>
        </w:rPr>
      </w:pPr>
    </w:p>
    <w:p w14:paraId="36220993" w14:textId="77777777" w:rsidR="002256D2" w:rsidRPr="00E26614" w:rsidRDefault="002256D2" w:rsidP="00983943">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26º</w:t>
      </w:r>
    </w:p>
    <w:p w14:paraId="52D62C3C"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7D6BDFD9" w14:textId="34FC7073" w:rsidR="002256D2" w:rsidRPr="0030453C" w:rsidRDefault="002256D2" w:rsidP="004701F7">
      <w:pPr>
        <w:pStyle w:val="Textbody"/>
        <w:spacing w:after="240" w:line="360" w:lineRule="auto"/>
        <w:jc w:val="both"/>
        <w:rPr>
          <w:rFonts w:asciiTheme="minorHAnsi" w:hAnsiTheme="minorHAnsi" w:cstheme="minorHAnsi"/>
          <w:bCs/>
        </w:rPr>
      </w:pPr>
      <w:r w:rsidRPr="00C3504F">
        <w:rPr>
          <w:rStyle w:val="StrongEmphasis"/>
          <w:rFonts w:asciiTheme="minorHAnsi" w:hAnsiTheme="minorHAnsi" w:cstheme="minorHAnsi"/>
          <w:b w:val="0"/>
          <w:bCs w:val="0"/>
        </w:rPr>
        <w:t>1- […]</w:t>
      </w:r>
      <w:r w:rsidR="000B7A3D">
        <w:rPr>
          <w:rStyle w:val="StrongEmphasis"/>
          <w:rFonts w:asciiTheme="minorHAnsi" w:hAnsiTheme="minorHAnsi" w:cstheme="minorHAnsi"/>
          <w:b w:val="0"/>
          <w:bCs w:val="0"/>
        </w:rPr>
        <w:t>.</w:t>
      </w:r>
    </w:p>
    <w:p w14:paraId="2E7770CF" w14:textId="0CA3DCE1" w:rsidR="002256D2" w:rsidRPr="00E26614" w:rsidRDefault="002256D2" w:rsidP="00983943">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w:t>
      </w:r>
      <w:r w:rsidRPr="002256D2">
        <w:rPr>
          <w:rStyle w:val="StrongEmphasis"/>
          <w:rFonts w:asciiTheme="minorHAnsi" w:hAnsiTheme="minorHAnsi" w:cstheme="minorHAnsi"/>
        </w:rPr>
        <w:t xml:space="preserve"> Compete à ACSNS</w:t>
      </w:r>
      <w:r w:rsidRPr="00C3504F">
        <w:rPr>
          <w:rStyle w:val="StrongEmphasis"/>
          <w:rFonts w:asciiTheme="minorHAnsi" w:hAnsiTheme="minorHAnsi" w:cstheme="minorHAnsi"/>
          <w:b w:val="0"/>
          <w:bCs w:val="0"/>
        </w:rPr>
        <w:t xml:space="preserve">, </w:t>
      </w:r>
      <w:r w:rsidR="00983943" w:rsidRPr="00983943">
        <w:rPr>
          <w:rStyle w:val="StrongEmphasis"/>
          <w:rFonts w:asciiTheme="minorHAnsi" w:hAnsiTheme="minorHAnsi" w:cstheme="minorHAnsi"/>
          <w:b w:val="0"/>
          <w:bCs w:val="0"/>
        </w:rPr>
        <w:t>aos estabelecimentos e serviços do SNS e aos</w:t>
      </w:r>
      <w:r w:rsidR="00983943">
        <w:rPr>
          <w:rStyle w:val="StrongEmphasis"/>
          <w:rFonts w:asciiTheme="minorHAnsi" w:hAnsiTheme="minorHAnsi" w:cstheme="minorHAnsi"/>
          <w:b w:val="0"/>
          <w:bCs w:val="0"/>
        </w:rPr>
        <w:t xml:space="preserve"> </w:t>
      </w:r>
      <w:r w:rsidR="00983943" w:rsidRPr="00983943">
        <w:rPr>
          <w:rStyle w:val="StrongEmphasis"/>
          <w:rFonts w:asciiTheme="minorHAnsi" w:hAnsiTheme="minorHAnsi" w:cstheme="minorHAnsi"/>
          <w:b w:val="0"/>
          <w:bCs w:val="0"/>
        </w:rPr>
        <w:t>SLS promover a participação pública, através do aprofundamento dos processos já existentes e</w:t>
      </w:r>
      <w:r w:rsidR="00983943">
        <w:rPr>
          <w:rStyle w:val="StrongEmphasis"/>
          <w:rFonts w:asciiTheme="minorHAnsi" w:hAnsiTheme="minorHAnsi" w:cstheme="minorHAnsi"/>
          <w:b w:val="0"/>
          <w:bCs w:val="0"/>
        </w:rPr>
        <w:t xml:space="preserve"> </w:t>
      </w:r>
      <w:r w:rsidR="00983943" w:rsidRPr="00983943">
        <w:rPr>
          <w:rStyle w:val="StrongEmphasis"/>
          <w:rFonts w:asciiTheme="minorHAnsi" w:hAnsiTheme="minorHAnsi" w:cstheme="minorHAnsi"/>
          <w:b w:val="0"/>
          <w:bCs w:val="0"/>
        </w:rPr>
        <w:t>da criação de novos espaços e mecanismos participativos, nomeadamente os que sejam mais</w:t>
      </w:r>
      <w:r w:rsidR="00983943">
        <w:rPr>
          <w:rStyle w:val="StrongEmphasis"/>
          <w:rFonts w:asciiTheme="minorHAnsi" w:hAnsiTheme="minorHAnsi" w:cstheme="minorHAnsi"/>
          <w:b w:val="0"/>
          <w:bCs w:val="0"/>
        </w:rPr>
        <w:t xml:space="preserve"> </w:t>
      </w:r>
      <w:r w:rsidR="00983943" w:rsidRPr="00983943">
        <w:rPr>
          <w:rStyle w:val="StrongEmphasis"/>
          <w:rFonts w:asciiTheme="minorHAnsi" w:hAnsiTheme="minorHAnsi" w:cstheme="minorHAnsi"/>
          <w:b w:val="0"/>
          <w:bCs w:val="0"/>
        </w:rPr>
        <w:t>adequados a estimular a literacia da população, o envolvimento das pessoas na promoção da sua</w:t>
      </w:r>
      <w:r w:rsidR="00983943">
        <w:rPr>
          <w:rStyle w:val="StrongEmphasis"/>
          <w:rFonts w:asciiTheme="minorHAnsi" w:hAnsiTheme="minorHAnsi" w:cstheme="minorHAnsi"/>
          <w:b w:val="0"/>
          <w:bCs w:val="0"/>
        </w:rPr>
        <w:t xml:space="preserve"> </w:t>
      </w:r>
      <w:r w:rsidR="00983943" w:rsidRPr="00983943">
        <w:rPr>
          <w:rStyle w:val="StrongEmphasis"/>
          <w:rFonts w:asciiTheme="minorHAnsi" w:hAnsiTheme="minorHAnsi" w:cstheme="minorHAnsi"/>
          <w:b w:val="0"/>
          <w:bCs w:val="0"/>
        </w:rPr>
        <w:t>própria saúde e a ligação às comunidades vulneráveis.</w:t>
      </w:r>
    </w:p>
    <w:p w14:paraId="372F7B1C" w14:textId="5372C025" w:rsidR="002256D2" w:rsidRPr="0030453C" w:rsidRDefault="002256D2" w:rsidP="004701F7">
      <w:pPr>
        <w:pStyle w:val="Textbody"/>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3- […]</w:t>
      </w:r>
      <w:r w:rsidR="000B7A3D">
        <w:rPr>
          <w:rStyle w:val="StrongEmphasis"/>
          <w:rFonts w:asciiTheme="minorHAnsi" w:hAnsiTheme="minorHAnsi" w:cstheme="minorHAnsi"/>
          <w:b w:val="0"/>
          <w:bCs w:val="0"/>
        </w:rPr>
        <w:t>.</w:t>
      </w:r>
    </w:p>
    <w:p w14:paraId="0037364F" w14:textId="74423982" w:rsidR="00BC5CD7" w:rsidRPr="000B7A3D" w:rsidRDefault="00BC5CD7"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4- Revogado</w:t>
      </w:r>
      <w:r w:rsidR="000B7A3D">
        <w:rPr>
          <w:rStyle w:val="StrongEmphasis"/>
          <w:rFonts w:asciiTheme="minorHAnsi" w:hAnsiTheme="minorHAnsi" w:cstheme="minorHAnsi"/>
          <w:b w:val="0"/>
          <w:bCs w:val="0"/>
        </w:rPr>
        <w:t>.</w:t>
      </w:r>
    </w:p>
    <w:p w14:paraId="48E6A6EB" w14:textId="2BA529E9" w:rsidR="00BC5CD7" w:rsidRPr="000B7A3D" w:rsidRDefault="00BC5CD7"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5- Revogado</w:t>
      </w:r>
      <w:r w:rsidR="000B7A3D">
        <w:rPr>
          <w:rStyle w:val="StrongEmphasis"/>
          <w:rFonts w:asciiTheme="minorHAnsi" w:hAnsiTheme="minorHAnsi" w:cstheme="minorHAnsi"/>
          <w:b w:val="0"/>
          <w:bCs w:val="0"/>
        </w:rPr>
        <w:t>.</w:t>
      </w:r>
    </w:p>
    <w:p w14:paraId="1C1236D0" w14:textId="77777777" w:rsidR="002256D2" w:rsidRPr="002256D2" w:rsidRDefault="002256D2" w:rsidP="004701F7">
      <w:pPr>
        <w:pStyle w:val="Textbody"/>
        <w:spacing w:after="240" w:line="360" w:lineRule="auto"/>
        <w:rPr>
          <w:rFonts w:asciiTheme="minorHAnsi" w:hAnsiTheme="minorHAnsi" w:cstheme="minorHAnsi"/>
        </w:rPr>
      </w:pPr>
    </w:p>
    <w:p w14:paraId="01CD80DD" w14:textId="77777777" w:rsidR="002256D2" w:rsidRPr="00E26614" w:rsidRDefault="002256D2" w:rsidP="00983943">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27º</w:t>
      </w:r>
    </w:p>
    <w:p w14:paraId="43D553B6"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18528E24" w14:textId="3830587A" w:rsidR="002256D2" w:rsidRDefault="002256D2" w:rsidP="004701F7">
      <w:pPr>
        <w:pStyle w:val="Textbody"/>
        <w:spacing w:after="240" w:line="360" w:lineRule="auto"/>
        <w:jc w:val="both"/>
        <w:rPr>
          <w:rStyle w:val="StrongEmphasis"/>
          <w:rFonts w:asciiTheme="minorHAnsi" w:hAnsiTheme="minorHAnsi" w:cstheme="minorHAnsi"/>
        </w:rPr>
      </w:pPr>
      <w:r w:rsidRPr="005C0899">
        <w:rPr>
          <w:rStyle w:val="StrongEmphasis"/>
          <w:rFonts w:asciiTheme="minorHAnsi" w:hAnsiTheme="minorHAnsi" w:cstheme="minorHAnsi"/>
          <w:b w:val="0"/>
          <w:bCs w:val="0"/>
        </w:rPr>
        <w:t xml:space="preserve">1- </w:t>
      </w:r>
      <w:r w:rsidR="005C0899" w:rsidRPr="005C0899">
        <w:rPr>
          <w:rStyle w:val="StrongEmphasis"/>
          <w:rFonts w:asciiTheme="minorHAnsi" w:hAnsiTheme="minorHAnsi" w:cstheme="minorHAnsi"/>
          <w:b w:val="0"/>
          <w:bCs w:val="0"/>
        </w:rPr>
        <w:t>É atribuição do município a celebração de parcerias estratégicas nos programas de prevenção da doença, com especial incidência na promoção de estilos de vida saudáveis e de envelhecimento ativo</w:t>
      </w:r>
      <w:r w:rsidRPr="005C0899">
        <w:rPr>
          <w:rStyle w:val="StrongEmphasis"/>
          <w:rFonts w:asciiTheme="minorHAnsi" w:hAnsiTheme="minorHAnsi" w:cstheme="minorHAnsi"/>
          <w:b w:val="0"/>
          <w:bCs w:val="0"/>
        </w:rPr>
        <w:t>,</w:t>
      </w:r>
      <w:r w:rsidRPr="002256D2">
        <w:rPr>
          <w:rStyle w:val="StrongEmphasis"/>
          <w:rFonts w:asciiTheme="minorHAnsi" w:hAnsiTheme="minorHAnsi" w:cstheme="minorHAnsi"/>
        </w:rPr>
        <w:t xml:space="preserve"> bem como a participação no planeamento da rede de cuidados de saúde primários.</w:t>
      </w:r>
    </w:p>
    <w:p w14:paraId="3223C9FB" w14:textId="7A45A8E2" w:rsidR="002256D2" w:rsidRPr="000B7A3D" w:rsidRDefault="002256D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 xml:space="preserve">2- </w:t>
      </w:r>
      <w:r w:rsidR="002847CC" w:rsidRPr="000B7A3D">
        <w:rPr>
          <w:rStyle w:val="StrongEmphasis"/>
          <w:rFonts w:asciiTheme="minorHAnsi" w:hAnsiTheme="minorHAnsi" w:cstheme="minorHAnsi"/>
          <w:b w:val="0"/>
          <w:bCs w:val="0"/>
        </w:rPr>
        <w:t>Revogado</w:t>
      </w:r>
      <w:r w:rsidR="000B7A3D">
        <w:rPr>
          <w:rStyle w:val="StrongEmphasis"/>
          <w:rFonts w:asciiTheme="minorHAnsi" w:hAnsiTheme="minorHAnsi" w:cstheme="minorHAnsi"/>
          <w:b w:val="0"/>
          <w:bCs w:val="0"/>
        </w:rPr>
        <w:t>.</w:t>
      </w:r>
    </w:p>
    <w:p w14:paraId="4339BE9A" w14:textId="5D6CCCC0" w:rsidR="002847CC" w:rsidRPr="00E26614" w:rsidRDefault="002847CC"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3- […]</w:t>
      </w:r>
      <w:r w:rsidR="000B7A3D">
        <w:rPr>
          <w:rStyle w:val="StrongEmphasis"/>
          <w:rFonts w:asciiTheme="minorHAnsi" w:hAnsiTheme="minorHAnsi" w:cstheme="minorHAnsi"/>
          <w:b w:val="0"/>
          <w:bCs w:val="0"/>
        </w:rPr>
        <w:t>.</w:t>
      </w:r>
    </w:p>
    <w:p w14:paraId="22085FED" w14:textId="77777777" w:rsidR="002256D2" w:rsidRPr="002256D2" w:rsidRDefault="002256D2" w:rsidP="004701F7">
      <w:pPr>
        <w:pStyle w:val="Textbody"/>
        <w:spacing w:after="240" w:line="360" w:lineRule="auto"/>
        <w:jc w:val="both"/>
        <w:rPr>
          <w:rFonts w:asciiTheme="minorHAnsi" w:hAnsiTheme="minorHAnsi" w:cstheme="minorHAnsi"/>
        </w:rPr>
      </w:pPr>
    </w:p>
    <w:p w14:paraId="3654D45A" w14:textId="77777777" w:rsidR="002256D2" w:rsidRPr="002256D2" w:rsidRDefault="002256D2" w:rsidP="004701F7">
      <w:pPr>
        <w:pStyle w:val="Textbody"/>
        <w:spacing w:after="240" w:line="360" w:lineRule="auto"/>
        <w:rPr>
          <w:rFonts w:asciiTheme="minorHAnsi" w:hAnsiTheme="minorHAnsi" w:cstheme="minorHAnsi"/>
        </w:rPr>
      </w:pPr>
    </w:p>
    <w:p w14:paraId="6F633E95" w14:textId="77777777" w:rsidR="002256D2" w:rsidRPr="00E26614" w:rsidRDefault="002256D2" w:rsidP="00983943">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28º</w:t>
      </w:r>
    </w:p>
    <w:p w14:paraId="4D64DBAE"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314C7E4D" w14:textId="31F7DC42" w:rsidR="002256D2" w:rsidRPr="0030453C" w:rsidRDefault="002256D2" w:rsidP="004701F7">
      <w:pPr>
        <w:pStyle w:val="Textbody"/>
        <w:spacing w:after="240" w:line="360" w:lineRule="auto"/>
        <w:jc w:val="both"/>
        <w:rPr>
          <w:rFonts w:asciiTheme="minorHAnsi" w:hAnsiTheme="minorHAnsi" w:cstheme="minorHAnsi"/>
          <w:bCs/>
        </w:rPr>
      </w:pPr>
      <w:r w:rsidRPr="00C3504F">
        <w:rPr>
          <w:rStyle w:val="StrongEmphasis"/>
          <w:rFonts w:asciiTheme="minorHAnsi" w:hAnsiTheme="minorHAnsi" w:cstheme="minorHAnsi"/>
          <w:b w:val="0"/>
          <w:bCs w:val="0"/>
        </w:rPr>
        <w:t>1- […]</w:t>
      </w:r>
      <w:r w:rsidR="000B7A3D">
        <w:rPr>
          <w:rStyle w:val="StrongEmphasis"/>
          <w:rFonts w:asciiTheme="minorHAnsi" w:hAnsiTheme="minorHAnsi" w:cstheme="minorHAnsi"/>
          <w:b w:val="0"/>
          <w:bCs w:val="0"/>
        </w:rPr>
        <w:t>.</w:t>
      </w:r>
    </w:p>
    <w:p w14:paraId="5E960C83" w14:textId="5CCE0293" w:rsidR="002256D2" w:rsidRPr="00E26614" w:rsidRDefault="002256D2" w:rsidP="004701F7">
      <w:pPr>
        <w:pStyle w:val="Textbody"/>
        <w:spacing w:after="240" w:line="360" w:lineRule="auto"/>
        <w:jc w:val="both"/>
        <w:rPr>
          <w:rFonts w:asciiTheme="minorHAnsi" w:hAnsiTheme="minorHAnsi" w:cstheme="minorHAnsi"/>
          <w:b/>
        </w:rPr>
      </w:pPr>
      <w:r w:rsidRPr="002256D2">
        <w:rPr>
          <w:rStyle w:val="StrongEmphasis"/>
          <w:rFonts w:asciiTheme="minorHAnsi" w:hAnsiTheme="minorHAnsi" w:cstheme="minorHAnsi"/>
        </w:rPr>
        <w:t xml:space="preserve">2- A ACSNS </w:t>
      </w:r>
      <w:r w:rsidR="00983943" w:rsidRPr="00983943">
        <w:rPr>
          <w:rStyle w:val="StrongEmphasis"/>
          <w:rFonts w:asciiTheme="minorHAnsi" w:hAnsiTheme="minorHAnsi" w:cstheme="minorHAnsi"/>
          <w:b w:val="0"/>
          <w:bCs w:val="0"/>
        </w:rPr>
        <w:t>é responsável pelo planeamento e coordenação dos inquéritos de satisfação previstos no número anterior, cujos resultados são públicos.</w:t>
      </w:r>
    </w:p>
    <w:p w14:paraId="3D6AF4CD" w14:textId="77777777" w:rsidR="002256D2" w:rsidRPr="002256D2" w:rsidRDefault="002256D2" w:rsidP="004701F7">
      <w:pPr>
        <w:pStyle w:val="Textbody"/>
        <w:spacing w:after="240" w:line="360" w:lineRule="auto"/>
        <w:rPr>
          <w:rFonts w:asciiTheme="minorHAnsi" w:hAnsiTheme="minorHAnsi" w:cstheme="minorHAnsi"/>
        </w:rPr>
      </w:pPr>
    </w:p>
    <w:p w14:paraId="4B3E35F0" w14:textId="77777777" w:rsidR="002256D2" w:rsidRPr="00E26614" w:rsidRDefault="002256D2" w:rsidP="00983943">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29º</w:t>
      </w:r>
    </w:p>
    <w:p w14:paraId="2CA80D62"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4616303C" w14:textId="77777777"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 xml:space="preserve">1 - Nos termos do n.º 1 da Base 6 da Lei de Bases da Saúde, aprovada pela </w:t>
      </w:r>
      <w:hyperlink r:id="rId13" w:history="1">
        <w:r w:rsidRPr="00E26614">
          <w:rPr>
            <w:rStyle w:val="StrongEmphasis"/>
            <w:rFonts w:asciiTheme="minorHAnsi" w:hAnsiTheme="minorHAnsi" w:cstheme="minorHAnsi"/>
            <w:b w:val="0"/>
            <w:bCs w:val="0"/>
          </w:rPr>
          <w:t>Lei n.º 95/2019</w:t>
        </w:r>
      </w:hyperlink>
      <w:r w:rsidRPr="00E26614">
        <w:rPr>
          <w:rStyle w:val="StrongEmphasis"/>
          <w:rFonts w:asciiTheme="minorHAnsi" w:hAnsiTheme="minorHAnsi" w:cstheme="minorHAnsi"/>
          <w:b w:val="0"/>
          <w:bCs w:val="0"/>
        </w:rPr>
        <w:t xml:space="preserve">, de 4 de setembro, e para além das situações previstas no </w:t>
      </w:r>
      <w:hyperlink r:id="rId14" w:history="1">
        <w:r w:rsidRPr="00E26614">
          <w:rPr>
            <w:rStyle w:val="StrongEmphasis"/>
            <w:rFonts w:asciiTheme="minorHAnsi" w:hAnsiTheme="minorHAnsi" w:cstheme="minorHAnsi"/>
            <w:b w:val="0"/>
            <w:bCs w:val="0"/>
          </w:rPr>
          <w:t xml:space="preserve">Decreto-Lei n.º </w:t>
        </w:r>
        <w:r w:rsidRPr="00E26614">
          <w:rPr>
            <w:rStyle w:val="StrongEmphasis"/>
            <w:rFonts w:asciiTheme="minorHAnsi" w:hAnsiTheme="minorHAnsi" w:cstheme="minorHAnsi"/>
            <w:b w:val="0"/>
            <w:bCs w:val="0"/>
          </w:rPr>
          <w:lastRenderedPageBreak/>
          <w:t>23/2020</w:t>
        </w:r>
      </w:hyperlink>
      <w:r w:rsidRPr="00E26614">
        <w:rPr>
          <w:rStyle w:val="StrongEmphasis"/>
          <w:rFonts w:asciiTheme="minorHAnsi" w:hAnsiTheme="minorHAnsi" w:cstheme="minorHAnsi"/>
          <w:b w:val="0"/>
          <w:bCs w:val="0"/>
        </w:rPr>
        <w:t xml:space="preserve">, de 22 de maio, tendo em vista a prestação de cuidados e serviços de saúde a beneficiários do SNS, quando o SNS não tiver capacidade para a prestação de cuidados em tempo útil podem ser celebrados contratos com entidades do setor privado e social e com profissionais em regime de trabalho independente, </w:t>
      </w:r>
      <w:r w:rsidRPr="0030453C">
        <w:rPr>
          <w:rStyle w:val="StrongEmphasis"/>
          <w:rFonts w:asciiTheme="minorHAnsi" w:hAnsiTheme="minorHAnsi" w:cstheme="minorHAnsi"/>
        </w:rPr>
        <w:t>de forma supletiva e temporária</w:t>
      </w:r>
      <w:r w:rsidRPr="00C3504F">
        <w:rPr>
          <w:rStyle w:val="StrongEmphasis"/>
          <w:rFonts w:asciiTheme="minorHAnsi" w:hAnsiTheme="minorHAnsi" w:cstheme="minorHAnsi"/>
          <w:b w:val="0"/>
          <w:bCs w:val="0"/>
        </w:rPr>
        <w:t>, condicionados à avaliação da sua necessidade.</w:t>
      </w:r>
    </w:p>
    <w:p w14:paraId="5C453A26" w14:textId="0CC9A925"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0B7A3D">
        <w:rPr>
          <w:rStyle w:val="StrongEmphasis"/>
          <w:rFonts w:asciiTheme="minorHAnsi" w:hAnsiTheme="minorHAnsi" w:cstheme="minorHAnsi"/>
          <w:b w:val="0"/>
          <w:bCs w:val="0"/>
        </w:rPr>
        <w:t>.</w:t>
      </w:r>
    </w:p>
    <w:p w14:paraId="2C5ACF8C" w14:textId="3E394D56" w:rsidR="002847CC" w:rsidRPr="000B7A3D" w:rsidRDefault="002847CC"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3- Os contratos que vierem a s</w:t>
      </w:r>
      <w:r w:rsidR="00DE4DC4" w:rsidRPr="000B7A3D">
        <w:rPr>
          <w:rStyle w:val="StrongEmphasis"/>
          <w:rFonts w:asciiTheme="minorHAnsi" w:hAnsiTheme="minorHAnsi" w:cstheme="minorHAnsi"/>
          <w:b w:val="0"/>
          <w:bCs w:val="0"/>
        </w:rPr>
        <w:t xml:space="preserve">er celebrados no âmbito do </w:t>
      </w:r>
      <w:r w:rsidR="000B7A3D" w:rsidRPr="000B7A3D">
        <w:rPr>
          <w:rStyle w:val="StrongEmphasis"/>
          <w:rFonts w:asciiTheme="minorHAnsi" w:hAnsiTheme="minorHAnsi" w:cstheme="minorHAnsi"/>
          <w:b w:val="0"/>
          <w:bCs w:val="0"/>
        </w:rPr>
        <w:t>n.º</w:t>
      </w:r>
      <w:r w:rsidR="000B7A3D">
        <w:rPr>
          <w:rStyle w:val="StrongEmphasis"/>
          <w:rFonts w:asciiTheme="minorHAnsi" w:hAnsiTheme="minorHAnsi" w:cstheme="minorHAnsi"/>
          <w:b w:val="0"/>
          <w:bCs w:val="0"/>
        </w:rPr>
        <w:t xml:space="preserve"> </w:t>
      </w:r>
      <w:r w:rsidR="00DE4DC4" w:rsidRPr="000B7A3D">
        <w:rPr>
          <w:rStyle w:val="StrongEmphasis"/>
          <w:rFonts w:asciiTheme="minorHAnsi" w:hAnsiTheme="minorHAnsi" w:cstheme="minorHAnsi"/>
          <w:b w:val="0"/>
          <w:bCs w:val="0"/>
        </w:rPr>
        <w:t>1</w:t>
      </w:r>
      <w:r w:rsidRPr="000B7A3D">
        <w:rPr>
          <w:rStyle w:val="StrongEmphasis"/>
          <w:rFonts w:asciiTheme="minorHAnsi" w:hAnsiTheme="minorHAnsi" w:cstheme="minorHAnsi"/>
          <w:b w:val="0"/>
          <w:bCs w:val="0"/>
        </w:rPr>
        <w:t xml:space="preserve"> devem incluir termos que assegurem a não discriminação dos utentes do SNS relativamente aos restantes utentes, designadamente no que respeita ao acesso atempado e ordenação na prestação de cuidados e serviços de saúde.</w:t>
      </w:r>
    </w:p>
    <w:p w14:paraId="66D4A12A" w14:textId="77777777" w:rsidR="002256D2" w:rsidRPr="002256D2" w:rsidRDefault="002256D2" w:rsidP="004701F7">
      <w:pPr>
        <w:pStyle w:val="Textbody"/>
        <w:spacing w:after="240" w:line="360" w:lineRule="auto"/>
        <w:rPr>
          <w:rFonts w:asciiTheme="minorHAnsi" w:hAnsiTheme="minorHAnsi" w:cstheme="minorHAnsi"/>
        </w:rPr>
      </w:pPr>
    </w:p>
    <w:p w14:paraId="0637AE8A" w14:textId="77777777" w:rsidR="002256D2" w:rsidRPr="00E26614" w:rsidRDefault="002256D2" w:rsidP="00983943">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33º</w:t>
      </w:r>
    </w:p>
    <w:p w14:paraId="212F954A"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397EF15B" w14:textId="77777777"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1- […]</w:t>
      </w:r>
    </w:p>
    <w:p w14:paraId="55FDEFBF" w14:textId="77777777"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p>
    <w:p w14:paraId="09E35B5D" w14:textId="47F4EA7B" w:rsidR="002256D2" w:rsidRPr="002256D2" w:rsidRDefault="002256D2" w:rsidP="006C73A0">
      <w:pPr>
        <w:pStyle w:val="Textbody"/>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 xml:space="preserve">3- </w:t>
      </w:r>
      <w:r w:rsidR="006C73A0" w:rsidRPr="006C73A0">
        <w:rPr>
          <w:rStyle w:val="StrongEmphasis"/>
          <w:rFonts w:asciiTheme="minorHAnsi" w:hAnsiTheme="minorHAnsi" w:cstheme="minorHAnsi"/>
          <w:b w:val="0"/>
          <w:bCs w:val="0"/>
        </w:rPr>
        <w:t>Os ACES prosseguem as atribuições do Ministério da Saúde, sob superintendência e tutela</w:t>
      </w:r>
      <w:r w:rsidR="006C73A0">
        <w:rPr>
          <w:rStyle w:val="StrongEmphasis"/>
          <w:rFonts w:asciiTheme="minorHAnsi" w:hAnsiTheme="minorHAnsi" w:cstheme="minorHAnsi"/>
          <w:b w:val="0"/>
          <w:bCs w:val="0"/>
        </w:rPr>
        <w:t xml:space="preserve"> </w:t>
      </w:r>
      <w:r w:rsidR="006C73A0" w:rsidRPr="006C73A0">
        <w:rPr>
          <w:rStyle w:val="StrongEmphasis"/>
          <w:rFonts w:asciiTheme="minorHAnsi" w:hAnsiTheme="minorHAnsi" w:cstheme="minorHAnsi"/>
          <w:b w:val="0"/>
          <w:bCs w:val="0"/>
        </w:rPr>
        <w:t xml:space="preserve">do respetivo membro do Governo, sem prejuízo das competências </w:t>
      </w:r>
      <w:r w:rsidRPr="00E26614">
        <w:rPr>
          <w:rStyle w:val="StrongEmphasis"/>
          <w:rFonts w:asciiTheme="minorHAnsi" w:hAnsiTheme="minorHAnsi" w:cstheme="minorHAnsi"/>
          <w:b w:val="0"/>
          <w:bCs w:val="0"/>
        </w:rPr>
        <w:t>da</w:t>
      </w:r>
      <w:r w:rsidRPr="002256D2">
        <w:rPr>
          <w:rStyle w:val="StrongEmphasis"/>
          <w:rFonts w:asciiTheme="minorHAnsi" w:hAnsiTheme="minorHAnsi" w:cstheme="minorHAnsi"/>
        </w:rPr>
        <w:t xml:space="preserve"> ACSNS.</w:t>
      </w:r>
    </w:p>
    <w:p w14:paraId="7234C49E" w14:textId="77777777" w:rsidR="002256D2" w:rsidRPr="002256D2" w:rsidRDefault="002256D2" w:rsidP="004701F7">
      <w:pPr>
        <w:pStyle w:val="Textbody"/>
        <w:spacing w:after="240" w:line="360" w:lineRule="auto"/>
        <w:rPr>
          <w:rFonts w:asciiTheme="minorHAnsi" w:hAnsiTheme="minorHAnsi" w:cstheme="minorHAnsi"/>
        </w:rPr>
      </w:pPr>
    </w:p>
    <w:p w14:paraId="6D67C653" w14:textId="77777777" w:rsidR="002256D2" w:rsidRPr="00E26614" w:rsidRDefault="002256D2" w:rsidP="006C73A0">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35º</w:t>
      </w:r>
    </w:p>
    <w:p w14:paraId="413051C4"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75BDB087" w14:textId="3C0923C7" w:rsidR="002256D2" w:rsidRPr="002256D2" w:rsidRDefault="002256D2" w:rsidP="006C73A0">
      <w:pPr>
        <w:pStyle w:val="Textbody"/>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 xml:space="preserve">1- </w:t>
      </w:r>
      <w:r w:rsidR="006C73A0" w:rsidRPr="006C73A0">
        <w:rPr>
          <w:rStyle w:val="StrongEmphasis"/>
          <w:rFonts w:asciiTheme="minorHAnsi" w:hAnsiTheme="minorHAnsi" w:cstheme="minorHAnsi"/>
          <w:b w:val="0"/>
          <w:bCs w:val="0"/>
        </w:rPr>
        <w:t>A criação e a delimitação da área geográfica dos ACES são estabelecidas por diploma</w:t>
      </w:r>
      <w:r w:rsidR="006C73A0">
        <w:rPr>
          <w:rStyle w:val="StrongEmphasis"/>
          <w:rFonts w:asciiTheme="minorHAnsi" w:hAnsiTheme="minorHAnsi" w:cstheme="minorHAnsi"/>
          <w:b w:val="0"/>
          <w:bCs w:val="0"/>
        </w:rPr>
        <w:t xml:space="preserve"> </w:t>
      </w:r>
      <w:r w:rsidR="006C73A0" w:rsidRPr="006C73A0">
        <w:rPr>
          <w:rStyle w:val="StrongEmphasis"/>
          <w:rFonts w:asciiTheme="minorHAnsi" w:hAnsiTheme="minorHAnsi" w:cstheme="minorHAnsi"/>
          <w:b w:val="0"/>
          <w:bCs w:val="0"/>
        </w:rPr>
        <w:t xml:space="preserve">próprio, ouvidos os municípios da área abrangida, sob proposta fundamentada </w:t>
      </w:r>
      <w:r w:rsidRPr="00E26614">
        <w:rPr>
          <w:rStyle w:val="StrongEmphasis"/>
          <w:rFonts w:asciiTheme="minorHAnsi" w:hAnsiTheme="minorHAnsi" w:cstheme="minorHAnsi"/>
          <w:b w:val="0"/>
          <w:bCs w:val="0"/>
        </w:rPr>
        <w:t>da</w:t>
      </w:r>
      <w:r w:rsidRPr="002256D2">
        <w:rPr>
          <w:rStyle w:val="StrongEmphasis"/>
          <w:rFonts w:asciiTheme="minorHAnsi" w:hAnsiTheme="minorHAnsi" w:cstheme="minorHAnsi"/>
        </w:rPr>
        <w:t xml:space="preserve"> </w:t>
      </w:r>
      <w:r w:rsidR="007C58AD" w:rsidRPr="00E26614">
        <w:rPr>
          <w:rStyle w:val="StrongEmphasis"/>
          <w:rFonts w:asciiTheme="minorHAnsi" w:hAnsiTheme="minorHAnsi" w:cstheme="minorHAnsi"/>
        </w:rPr>
        <w:t>ARS competente e</w:t>
      </w:r>
      <w:r w:rsidR="007C58AD">
        <w:rPr>
          <w:rStyle w:val="StrongEmphasis"/>
          <w:rFonts w:asciiTheme="minorHAnsi" w:hAnsiTheme="minorHAnsi" w:cstheme="minorHAnsi"/>
        </w:rPr>
        <w:t xml:space="preserve"> da </w:t>
      </w:r>
      <w:r w:rsidRPr="002256D2">
        <w:rPr>
          <w:rStyle w:val="StrongEmphasis"/>
          <w:rFonts w:asciiTheme="minorHAnsi" w:hAnsiTheme="minorHAnsi" w:cstheme="minorHAnsi"/>
        </w:rPr>
        <w:t>ACSNS.</w:t>
      </w:r>
    </w:p>
    <w:p w14:paraId="39DF6636" w14:textId="047DEC7D" w:rsidR="007C58AD" w:rsidRPr="007C58AD" w:rsidRDefault="007C58AD" w:rsidP="004701F7">
      <w:pPr>
        <w:pStyle w:val="Textbody"/>
        <w:spacing w:after="240" w:line="360" w:lineRule="auto"/>
        <w:jc w:val="both"/>
        <w:rPr>
          <w:rFonts w:asciiTheme="minorHAnsi" w:hAnsiTheme="minorHAnsi" w:cstheme="minorHAnsi"/>
        </w:rPr>
      </w:pPr>
      <w:r w:rsidRPr="007C58AD">
        <w:rPr>
          <w:rFonts w:asciiTheme="minorHAnsi" w:hAnsiTheme="minorHAnsi" w:cstheme="minorHAnsi"/>
        </w:rPr>
        <w:lastRenderedPageBreak/>
        <w:t xml:space="preserve">2 - A delimitação geográfica dos ACES pode corresponder ao território das NUTS III, a um agrupamento de concelhos, a um concelho ou a um conjunto de freguesias do mesmo município, em função da combinação </w:t>
      </w:r>
      <w:r w:rsidRPr="00E26614">
        <w:rPr>
          <w:rFonts w:asciiTheme="minorHAnsi" w:hAnsiTheme="minorHAnsi" w:cstheme="minorHAnsi"/>
          <w:b/>
        </w:rPr>
        <w:t>que permita a melhor prestação de cuidados de saúde e</w:t>
      </w:r>
      <w:r w:rsidRPr="007C58AD">
        <w:rPr>
          <w:rFonts w:asciiTheme="minorHAnsi" w:hAnsiTheme="minorHAnsi" w:cstheme="minorHAnsi"/>
        </w:rPr>
        <w:t>, nomeadamente, dos seguintes fatores geodemográficos:</w:t>
      </w:r>
    </w:p>
    <w:p w14:paraId="4A60FF28" w14:textId="61C2B162" w:rsidR="007C58AD" w:rsidRPr="007C58AD" w:rsidRDefault="00DE4DC4" w:rsidP="006C73A0">
      <w:pPr>
        <w:pStyle w:val="Textbody"/>
        <w:numPr>
          <w:ilvl w:val="0"/>
          <w:numId w:val="38"/>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7C58AD" w:rsidRPr="007C58AD">
        <w:rPr>
          <w:rFonts w:asciiTheme="minorHAnsi" w:hAnsiTheme="minorHAnsi" w:cstheme="minorHAnsi"/>
        </w:rPr>
        <w:t>;</w:t>
      </w:r>
    </w:p>
    <w:p w14:paraId="06297DB2" w14:textId="32A51729" w:rsidR="007C58AD" w:rsidRPr="007C58AD" w:rsidRDefault="00DE4DC4" w:rsidP="006C73A0">
      <w:pPr>
        <w:pStyle w:val="Textbody"/>
        <w:numPr>
          <w:ilvl w:val="0"/>
          <w:numId w:val="38"/>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7C58AD" w:rsidRPr="007C58AD">
        <w:rPr>
          <w:rFonts w:asciiTheme="minorHAnsi" w:hAnsiTheme="minorHAnsi" w:cstheme="minorHAnsi"/>
        </w:rPr>
        <w:t>;</w:t>
      </w:r>
    </w:p>
    <w:p w14:paraId="00C7D92E" w14:textId="027656F7" w:rsidR="007C58AD" w:rsidRPr="007C58AD" w:rsidRDefault="00DE4DC4" w:rsidP="006C73A0">
      <w:pPr>
        <w:pStyle w:val="Textbody"/>
        <w:numPr>
          <w:ilvl w:val="0"/>
          <w:numId w:val="38"/>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7C58AD" w:rsidRPr="007C58AD">
        <w:rPr>
          <w:rFonts w:asciiTheme="minorHAnsi" w:hAnsiTheme="minorHAnsi" w:cstheme="minorHAnsi"/>
        </w:rPr>
        <w:t>;</w:t>
      </w:r>
    </w:p>
    <w:p w14:paraId="0DE36014" w14:textId="10F2F7C2" w:rsidR="007C58AD" w:rsidRPr="007C58AD" w:rsidRDefault="007C58AD" w:rsidP="006C73A0">
      <w:pPr>
        <w:pStyle w:val="Textbody"/>
        <w:numPr>
          <w:ilvl w:val="0"/>
          <w:numId w:val="38"/>
        </w:numPr>
        <w:spacing w:after="240" w:line="360" w:lineRule="auto"/>
        <w:rPr>
          <w:rFonts w:asciiTheme="minorHAnsi" w:hAnsiTheme="minorHAnsi" w:cstheme="minorHAnsi"/>
        </w:rPr>
      </w:pPr>
      <w:r w:rsidRPr="007C58AD">
        <w:rPr>
          <w:rFonts w:asciiTheme="minorHAnsi" w:hAnsiTheme="minorHAnsi" w:cstheme="minorHAnsi"/>
        </w:rPr>
        <w:t xml:space="preserve">A acessibilidade </w:t>
      </w:r>
      <w:r w:rsidRPr="00E26614">
        <w:rPr>
          <w:rFonts w:asciiTheme="minorHAnsi" w:hAnsiTheme="minorHAnsi" w:cstheme="minorHAnsi"/>
          <w:b/>
        </w:rPr>
        <w:t>e proximidade</w:t>
      </w:r>
      <w:r w:rsidRPr="007C58AD">
        <w:rPr>
          <w:rFonts w:asciiTheme="minorHAnsi" w:hAnsiTheme="minorHAnsi" w:cstheme="minorHAnsi"/>
        </w:rPr>
        <w:t xml:space="preserve"> da população aos serviços de saúde.</w:t>
      </w:r>
    </w:p>
    <w:p w14:paraId="66E992BE" w14:textId="3758AC44" w:rsidR="007C58AD" w:rsidRPr="007C58AD" w:rsidRDefault="007C58AD" w:rsidP="004701F7">
      <w:pPr>
        <w:pStyle w:val="Textbody"/>
        <w:spacing w:after="240" w:line="360" w:lineRule="auto"/>
        <w:rPr>
          <w:rFonts w:asciiTheme="minorHAnsi" w:hAnsiTheme="minorHAnsi" w:cstheme="minorHAnsi"/>
        </w:rPr>
      </w:pPr>
      <w:r w:rsidRPr="007C58AD">
        <w:rPr>
          <w:rFonts w:asciiTheme="minorHAnsi" w:hAnsiTheme="minorHAnsi" w:cstheme="minorHAnsi"/>
        </w:rPr>
        <w:t xml:space="preserve">3 - </w:t>
      </w:r>
      <w:r w:rsidR="00DE4DC4" w:rsidRPr="00C3504F">
        <w:rPr>
          <w:rStyle w:val="StrongEmphasis"/>
          <w:rFonts w:asciiTheme="minorHAnsi" w:hAnsiTheme="minorHAnsi" w:cstheme="minorHAnsi"/>
          <w:b w:val="0"/>
          <w:bCs w:val="0"/>
        </w:rPr>
        <w:t>[…]</w:t>
      </w:r>
      <w:r w:rsidR="000B7A3D">
        <w:rPr>
          <w:rStyle w:val="StrongEmphasis"/>
          <w:rFonts w:asciiTheme="minorHAnsi" w:hAnsiTheme="minorHAnsi" w:cstheme="minorHAnsi"/>
          <w:b w:val="0"/>
          <w:bCs w:val="0"/>
        </w:rPr>
        <w:t>.</w:t>
      </w:r>
    </w:p>
    <w:p w14:paraId="2786BB85" w14:textId="77777777" w:rsidR="007C58AD" w:rsidRDefault="007C58AD" w:rsidP="004701F7">
      <w:pPr>
        <w:pStyle w:val="Textbody"/>
        <w:spacing w:after="240" w:line="360" w:lineRule="auto"/>
        <w:rPr>
          <w:rFonts w:asciiTheme="minorHAnsi" w:hAnsiTheme="minorHAnsi" w:cstheme="minorHAnsi"/>
        </w:rPr>
      </w:pPr>
    </w:p>
    <w:p w14:paraId="5C9EADC6" w14:textId="0E201339" w:rsidR="00EC2F92" w:rsidRPr="00E26614" w:rsidRDefault="00EC2F92" w:rsidP="006C73A0">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bCs w:val="0"/>
        </w:rPr>
        <w:t>Artigo 37º</w:t>
      </w:r>
    </w:p>
    <w:p w14:paraId="4E7D64C3" w14:textId="77777777" w:rsidR="00EC2F92" w:rsidRPr="00E26614" w:rsidRDefault="00EC2F9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bCs w:val="0"/>
        </w:rPr>
        <w:t>[…]</w:t>
      </w:r>
    </w:p>
    <w:p w14:paraId="3B8F72E5" w14:textId="5FD5863E" w:rsidR="00EC2F92" w:rsidRPr="00E26614" w:rsidRDefault="00EC2F92" w:rsidP="004701F7">
      <w:pPr>
        <w:pStyle w:val="Textbody"/>
        <w:spacing w:after="240" w:line="360" w:lineRule="auto"/>
        <w:jc w:val="both"/>
        <w:rPr>
          <w:rFonts w:asciiTheme="minorHAnsi" w:hAnsiTheme="minorHAnsi" w:cstheme="minorHAnsi"/>
        </w:rPr>
      </w:pPr>
      <w:r w:rsidRPr="00E26614">
        <w:rPr>
          <w:rStyle w:val="StrongEmphasis"/>
          <w:rFonts w:asciiTheme="minorHAnsi" w:hAnsiTheme="minorHAnsi" w:cstheme="minorHAnsi"/>
          <w:b w:val="0"/>
          <w:bCs w:val="0"/>
        </w:rPr>
        <w:t>1- […]</w:t>
      </w:r>
      <w:r w:rsidR="000B7A3D">
        <w:rPr>
          <w:rStyle w:val="StrongEmphasis"/>
          <w:rFonts w:asciiTheme="minorHAnsi" w:hAnsiTheme="minorHAnsi" w:cstheme="minorHAnsi"/>
          <w:b w:val="0"/>
          <w:bCs w:val="0"/>
        </w:rPr>
        <w:t>.</w:t>
      </w:r>
    </w:p>
    <w:p w14:paraId="09377DCE" w14:textId="55BC92B7" w:rsidR="00EC2F92" w:rsidRPr="00E26614" w:rsidRDefault="00EC2F92" w:rsidP="004701F7">
      <w:pPr>
        <w:pStyle w:val="Textbody"/>
        <w:spacing w:after="240" w:line="360" w:lineRule="auto"/>
        <w:jc w:val="both"/>
        <w:rPr>
          <w:rFonts w:asciiTheme="minorHAnsi" w:hAnsiTheme="minorHAnsi" w:cstheme="minorHAnsi"/>
          <w:bCs/>
        </w:rPr>
      </w:pPr>
      <w:r w:rsidRPr="00E26614">
        <w:rPr>
          <w:rStyle w:val="StrongEmphasis"/>
          <w:rFonts w:asciiTheme="minorHAnsi" w:hAnsiTheme="minorHAnsi" w:cstheme="minorHAnsi"/>
          <w:b w:val="0"/>
          <w:bCs w:val="0"/>
        </w:rPr>
        <w:t>2- Os centros de saúde asseguram o seu funcionamento normal entre as 8 e as 20 horas nos dias úteis, podendo o horário de funcionamento ser alargado até às 24 horas, nos dias úteis, e aos sábados, domingos e feriados, em função das necessidades em saúde da população,</w:t>
      </w:r>
      <w:r w:rsidR="006C73A0">
        <w:rPr>
          <w:rStyle w:val="StrongEmphasis"/>
          <w:rFonts w:asciiTheme="minorHAnsi" w:hAnsiTheme="minorHAnsi" w:cstheme="minorHAnsi"/>
          <w:b w:val="0"/>
          <w:bCs w:val="0"/>
        </w:rPr>
        <w:t xml:space="preserve"> e das</w:t>
      </w:r>
      <w:r w:rsidRPr="00E26614">
        <w:rPr>
          <w:rStyle w:val="StrongEmphasis"/>
          <w:rFonts w:asciiTheme="minorHAnsi" w:hAnsiTheme="minorHAnsi" w:cstheme="minorHAnsi"/>
          <w:b w:val="0"/>
          <w:bCs w:val="0"/>
        </w:rPr>
        <w:t xml:space="preserve"> características geodemográficas da área por eles abrangida</w:t>
      </w:r>
      <w:r w:rsidR="00DE4DC4" w:rsidRPr="00E26614">
        <w:rPr>
          <w:rStyle w:val="StrongEmphasis"/>
          <w:rFonts w:asciiTheme="minorHAnsi" w:hAnsiTheme="minorHAnsi" w:cstheme="minorHAnsi"/>
          <w:b w:val="0"/>
          <w:bCs w:val="0"/>
        </w:rPr>
        <w:t>.</w:t>
      </w:r>
    </w:p>
    <w:p w14:paraId="6161D632" w14:textId="77777777" w:rsidR="00EC2F92" w:rsidRPr="002256D2" w:rsidRDefault="00EC2F92" w:rsidP="004701F7">
      <w:pPr>
        <w:pStyle w:val="Textbody"/>
        <w:spacing w:after="240" w:line="360" w:lineRule="auto"/>
        <w:rPr>
          <w:rFonts w:asciiTheme="minorHAnsi" w:hAnsiTheme="minorHAnsi" w:cstheme="minorHAnsi"/>
        </w:rPr>
      </w:pPr>
    </w:p>
    <w:p w14:paraId="3308F35B" w14:textId="77777777" w:rsidR="002256D2" w:rsidRPr="00E26614" w:rsidRDefault="002256D2" w:rsidP="006C73A0">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38º</w:t>
      </w:r>
    </w:p>
    <w:p w14:paraId="796CADF1"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5959E61E" w14:textId="77777777"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1- […]</w:t>
      </w:r>
    </w:p>
    <w:p w14:paraId="68DDF891" w14:textId="095D27A2" w:rsidR="002256D2" w:rsidRPr="000B7A3D" w:rsidRDefault="002256D2">
      <w:pPr>
        <w:pStyle w:val="Textbody"/>
        <w:numPr>
          <w:ilvl w:val="0"/>
          <w:numId w:val="8"/>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lastRenderedPageBreak/>
        <w:t>Unidades de cuidados personalizados, incluindo unidades de saúde familiar (USF) e unidades de cuidados de saúde personalizados (UCSP);</w:t>
      </w:r>
    </w:p>
    <w:p w14:paraId="2695D38E" w14:textId="4B25B5B4" w:rsidR="002256D2" w:rsidRPr="00E26614" w:rsidRDefault="000B7A3D">
      <w:pPr>
        <w:pStyle w:val="Textbody"/>
        <w:numPr>
          <w:ilvl w:val="0"/>
          <w:numId w:val="8"/>
        </w:numPr>
        <w:spacing w:after="240" w:line="360" w:lineRule="auto"/>
        <w:jc w:val="both"/>
        <w:rPr>
          <w:rFonts w:asciiTheme="minorHAnsi" w:hAnsiTheme="minorHAnsi" w:cstheme="minorHAnsi"/>
          <w:b/>
        </w:rPr>
      </w:pPr>
      <w:r>
        <w:rPr>
          <w:rStyle w:val="StrongEmphasis"/>
          <w:rFonts w:asciiTheme="minorHAnsi" w:hAnsiTheme="minorHAnsi" w:cstheme="minorHAnsi"/>
          <w:b w:val="0"/>
          <w:bCs w:val="0"/>
        </w:rPr>
        <w:t>[</w:t>
      </w:r>
      <w:r w:rsidR="002256D2" w:rsidRPr="00C3504F">
        <w:rPr>
          <w:rStyle w:val="StrongEmphasis"/>
          <w:rFonts w:asciiTheme="minorHAnsi" w:hAnsiTheme="minorHAnsi" w:cstheme="minorHAnsi"/>
          <w:b w:val="0"/>
          <w:bCs w:val="0"/>
        </w:rPr>
        <w:t xml:space="preserve">anterior </w:t>
      </w:r>
      <w:r w:rsidR="006C73A0">
        <w:rPr>
          <w:rStyle w:val="StrongEmphasis"/>
          <w:rFonts w:asciiTheme="minorHAnsi" w:hAnsiTheme="minorHAnsi" w:cstheme="minorHAnsi"/>
          <w:b w:val="0"/>
          <w:bCs w:val="0"/>
        </w:rPr>
        <w:t>alínea c</w:t>
      </w:r>
      <w:r w:rsidR="002256D2" w:rsidRPr="00C3504F">
        <w:rPr>
          <w:rStyle w:val="StrongEmphasis"/>
          <w:rFonts w:asciiTheme="minorHAnsi" w:hAnsiTheme="minorHAnsi" w:cstheme="minorHAnsi"/>
          <w:b w:val="0"/>
          <w:bCs w:val="0"/>
        </w:rPr>
        <w:t>)</w:t>
      </w:r>
      <w:r>
        <w:rPr>
          <w:rStyle w:val="StrongEmphasis"/>
          <w:rFonts w:asciiTheme="minorHAnsi" w:hAnsiTheme="minorHAnsi" w:cstheme="minorHAnsi"/>
          <w:b w:val="0"/>
          <w:bCs w:val="0"/>
        </w:rPr>
        <w:t>]</w:t>
      </w:r>
      <w:r w:rsidR="006C73A0">
        <w:rPr>
          <w:rStyle w:val="StrongEmphasis"/>
          <w:rFonts w:asciiTheme="minorHAnsi" w:hAnsiTheme="minorHAnsi" w:cstheme="minorHAnsi"/>
          <w:b w:val="0"/>
          <w:bCs w:val="0"/>
        </w:rPr>
        <w:t>;</w:t>
      </w:r>
    </w:p>
    <w:p w14:paraId="5CE1B23F" w14:textId="16B91E1E" w:rsidR="002256D2" w:rsidRPr="002256D2" w:rsidRDefault="000B7A3D">
      <w:pPr>
        <w:pStyle w:val="Textbody"/>
        <w:numPr>
          <w:ilvl w:val="0"/>
          <w:numId w:val="8"/>
        </w:numPr>
        <w:spacing w:after="240" w:line="360" w:lineRule="auto"/>
        <w:jc w:val="both"/>
        <w:rPr>
          <w:rFonts w:asciiTheme="minorHAnsi" w:hAnsiTheme="minorHAnsi" w:cstheme="minorHAnsi"/>
        </w:rPr>
      </w:pPr>
      <w:r>
        <w:rPr>
          <w:rStyle w:val="StrongEmphasis"/>
          <w:rFonts w:asciiTheme="minorHAnsi" w:hAnsiTheme="minorHAnsi" w:cstheme="minorHAnsi"/>
          <w:b w:val="0"/>
          <w:bCs w:val="0"/>
        </w:rPr>
        <w:t>[</w:t>
      </w:r>
      <w:r w:rsidR="002256D2" w:rsidRPr="00C3504F">
        <w:rPr>
          <w:rStyle w:val="StrongEmphasis"/>
          <w:rFonts w:asciiTheme="minorHAnsi" w:hAnsiTheme="minorHAnsi" w:cstheme="minorHAnsi"/>
          <w:b w:val="0"/>
          <w:bCs w:val="0"/>
        </w:rPr>
        <w:t xml:space="preserve">anterior </w:t>
      </w:r>
      <w:r w:rsidR="006C73A0">
        <w:rPr>
          <w:rStyle w:val="StrongEmphasis"/>
          <w:rFonts w:asciiTheme="minorHAnsi" w:hAnsiTheme="minorHAnsi" w:cstheme="minorHAnsi"/>
          <w:b w:val="0"/>
          <w:bCs w:val="0"/>
        </w:rPr>
        <w:t xml:space="preserve">alínea </w:t>
      </w:r>
      <w:r w:rsidR="002256D2" w:rsidRPr="00C3504F">
        <w:rPr>
          <w:rStyle w:val="StrongEmphasis"/>
          <w:rFonts w:asciiTheme="minorHAnsi" w:hAnsiTheme="minorHAnsi" w:cstheme="minorHAnsi"/>
          <w:b w:val="0"/>
          <w:bCs w:val="0"/>
        </w:rPr>
        <w:t>d)</w:t>
      </w:r>
      <w:r>
        <w:rPr>
          <w:rStyle w:val="StrongEmphasis"/>
          <w:rFonts w:asciiTheme="minorHAnsi" w:hAnsiTheme="minorHAnsi" w:cstheme="minorHAnsi"/>
          <w:b w:val="0"/>
          <w:bCs w:val="0"/>
        </w:rPr>
        <w:t>]</w:t>
      </w:r>
      <w:r w:rsidR="006C73A0">
        <w:rPr>
          <w:rStyle w:val="StrongEmphasis"/>
          <w:rFonts w:asciiTheme="minorHAnsi" w:hAnsiTheme="minorHAnsi" w:cstheme="minorHAnsi"/>
          <w:b w:val="0"/>
          <w:bCs w:val="0"/>
        </w:rPr>
        <w:t>;</w:t>
      </w:r>
    </w:p>
    <w:p w14:paraId="597FF58C" w14:textId="1BACC4F2" w:rsidR="002256D2" w:rsidRPr="00E26614" w:rsidRDefault="000B7A3D">
      <w:pPr>
        <w:pStyle w:val="Textbody"/>
        <w:numPr>
          <w:ilvl w:val="0"/>
          <w:numId w:val="8"/>
        </w:numPr>
        <w:spacing w:after="240" w:line="360" w:lineRule="auto"/>
        <w:jc w:val="both"/>
        <w:rPr>
          <w:rFonts w:asciiTheme="minorHAnsi" w:hAnsiTheme="minorHAnsi" w:cstheme="minorHAnsi"/>
          <w:b/>
        </w:rPr>
      </w:pPr>
      <w:r>
        <w:rPr>
          <w:rStyle w:val="StrongEmphasis"/>
          <w:rFonts w:asciiTheme="minorHAnsi" w:hAnsiTheme="minorHAnsi" w:cstheme="minorHAnsi"/>
          <w:b w:val="0"/>
          <w:bCs w:val="0"/>
        </w:rPr>
        <w:t>[</w:t>
      </w:r>
      <w:r w:rsidR="002256D2" w:rsidRPr="00C3504F">
        <w:rPr>
          <w:rStyle w:val="StrongEmphasis"/>
          <w:rFonts w:asciiTheme="minorHAnsi" w:hAnsiTheme="minorHAnsi" w:cstheme="minorHAnsi"/>
          <w:b w:val="0"/>
          <w:bCs w:val="0"/>
        </w:rPr>
        <w:t xml:space="preserve">anterior </w:t>
      </w:r>
      <w:r w:rsidR="00CD48B0">
        <w:rPr>
          <w:rStyle w:val="StrongEmphasis"/>
          <w:rFonts w:asciiTheme="minorHAnsi" w:hAnsiTheme="minorHAnsi" w:cstheme="minorHAnsi"/>
          <w:b w:val="0"/>
          <w:bCs w:val="0"/>
        </w:rPr>
        <w:t xml:space="preserve">alínea </w:t>
      </w:r>
      <w:r w:rsidR="002256D2" w:rsidRPr="00C3504F">
        <w:rPr>
          <w:rStyle w:val="StrongEmphasis"/>
          <w:rFonts w:asciiTheme="minorHAnsi" w:hAnsiTheme="minorHAnsi" w:cstheme="minorHAnsi"/>
          <w:b w:val="0"/>
          <w:bCs w:val="0"/>
        </w:rPr>
        <w:t>e)</w:t>
      </w:r>
      <w:r>
        <w:rPr>
          <w:rStyle w:val="StrongEmphasis"/>
          <w:rFonts w:asciiTheme="minorHAnsi" w:hAnsiTheme="minorHAnsi" w:cstheme="minorHAnsi"/>
          <w:b w:val="0"/>
          <w:bCs w:val="0"/>
        </w:rPr>
        <w:t>]</w:t>
      </w:r>
      <w:r w:rsidR="006C73A0">
        <w:rPr>
          <w:rStyle w:val="StrongEmphasis"/>
          <w:rFonts w:asciiTheme="minorHAnsi" w:hAnsiTheme="minorHAnsi" w:cstheme="minorHAnsi"/>
          <w:b w:val="0"/>
          <w:bCs w:val="0"/>
        </w:rPr>
        <w:t>;</w:t>
      </w:r>
    </w:p>
    <w:p w14:paraId="1CFBF3D2" w14:textId="56309DB9" w:rsidR="002256D2" w:rsidRPr="00E26614" w:rsidRDefault="000B7A3D">
      <w:pPr>
        <w:pStyle w:val="Textbody"/>
        <w:numPr>
          <w:ilvl w:val="0"/>
          <w:numId w:val="8"/>
        </w:numPr>
        <w:spacing w:after="240" w:line="360" w:lineRule="auto"/>
        <w:jc w:val="both"/>
        <w:rPr>
          <w:rFonts w:asciiTheme="minorHAnsi" w:hAnsiTheme="minorHAnsi" w:cstheme="minorHAnsi"/>
          <w:b/>
        </w:rPr>
      </w:pPr>
      <w:r>
        <w:rPr>
          <w:rStyle w:val="StrongEmphasis"/>
          <w:rFonts w:asciiTheme="minorHAnsi" w:hAnsiTheme="minorHAnsi" w:cstheme="minorHAnsi"/>
          <w:b w:val="0"/>
          <w:bCs w:val="0"/>
        </w:rPr>
        <w:t>[</w:t>
      </w:r>
      <w:r w:rsidR="002256D2" w:rsidRPr="00C3504F">
        <w:rPr>
          <w:rStyle w:val="StrongEmphasis"/>
          <w:rFonts w:asciiTheme="minorHAnsi" w:hAnsiTheme="minorHAnsi" w:cstheme="minorHAnsi"/>
          <w:b w:val="0"/>
          <w:bCs w:val="0"/>
        </w:rPr>
        <w:t xml:space="preserve">anterior </w:t>
      </w:r>
      <w:r w:rsidR="00CD48B0">
        <w:rPr>
          <w:rStyle w:val="StrongEmphasis"/>
          <w:rFonts w:asciiTheme="minorHAnsi" w:hAnsiTheme="minorHAnsi" w:cstheme="minorHAnsi"/>
          <w:b w:val="0"/>
          <w:bCs w:val="0"/>
        </w:rPr>
        <w:t xml:space="preserve">alínea </w:t>
      </w:r>
      <w:r w:rsidR="002256D2" w:rsidRPr="00C3504F">
        <w:rPr>
          <w:rStyle w:val="StrongEmphasis"/>
          <w:rFonts w:asciiTheme="minorHAnsi" w:hAnsiTheme="minorHAnsi" w:cstheme="minorHAnsi"/>
          <w:b w:val="0"/>
          <w:bCs w:val="0"/>
        </w:rPr>
        <w:t>f)</w:t>
      </w:r>
      <w:r>
        <w:rPr>
          <w:rStyle w:val="StrongEmphasis"/>
          <w:rFonts w:asciiTheme="minorHAnsi" w:hAnsiTheme="minorHAnsi" w:cstheme="minorHAnsi"/>
          <w:b w:val="0"/>
          <w:bCs w:val="0"/>
        </w:rPr>
        <w:t>]</w:t>
      </w:r>
      <w:r w:rsidR="006C73A0">
        <w:rPr>
          <w:rStyle w:val="StrongEmphasis"/>
          <w:rFonts w:asciiTheme="minorHAnsi" w:hAnsiTheme="minorHAnsi" w:cstheme="minorHAnsi"/>
          <w:b w:val="0"/>
          <w:bCs w:val="0"/>
        </w:rPr>
        <w:t>.</w:t>
      </w:r>
    </w:p>
    <w:p w14:paraId="08C591B7" w14:textId="5911E486"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0B7A3D">
        <w:rPr>
          <w:rStyle w:val="StrongEmphasis"/>
          <w:rFonts w:asciiTheme="minorHAnsi" w:hAnsiTheme="minorHAnsi" w:cstheme="minorHAnsi"/>
          <w:b w:val="0"/>
          <w:bCs w:val="0"/>
        </w:rPr>
        <w:t>.</w:t>
      </w:r>
    </w:p>
    <w:p w14:paraId="1E73C577" w14:textId="274E9847" w:rsidR="002256D2" w:rsidRPr="000B7A3D" w:rsidRDefault="002256D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 xml:space="preserve">3- Até à concretização do previsto no n.º </w:t>
      </w:r>
      <w:r w:rsidR="00740D33">
        <w:rPr>
          <w:rStyle w:val="StrongEmphasis"/>
          <w:rFonts w:asciiTheme="minorHAnsi" w:hAnsiTheme="minorHAnsi" w:cstheme="minorHAnsi"/>
          <w:b w:val="0"/>
          <w:bCs w:val="0"/>
        </w:rPr>
        <w:t>11</w:t>
      </w:r>
      <w:r w:rsidRPr="000B7A3D">
        <w:rPr>
          <w:rStyle w:val="StrongEmphasis"/>
          <w:rFonts w:asciiTheme="minorHAnsi" w:hAnsiTheme="minorHAnsi" w:cstheme="minorHAnsi"/>
          <w:b w:val="0"/>
          <w:bCs w:val="0"/>
        </w:rPr>
        <w:t xml:space="preserve"> do presente artigo, as unidades de cuidados personalizados podem organizar-se sobre a forma de:</w:t>
      </w:r>
    </w:p>
    <w:p w14:paraId="5A6B319B" w14:textId="3574C561" w:rsidR="002256D2" w:rsidRPr="000B7A3D" w:rsidRDefault="002256D2">
      <w:pPr>
        <w:pStyle w:val="Textbody"/>
        <w:numPr>
          <w:ilvl w:val="0"/>
          <w:numId w:val="9"/>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USF - formadas por médicos, enfermeiros e assistentes técnicos, com autonomia funcional e técnica, que desenvolvem a sua atividade com base na contratualização de objetivos e que garantem aos cidadãos nelas inscritos uma carteira básica de serviços, constando o seu regime de diploma próprio;</w:t>
      </w:r>
    </w:p>
    <w:p w14:paraId="5D5AFD2B" w14:textId="62AD6963" w:rsidR="002256D2" w:rsidRPr="000B7A3D" w:rsidRDefault="002256D2">
      <w:pPr>
        <w:pStyle w:val="Textbody"/>
        <w:numPr>
          <w:ilvl w:val="0"/>
          <w:numId w:val="9"/>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UCSP - formadas por médicos, enfermeiros e assistentes técnicos, com autonomia funcional e técnica, mas não organizados em USF.</w:t>
      </w:r>
    </w:p>
    <w:p w14:paraId="0358BEAC" w14:textId="765D97A0" w:rsidR="00EC2F92" w:rsidRPr="000B7A3D" w:rsidRDefault="00EC2F9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4- Revogado</w:t>
      </w:r>
      <w:r w:rsidR="000B7A3D">
        <w:rPr>
          <w:rStyle w:val="StrongEmphasis"/>
          <w:rFonts w:asciiTheme="minorHAnsi" w:hAnsiTheme="minorHAnsi" w:cstheme="minorHAnsi"/>
          <w:b w:val="0"/>
          <w:bCs w:val="0"/>
        </w:rPr>
        <w:t>.</w:t>
      </w:r>
    </w:p>
    <w:p w14:paraId="0EA114D2" w14:textId="7F8ED5D9" w:rsidR="002256D2" w:rsidRPr="000B7A3D" w:rsidRDefault="002256D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 xml:space="preserve">5- </w:t>
      </w:r>
      <w:r w:rsidR="00EC2F92" w:rsidRPr="000B7A3D">
        <w:rPr>
          <w:rStyle w:val="StrongEmphasis"/>
          <w:rFonts w:asciiTheme="minorHAnsi" w:hAnsiTheme="minorHAnsi" w:cstheme="minorHAnsi"/>
          <w:b w:val="0"/>
          <w:bCs w:val="0"/>
        </w:rPr>
        <w:t>[…]</w:t>
      </w:r>
      <w:r w:rsidR="000B7A3D">
        <w:rPr>
          <w:rStyle w:val="StrongEmphasis"/>
          <w:rFonts w:asciiTheme="minorHAnsi" w:hAnsiTheme="minorHAnsi" w:cstheme="minorHAnsi"/>
          <w:b w:val="0"/>
          <w:bCs w:val="0"/>
        </w:rPr>
        <w:t>.</w:t>
      </w:r>
    </w:p>
    <w:p w14:paraId="14AD93FE" w14:textId="25AEE86F" w:rsidR="00EC2F92" w:rsidRPr="000B7A3D" w:rsidRDefault="00EC2F9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6- […]</w:t>
      </w:r>
      <w:r w:rsidR="000B7A3D">
        <w:rPr>
          <w:rStyle w:val="StrongEmphasis"/>
          <w:rFonts w:asciiTheme="minorHAnsi" w:hAnsiTheme="minorHAnsi" w:cstheme="minorHAnsi"/>
          <w:b w:val="0"/>
          <w:bCs w:val="0"/>
        </w:rPr>
        <w:t>.</w:t>
      </w:r>
    </w:p>
    <w:p w14:paraId="54A87D2D" w14:textId="4217B4E1" w:rsidR="002256D2" w:rsidRPr="000B7A3D" w:rsidRDefault="00EC2F9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7</w:t>
      </w:r>
      <w:r w:rsidR="002256D2" w:rsidRPr="000B7A3D">
        <w:rPr>
          <w:rStyle w:val="StrongEmphasis"/>
          <w:rFonts w:asciiTheme="minorHAnsi" w:hAnsiTheme="minorHAnsi" w:cstheme="minorHAnsi"/>
          <w:b w:val="0"/>
          <w:bCs w:val="0"/>
        </w:rPr>
        <w:t xml:space="preserve">- </w:t>
      </w:r>
      <w:r w:rsidRPr="000B7A3D">
        <w:rPr>
          <w:rStyle w:val="StrongEmphasis"/>
          <w:rFonts w:asciiTheme="minorHAnsi" w:hAnsiTheme="minorHAnsi" w:cstheme="minorHAnsi"/>
          <w:b w:val="0"/>
          <w:bCs w:val="0"/>
        </w:rPr>
        <w:t>Revogado</w:t>
      </w:r>
      <w:r w:rsidR="000B7A3D">
        <w:rPr>
          <w:rStyle w:val="StrongEmphasis"/>
          <w:rFonts w:asciiTheme="minorHAnsi" w:hAnsiTheme="minorHAnsi" w:cstheme="minorHAnsi"/>
          <w:b w:val="0"/>
          <w:bCs w:val="0"/>
        </w:rPr>
        <w:t>.</w:t>
      </w:r>
      <w:r w:rsidRPr="000B7A3D" w:rsidDel="00EC2F92">
        <w:rPr>
          <w:rStyle w:val="StrongEmphasis"/>
          <w:rFonts w:asciiTheme="minorHAnsi" w:hAnsiTheme="minorHAnsi" w:cstheme="minorHAnsi"/>
          <w:b w:val="0"/>
          <w:bCs w:val="0"/>
        </w:rPr>
        <w:t xml:space="preserve"> </w:t>
      </w:r>
    </w:p>
    <w:p w14:paraId="5ED70CB9" w14:textId="138A3228" w:rsidR="002256D2" w:rsidRPr="000B7A3D" w:rsidRDefault="00EC2F9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8</w:t>
      </w:r>
      <w:r w:rsidR="002256D2" w:rsidRPr="000B7A3D">
        <w:rPr>
          <w:rStyle w:val="StrongEmphasis"/>
          <w:rFonts w:asciiTheme="minorHAnsi" w:hAnsiTheme="minorHAnsi" w:cstheme="minorHAnsi"/>
          <w:b w:val="0"/>
          <w:bCs w:val="0"/>
        </w:rPr>
        <w:t xml:space="preserve">- </w:t>
      </w:r>
      <w:r w:rsidRPr="000B7A3D">
        <w:rPr>
          <w:rStyle w:val="StrongEmphasis"/>
          <w:rFonts w:asciiTheme="minorHAnsi" w:hAnsiTheme="minorHAnsi" w:cstheme="minorHAnsi"/>
          <w:b w:val="0"/>
          <w:bCs w:val="0"/>
        </w:rPr>
        <w:t>Revogado</w:t>
      </w:r>
      <w:r w:rsidR="000B7A3D">
        <w:rPr>
          <w:rStyle w:val="StrongEmphasis"/>
          <w:rFonts w:asciiTheme="minorHAnsi" w:hAnsiTheme="minorHAnsi" w:cstheme="minorHAnsi"/>
          <w:b w:val="0"/>
          <w:bCs w:val="0"/>
        </w:rPr>
        <w:t>.</w:t>
      </w:r>
    </w:p>
    <w:p w14:paraId="5307CF41" w14:textId="37B2F70F" w:rsidR="00EC2F92" w:rsidRPr="002256D2" w:rsidRDefault="00EC2F92" w:rsidP="004701F7">
      <w:pPr>
        <w:pStyle w:val="Textbody"/>
        <w:spacing w:after="240" w:line="360" w:lineRule="auto"/>
        <w:jc w:val="both"/>
        <w:rPr>
          <w:rFonts w:asciiTheme="minorHAnsi" w:hAnsiTheme="minorHAnsi" w:cstheme="minorHAnsi"/>
        </w:rPr>
      </w:pPr>
      <w:r>
        <w:rPr>
          <w:rStyle w:val="StrongEmphasis"/>
          <w:rFonts w:asciiTheme="minorHAnsi" w:hAnsiTheme="minorHAnsi" w:cstheme="minorHAnsi"/>
          <w:b w:val="0"/>
          <w:bCs w:val="0"/>
        </w:rPr>
        <w:lastRenderedPageBreak/>
        <w:t>9</w:t>
      </w:r>
      <w:r w:rsidRPr="008B59D5">
        <w:rPr>
          <w:rStyle w:val="StrongEmphasis"/>
          <w:rFonts w:asciiTheme="minorHAnsi" w:hAnsiTheme="minorHAnsi" w:cstheme="minorHAnsi"/>
          <w:b w:val="0"/>
          <w:bCs w:val="0"/>
        </w:rPr>
        <w:t xml:space="preserve">- </w:t>
      </w:r>
      <w:r w:rsidRPr="00EC2F92">
        <w:rPr>
          <w:rStyle w:val="StrongEmphasis"/>
          <w:rFonts w:asciiTheme="minorHAnsi" w:hAnsiTheme="minorHAnsi" w:cstheme="minorHAnsi"/>
          <w:b w:val="0"/>
          <w:bCs w:val="0"/>
        </w:rPr>
        <w:t>[…]</w:t>
      </w:r>
      <w:r w:rsidR="000B7A3D">
        <w:rPr>
          <w:rStyle w:val="StrongEmphasis"/>
          <w:rFonts w:asciiTheme="minorHAnsi" w:hAnsiTheme="minorHAnsi" w:cstheme="minorHAnsi"/>
          <w:b w:val="0"/>
          <w:bCs w:val="0"/>
        </w:rPr>
        <w:t>.</w:t>
      </w:r>
    </w:p>
    <w:p w14:paraId="6DA6C67B" w14:textId="67BCBBB6" w:rsidR="00EC2F92" w:rsidRPr="002256D2" w:rsidRDefault="00EC2F92" w:rsidP="004701F7">
      <w:pPr>
        <w:pStyle w:val="Textbody"/>
        <w:spacing w:after="240" w:line="360" w:lineRule="auto"/>
        <w:jc w:val="both"/>
        <w:rPr>
          <w:rFonts w:asciiTheme="minorHAnsi" w:hAnsiTheme="minorHAnsi" w:cstheme="minorHAnsi"/>
        </w:rPr>
      </w:pPr>
      <w:r>
        <w:rPr>
          <w:rStyle w:val="StrongEmphasis"/>
          <w:rFonts w:asciiTheme="minorHAnsi" w:hAnsiTheme="minorHAnsi" w:cstheme="minorHAnsi"/>
          <w:b w:val="0"/>
          <w:bCs w:val="0"/>
        </w:rPr>
        <w:t>10</w:t>
      </w:r>
      <w:r w:rsidRPr="008B59D5">
        <w:rPr>
          <w:rStyle w:val="StrongEmphasis"/>
          <w:rFonts w:asciiTheme="minorHAnsi" w:hAnsiTheme="minorHAnsi" w:cstheme="minorHAnsi"/>
          <w:b w:val="0"/>
          <w:bCs w:val="0"/>
        </w:rPr>
        <w:t xml:space="preserve">- </w:t>
      </w:r>
      <w:r w:rsidRPr="00EC2F92">
        <w:rPr>
          <w:rStyle w:val="StrongEmphasis"/>
          <w:rFonts w:asciiTheme="minorHAnsi" w:hAnsiTheme="minorHAnsi" w:cstheme="minorHAnsi"/>
          <w:b w:val="0"/>
          <w:bCs w:val="0"/>
        </w:rPr>
        <w:t>[…]</w:t>
      </w:r>
      <w:r w:rsidR="000B7A3D">
        <w:rPr>
          <w:rStyle w:val="StrongEmphasis"/>
          <w:rFonts w:asciiTheme="minorHAnsi" w:hAnsiTheme="minorHAnsi" w:cstheme="minorHAnsi"/>
          <w:b w:val="0"/>
          <w:bCs w:val="0"/>
        </w:rPr>
        <w:t>.</w:t>
      </w:r>
    </w:p>
    <w:p w14:paraId="7B100C31" w14:textId="29DCBF7D" w:rsidR="002256D2" w:rsidRPr="000B7A3D" w:rsidRDefault="00EC2F9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11</w:t>
      </w:r>
      <w:r w:rsidR="002256D2" w:rsidRPr="000B7A3D">
        <w:rPr>
          <w:rStyle w:val="StrongEmphasis"/>
          <w:rFonts w:asciiTheme="minorHAnsi" w:hAnsiTheme="minorHAnsi" w:cstheme="minorHAnsi"/>
          <w:b w:val="0"/>
          <w:bCs w:val="0"/>
        </w:rPr>
        <w:t>- São aprovadas, no prazo de dois anos</w:t>
      </w:r>
      <w:r w:rsidR="000B7A3D" w:rsidRPr="000B7A3D">
        <w:rPr>
          <w:rStyle w:val="StrongEmphasis"/>
          <w:rFonts w:asciiTheme="minorHAnsi" w:hAnsiTheme="minorHAnsi" w:cstheme="minorHAnsi"/>
          <w:b w:val="0"/>
          <w:bCs w:val="0"/>
        </w:rPr>
        <w:t xml:space="preserve"> a contar da publicação do presente Estatuto</w:t>
      </w:r>
      <w:r w:rsidR="002256D2" w:rsidRPr="000B7A3D">
        <w:rPr>
          <w:rStyle w:val="StrongEmphasis"/>
          <w:rFonts w:asciiTheme="minorHAnsi" w:hAnsiTheme="minorHAnsi" w:cstheme="minorHAnsi"/>
          <w:b w:val="0"/>
          <w:bCs w:val="0"/>
        </w:rPr>
        <w:t>, as alterações legislativas necessárias à unificação do regime de organização e funcionamento das unidades de cuidados personalizados, respeitando designadamente os seguintes pressupostos:</w:t>
      </w:r>
    </w:p>
    <w:p w14:paraId="31B09EBA" w14:textId="07C67EF3" w:rsidR="002256D2" w:rsidRPr="000B7A3D" w:rsidRDefault="002256D2">
      <w:pPr>
        <w:pStyle w:val="Textbody"/>
        <w:numPr>
          <w:ilvl w:val="0"/>
          <w:numId w:val="10"/>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A avaliação dos regimes legais atualmente em vigor e da sua adequação à melhoria da prestação de cuidados de saúde;</w:t>
      </w:r>
    </w:p>
    <w:p w14:paraId="5FC600D6" w14:textId="3D793C53" w:rsidR="002256D2" w:rsidRPr="000B7A3D" w:rsidRDefault="002256D2">
      <w:pPr>
        <w:pStyle w:val="Textbody"/>
        <w:numPr>
          <w:ilvl w:val="0"/>
          <w:numId w:val="10"/>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A aplicação do mesmo regime de organização e funcionamento a todos os utentes e a todo o território nacional;</w:t>
      </w:r>
    </w:p>
    <w:p w14:paraId="4A1B0595" w14:textId="6F0C2413" w:rsidR="002256D2" w:rsidRPr="000B7A3D" w:rsidRDefault="002256D2">
      <w:pPr>
        <w:pStyle w:val="Textbody"/>
        <w:numPr>
          <w:ilvl w:val="0"/>
          <w:numId w:val="10"/>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A garantia da atribuição a todos os utentes de uma equipa de saúde familiar, incluindo a atribuição de médico e enfermeiro de família;</w:t>
      </w:r>
    </w:p>
    <w:p w14:paraId="09B1F7EE" w14:textId="3FD0EAA2" w:rsidR="002256D2" w:rsidRPr="000B7A3D" w:rsidRDefault="002256D2">
      <w:pPr>
        <w:pStyle w:val="Textbody"/>
        <w:numPr>
          <w:ilvl w:val="0"/>
          <w:numId w:val="10"/>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A consagração de uma base de contratualização, visando a constante melhoria dos cuidados, a garantia do acesso e incluindo mecanismos equitativos de incentivos ao desempenho profissional e das unidades;</w:t>
      </w:r>
    </w:p>
    <w:p w14:paraId="0B810DED" w14:textId="4CC61AE6" w:rsidR="002256D2" w:rsidRPr="000B7A3D" w:rsidRDefault="002256D2">
      <w:pPr>
        <w:pStyle w:val="Textbody"/>
        <w:numPr>
          <w:ilvl w:val="0"/>
          <w:numId w:val="10"/>
        </w:numPr>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A preservação do trabalho em rede com as restantes unidades de cada centro de saúde e do ACES, orientada para a eficiência e coordenação dos recursos e para uma organização dos serviços centrada no utente e na comunidade.</w:t>
      </w:r>
    </w:p>
    <w:p w14:paraId="70FFF3DE" w14:textId="19F3E31A" w:rsidR="002256D2" w:rsidRPr="000B7A3D" w:rsidRDefault="00EC2F92" w:rsidP="004701F7">
      <w:pPr>
        <w:pStyle w:val="Textbody"/>
        <w:spacing w:after="240" w:line="360" w:lineRule="auto"/>
        <w:jc w:val="both"/>
        <w:rPr>
          <w:rFonts w:asciiTheme="minorHAnsi" w:hAnsiTheme="minorHAnsi" w:cstheme="minorHAnsi"/>
          <w:b/>
          <w:bCs/>
        </w:rPr>
      </w:pPr>
      <w:r w:rsidRPr="000B7A3D">
        <w:rPr>
          <w:rStyle w:val="StrongEmphasis"/>
          <w:rFonts w:asciiTheme="minorHAnsi" w:hAnsiTheme="minorHAnsi" w:cstheme="minorHAnsi"/>
          <w:b w:val="0"/>
          <w:bCs w:val="0"/>
        </w:rPr>
        <w:t>12</w:t>
      </w:r>
      <w:r w:rsidR="002256D2" w:rsidRPr="000B7A3D">
        <w:rPr>
          <w:rStyle w:val="StrongEmphasis"/>
          <w:rFonts w:asciiTheme="minorHAnsi" w:hAnsiTheme="minorHAnsi" w:cstheme="minorHAnsi"/>
          <w:b w:val="0"/>
          <w:bCs w:val="0"/>
        </w:rPr>
        <w:t>-</w:t>
      </w:r>
      <w:r w:rsidR="006C73A0" w:rsidRPr="000B7A3D">
        <w:rPr>
          <w:rStyle w:val="StrongEmphasis"/>
          <w:rFonts w:asciiTheme="minorHAnsi" w:hAnsiTheme="minorHAnsi" w:cstheme="minorHAnsi"/>
          <w:b w:val="0"/>
          <w:bCs w:val="0"/>
        </w:rPr>
        <w:t xml:space="preserve"> </w:t>
      </w:r>
      <w:r w:rsidR="002256D2" w:rsidRPr="000B7A3D">
        <w:rPr>
          <w:rStyle w:val="StrongEmphasis"/>
          <w:rFonts w:asciiTheme="minorHAnsi" w:hAnsiTheme="minorHAnsi" w:cstheme="minorHAnsi"/>
          <w:b w:val="0"/>
          <w:bCs w:val="0"/>
        </w:rPr>
        <w:t>Não há lugar à gestão de USF ou de outras unidades por entidades externas ao SNS.</w:t>
      </w:r>
    </w:p>
    <w:p w14:paraId="263B8363" w14:textId="77777777" w:rsidR="002256D2" w:rsidRPr="002256D2" w:rsidRDefault="002256D2" w:rsidP="004701F7">
      <w:pPr>
        <w:pStyle w:val="Textbody"/>
        <w:spacing w:after="240" w:line="360" w:lineRule="auto"/>
        <w:rPr>
          <w:rFonts w:asciiTheme="minorHAnsi" w:hAnsiTheme="minorHAnsi" w:cstheme="minorHAnsi"/>
        </w:rPr>
      </w:pPr>
    </w:p>
    <w:p w14:paraId="542C2AA1" w14:textId="77777777" w:rsidR="002256D2" w:rsidRPr="006C73A0" w:rsidRDefault="002256D2" w:rsidP="006C73A0">
      <w:pPr>
        <w:pStyle w:val="Textbody"/>
        <w:spacing w:after="0" w:line="360" w:lineRule="auto"/>
        <w:jc w:val="center"/>
        <w:rPr>
          <w:rFonts w:asciiTheme="minorHAnsi" w:hAnsiTheme="minorHAnsi" w:cstheme="minorHAnsi"/>
          <w:b/>
          <w:bCs/>
        </w:rPr>
      </w:pPr>
      <w:r w:rsidRPr="006C73A0">
        <w:rPr>
          <w:rStyle w:val="StrongEmphasis"/>
          <w:rFonts w:asciiTheme="minorHAnsi" w:hAnsiTheme="minorHAnsi" w:cstheme="minorHAnsi"/>
          <w:b w:val="0"/>
          <w:bCs w:val="0"/>
        </w:rPr>
        <w:t>Artigo 39º</w:t>
      </w:r>
    </w:p>
    <w:p w14:paraId="3D6C4F23" w14:textId="77777777" w:rsidR="002256D2" w:rsidRPr="006C73A0" w:rsidRDefault="002256D2" w:rsidP="004701F7">
      <w:pPr>
        <w:pStyle w:val="Textbody"/>
        <w:spacing w:after="240" w:line="360" w:lineRule="auto"/>
        <w:jc w:val="center"/>
        <w:rPr>
          <w:rFonts w:asciiTheme="minorHAnsi" w:hAnsiTheme="minorHAnsi" w:cstheme="minorHAnsi"/>
          <w:b/>
          <w:bCs/>
        </w:rPr>
      </w:pPr>
      <w:r w:rsidRPr="006C73A0">
        <w:rPr>
          <w:rStyle w:val="StrongEmphasis"/>
          <w:rFonts w:asciiTheme="minorHAnsi" w:hAnsiTheme="minorHAnsi" w:cstheme="minorHAnsi"/>
          <w:b w:val="0"/>
          <w:bCs w:val="0"/>
        </w:rPr>
        <w:t>[…]</w:t>
      </w:r>
    </w:p>
    <w:p w14:paraId="7F24B3B9" w14:textId="010B979D"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lastRenderedPageBreak/>
        <w:t>1- […]</w:t>
      </w:r>
      <w:r w:rsidR="009C6672">
        <w:rPr>
          <w:rStyle w:val="StrongEmphasis"/>
          <w:rFonts w:asciiTheme="minorHAnsi" w:hAnsiTheme="minorHAnsi" w:cstheme="minorHAnsi"/>
          <w:b w:val="0"/>
          <w:bCs w:val="0"/>
        </w:rPr>
        <w:t>:</w:t>
      </w:r>
    </w:p>
    <w:p w14:paraId="3E0FC162" w14:textId="0F0C1A24" w:rsidR="002256D2" w:rsidRPr="002256D2" w:rsidRDefault="002256D2">
      <w:pPr>
        <w:pStyle w:val="Textbody"/>
        <w:numPr>
          <w:ilvl w:val="0"/>
          <w:numId w:val="11"/>
        </w:numPr>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Programar as atividades da unidade, elaborando o plano de ação anual e plurianual</w:t>
      </w:r>
      <w:r w:rsidRPr="002256D2">
        <w:rPr>
          <w:rStyle w:val="StrongEmphasis"/>
          <w:rFonts w:asciiTheme="minorHAnsi" w:hAnsiTheme="minorHAnsi" w:cstheme="minorHAnsi"/>
        </w:rPr>
        <w:t>, com a respetiva dotação orçamental;</w:t>
      </w:r>
    </w:p>
    <w:p w14:paraId="7D7AAC22" w14:textId="34C41A02" w:rsidR="002256D2" w:rsidRPr="00E26614" w:rsidRDefault="002256D2">
      <w:pPr>
        <w:pStyle w:val="Textbody"/>
        <w:numPr>
          <w:ilvl w:val="0"/>
          <w:numId w:val="11"/>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662A84E4" w14:textId="62268C80" w:rsidR="002256D2" w:rsidRPr="00E26614" w:rsidRDefault="002256D2">
      <w:pPr>
        <w:pStyle w:val="Textbody"/>
        <w:numPr>
          <w:ilvl w:val="0"/>
          <w:numId w:val="1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08391871" w14:textId="7BE904AB" w:rsidR="002256D2" w:rsidRPr="00E26614" w:rsidRDefault="002256D2">
      <w:pPr>
        <w:pStyle w:val="Textbody"/>
        <w:numPr>
          <w:ilvl w:val="0"/>
          <w:numId w:val="1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116B52F6" w14:textId="35650783" w:rsidR="002256D2" w:rsidRPr="00E26614" w:rsidRDefault="002256D2">
      <w:pPr>
        <w:pStyle w:val="Textbody"/>
        <w:numPr>
          <w:ilvl w:val="0"/>
          <w:numId w:val="1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5D5A6BC6" w14:textId="7FDDFBEF" w:rsidR="002256D2" w:rsidRPr="00E26614" w:rsidRDefault="002256D2">
      <w:pPr>
        <w:pStyle w:val="Textbody"/>
        <w:numPr>
          <w:ilvl w:val="0"/>
          <w:numId w:val="1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70E584E9" w14:textId="02170DBE"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9C6672">
        <w:rPr>
          <w:rStyle w:val="StrongEmphasis"/>
          <w:rFonts w:asciiTheme="minorHAnsi" w:hAnsiTheme="minorHAnsi" w:cstheme="minorHAnsi"/>
          <w:b w:val="0"/>
          <w:bCs w:val="0"/>
        </w:rPr>
        <w:t>.</w:t>
      </w:r>
    </w:p>
    <w:p w14:paraId="3028D3C2" w14:textId="77777777" w:rsidR="002256D2" w:rsidRPr="002256D2" w:rsidRDefault="002256D2" w:rsidP="004701F7">
      <w:pPr>
        <w:pStyle w:val="Textbody"/>
        <w:spacing w:after="240" w:line="360" w:lineRule="auto"/>
        <w:rPr>
          <w:rFonts w:asciiTheme="minorHAnsi" w:hAnsiTheme="minorHAnsi" w:cstheme="minorHAnsi"/>
        </w:rPr>
      </w:pPr>
    </w:p>
    <w:p w14:paraId="29508FB9" w14:textId="77777777" w:rsidR="002256D2" w:rsidRPr="00E26614" w:rsidRDefault="002256D2" w:rsidP="006C73A0">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40º</w:t>
      </w:r>
    </w:p>
    <w:p w14:paraId="12A6624F"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141629B9" w14:textId="4976E6B3"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1- […]</w:t>
      </w:r>
      <w:r w:rsidR="009C6672">
        <w:rPr>
          <w:rStyle w:val="StrongEmphasis"/>
          <w:rFonts w:asciiTheme="minorHAnsi" w:hAnsiTheme="minorHAnsi" w:cstheme="minorHAnsi"/>
          <w:b w:val="0"/>
          <w:bCs w:val="0"/>
        </w:rPr>
        <w:t>.</w:t>
      </w:r>
    </w:p>
    <w:p w14:paraId="314B5A73" w14:textId="717D2F1A"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9C6672">
        <w:rPr>
          <w:rStyle w:val="StrongEmphasis"/>
          <w:rFonts w:asciiTheme="minorHAnsi" w:hAnsiTheme="minorHAnsi" w:cstheme="minorHAnsi"/>
          <w:b w:val="0"/>
          <w:bCs w:val="0"/>
        </w:rPr>
        <w:t>.</w:t>
      </w:r>
    </w:p>
    <w:p w14:paraId="3E07D3DB" w14:textId="6A84F3A0" w:rsidR="00EC2F92" w:rsidRPr="006C73A0" w:rsidRDefault="00EC2F92" w:rsidP="004701F7">
      <w:pPr>
        <w:pStyle w:val="Textbody"/>
        <w:spacing w:after="240" w:line="360" w:lineRule="auto"/>
        <w:jc w:val="both"/>
        <w:rPr>
          <w:rFonts w:asciiTheme="minorHAnsi" w:hAnsiTheme="minorHAnsi" w:cstheme="minorHAnsi"/>
          <w:b/>
          <w:bCs/>
        </w:rPr>
      </w:pPr>
      <w:r w:rsidRPr="006C73A0">
        <w:rPr>
          <w:rStyle w:val="StrongEmphasis"/>
          <w:rFonts w:asciiTheme="minorHAnsi" w:hAnsiTheme="minorHAnsi" w:cstheme="minorHAnsi"/>
          <w:b w:val="0"/>
          <w:bCs w:val="0"/>
        </w:rPr>
        <w:t>3- Revogado</w:t>
      </w:r>
      <w:r w:rsidR="009C6672">
        <w:rPr>
          <w:rStyle w:val="StrongEmphasis"/>
          <w:rFonts w:asciiTheme="minorHAnsi" w:hAnsiTheme="minorHAnsi" w:cstheme="minorHAnsi"/>
          <w:b w:val="0"/>
          <w:bCs w:val="0"/>
        </w:rPr>
        <w:t>.</w:t>
      </w:r>
    </w:p>
    <w:p w14:paraId="32D9C91E" w14:textId="77777777" w:rsidR="002256D2" w:rsidRPr="002256D2" w:rsidRDefault="002256D2" w:rsidP="004701F7">
      <w:pPr>
        <w:pStyle w:val="Textbody"/>
        <w:spacing w:after="240" w:line="360" w:lineRule="auto"/>
        <w:rPr>
          <w:rFonts w:asciiTheme="minorHAnsi" w:hAnsiTheme="minorHAnsi" w:cstheme="minorHAnsi"/>
        </w:rPr>
      </w:pPr>
    </w:p>
    <w:p w14:paraId="6805477B" w14:textId="77777777" w:rsidR="002256D2" w:rsidRPr="00E26614" w:rsidRDefault="002256D2" w:rsidP="006C73A0">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41º</w:t>
      </w:r>
    </w:p>
    <w:p w14:paraId="2D9433BE"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2991D5BE" w14:textId="098332A5"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1- […]</w:t>
      </w:r>
      <w:r w:rsidR="009C6672">
        <w:rPr>
          <w:rStyle w:val="StrongEmphasis"/>
          <w:rFonts w:asciiTheme="minorHAnsi" w:hAnsiTheme="minorHAnsi" w:cstheme="minorHAnsi"/>
          <w:b w:val="0"/>
          <w:bCs w:val="0"/>
        </w:rPr>
        <w:t>.</w:t>
      </w:r>
    </w:p>
    <w:p w14:paraId="5AC1AC12" w14:textId="093A9E8A"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lastRenderedPageBreak/>
        <w:t>2- […]</w:t>
      </w:r>
      <w:r w:rsidR="009C6672">
        <w:rPr>
          <w:rStyle w:val="StrongEmphasis"/>
          <w:rFonts w:asciiTheme="minorHAnsi" w:hAnsiTheme="minorHAnsi" w:cstheme="minorHAnsi"/>
          <w:b w:val="0"/>
          <w:bCs w:val="0"/>
        </w:rPr>
        <w:t>.</w:t>
      </w:r>
    </w:p>
    <w:p w14:paraId="52F30468" w14:textId="28E0C942"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3- […]</w:t>
      </w:r>
      <w:r w:rsidR="009C6672">
        <w:rPr>
          <w:rStyle w:val="StrongEmphasis"/>
          <w:rFonts w:asciiTheme="minorHAnsi" w:hAnsiTheme="minorHAnsi" w:cstheme="minorHAnsi"/>
          <w:b w:val="0"/>
          <w:bCs w:val="0"/>
        </w:rPr>
        <w:t>.</w:t>
      </w:r>
    </w:p>
    <w:p w14:paraId="4FFCE9C4" w14:textId="5295BA7F"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4- […]</w:t>
      </w:r>
      <w:r w:rsidR="009C6672">
        <w:rPr>
          <w:rStyle w:val="StrongEmphasis"/>
          <w:rFonts w:asciiTheme="minorHAnsi" w:hAnsiTheme="minorHAnsi" w:cstheme="minorHAnsi"/>
          <w:b w:val="0"/>
          <w:bCs w:val="0"/>
        </w:rPr>
        <w:t>.</w:t>
      </w:r>
    </w:p>
    <w:p w14:paraId="4A4B365F" w14:textId="55208BF4" w:rsidR="00EC2F92" w:rsidRPr="006C73A0" w:rsidRDefault="00EC2F92" w:rsidP="004701F7">
      <w:pPr>
        <w:pStyle w:val="Textbody"/>
        <w:spacing w:after="240" w:line="360" w:lineRule="auto"/>
        <w:jc w:val="both"/>
        <w:rPr>
          <w:rFonts w:asciiTheme="minorHAnsi" w:hAnsiTheme="minorHAnsi" w:cstheme="minorHAnsi"/>
          <w:b/>
          <w:bCs/>
        </w:rPr>
      </w:pPr>
      <w:r w:rsidRPr="006C73A0">
        <w:rPr>
          <w:rStyle w:val="StrongEmphasis"/>
          <w:rFonts w:asciiTheme="minorHAnsi" w:hAnsiTheme="minorHAnsi" w:cstheme="minorHAnsi"/>
          <w:b w:val="0"/>
          <w:bCs w:val="0"/>
        </w:rPr>
        <w:t>5- Revogado</w:t>
      </w:r>
      <w:r w:rsidR="009C6672">
        <w:rPr>
          <w:rStyle w:val="StrongEmphasis"/>
          <w:rFonts w:asciiTheme="minorHAnsi" w:hAnsiTheme="minorHAnsi" w:cstheme="minorHAnsi"/>
          <w:b w:val="0"/>
          <w:bCs w:val="0"/>
        </w:rPr>
        <w:t>.</w:t>
      </w:r>
    </w:p>
    <w:p w14:paraId="34A0D1D4" w14:textId="77777777" w:rsidR="002256D2" w:rsidRDefault="002256D2" w:rsidP="004701F7">
      <w:pPr>
        <w:pStyle w:val="Textbody"/>
        <w:spacing w:after="240" w:line="360" w:lineRule="auto"/>
        <w:rPr>
          <w:rFonts w:asciiTheme="minorHAnsi" w:hAnsiTheme="minorHAnsi" w:cstheme="minorHAnsi"/>
        </w:rPr>
      </w:pPr>
    </w:p>
    <w:p w14:paraId="6AA00502" w14:textId="77777777" w:rsidR="00E04E3B" w:rsidRPr="00E04E3B" w:rsidRDefault="00E04E3B" w:rsidP="006C73A0">
      <w:pPr>
        <w:pStyle w:val="Textbody"/>
        <w:spacing w:after="0" w:line="360" w:lineRule="auto"/>
        <w:jc w:val="center"/>
        <w:rPr>
          <w:rFonts w:asciiTheme="minorHAnsi" w:hAnsiTheme="minorHAnsi" w:cstheme="minorHAnsi"/>
        </w:rPr>
      </w:pPr>
      <w:r w:rsidRPr="00E04E3B">
        <w:rPr>
          <w:rFonts w:asciiTheme="minorHAnsi" w:hAnsiTheme="minorHAnsi" w:cstheme="minorHAnsi"/>
        </w:rPr>
        <w:t>Artigo 42.º</w:t>
      </w:r>
    </w:p>
    <w:p w14:paraId="586C0CCB" w14:textId="77777777" w:rsidR="00DE4DC4" w:rsidRPr="0008446E" w:rsidRDefault="00DE4DC4"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7A7A74FB" w14:textId="147928DF" w:rsidR="00E04E3B" w:rsidRPr="00E04E3B" w:rsidRDefault="00E04E3B" w:rsidP="004701F7">
      <w:pPr>
        <w:pStyle w:val="Textbody"/>
        <w:spacing w:after="240" w:line="360" w:lineRule="auto"/>
        <w:rPr>
          <w:rFonts w:asciiTheme="minorHAnsi" w:hAnsiTheme="minorHAnsi" w:cstheme="minorHAnsi"/>
        </w:rPr>
      </w:pPr>
      <w:r w:rsidRPr="00E04E3B">
        <w:rPr>
          <w:rFonts w:asciiTheme="minorHAnsi" w:hAnsiTheme="minorHAnsi" w:cstheme="minorHAnsi"/>
        </w:rPr>
        <w:t xml:space="preserve">1 - </w:t>
      </w:r>
      <w:r w:rsidR="00F93CC3" w:rsidRPr="00C3504F">
        <w:rPr>
          <w:rStyle w:val="StrongEmphasis"/>
          <w:rFonts w:asciiTheme="minorHAnsi" w:hAnsiTheme="minorHAnsi" w:cstheme="minorHAnsi"/>
          <w:b w:val="0"/>
          <w:bCs w:val="0"/>
        </w:rPr>
        <w:t>[…]</w:t>
      </w:r>
      <w:r w:rsidRPr="00E04E3B">
        <w:rPr>
          <w:rFonts w:asciiTheme="minorHAnsi" w:hAnsiTheme="minorHAnsi" w:cstheme="minorHAnsi"/>
        </w:rPr>
        <w:t>:</w:t>
      </w:r>
    </w:p>
    <w:p w14:paraId="46E6B732" w14:textId="5CA5E61B" w:rsidR="00E04E3B" w:rsidRPr="00E04E3B" w:rsidRDefault="00F93CC3">
      <w:pPr>
        <w:pStyle w:val="Textbody"/>
        <w:numPr>
          <w:ilvl w:val="0"/>
          <w:numId w:val="12"/>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1C0ED64D" w14:textId="63798B2C" w:rsidR="00E04E3B" w:rsidRPr="00E04E3B" w:rsidRDefault="00F93CC3">
      <w:pPr>
        <w:pStyle w:val="Textbody"/>
        <w:numPr>
          <w:ilvl w:val="0"/>
          <w:numId w:val="12"/>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00401959" w14:textId="48DD105E" w:rsidR="00E04E3B" w:rsidRPr="00E04E3B" w:rsidRDefault="00F93CC3">
      <w:pPr>
        <w:pStyle w:val="Textbody"/>
        <w:numPr>
          <w:ilvl w:val="0"/>
          <w:numId w:val="12"/>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361928D9" w14:textId="63C9C9E0" w:rsidR="00E04E3B" w:rsidRPr="00E04E3B" w:rsidRDefault="00F93CC3">
      <w:pPr>
        <w:pStyle w:val="Textbody"/>
        <w:numPr>
          <w:ilvl w:val="0"/>
          <w:numId w:val="12"/>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7E40EB8A" w14:textId="4F528D83" w:rsidR="00E04E3B" w:rsidRPr="00E04E3B" w:rsidRDefault="00F93CC3">
      <w:pPr>
        <w:pStyle w:val="Textbody"/>
        <w:numPr>
          <w:ilvl w:val="0"/>
          <w:numId w:val="12"/>
        </w:numPr>
        <w:spacing w:after="240" w:line="360" w:lineRule="auto"/>
        <w:rPr>
          <w:rFonts w:asciiTheme="minorHAnsi" w:hAnsiTheme="minorHAnsi" w:cstheme="minorHAnsi"/>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1B990C24" w14:textId="7B8241E0" w:rsidR="00E04E3B" w:rsidRPr="006C73A0" w:rsidRDefault="00E04E3B">
      <w:pPr>
        <w:pStyle w:val="Textbody"/>
        <w:numPr>
          <w:ilvl w:val="0"/>
          <w:numId w:val="12"/>
        </w:numPr>
        <w:spacing w:after="240" w:line="360" w:lineRule="auto"/>
        <w:rPr>
          <w:rFonts w:asciiTheme="minorHAnsi" w:hAnsiTheme="minorHAnsi" w:cstheme="minorHAnsi"/>
          <w:bCs/>
        </w:rPr>
      </w:pPr>
      <w:r w:rsidRPr="006C73A0">
        <w:rPr>
          <w:rFonts w:asciiTheme="minorHAnsi" w:hAnsiTheme="minorHAnsi" w:cstheme="minorHAnsi"/>
          <w:bCs/>
        </w:rPr>
        <w:t>Revogad</w:t>
      </w:r>
      <w:r w:rsidR="004D2AEE" w:rsidRPr="006C73A0">
        <w:rPr>
          <w:rFonts w:asciiTheme="minorHAnsi" w:hAnsiTheme="minorHAnsi" w:cstheme="minorHAnsi"/>
          <w:bCs/>
        </w:rPr>
        <w:t>a</w:t>
      </w:r>
      <w:r w:rsidR="00F93CC3" w:rsidRPr="006C73A0">
        <w:rPr>
          <w:rFonts w:asciiTheme="minorHAnsi" w:hAnsiTheme="minorHAnsi" w:cstheme="minorHAnsi"/>
          <w:bCs/>
        </w:rPr>
        <w:t>.</w:t>
      </w:r>
    </w:p>
    <w:p w14:paraId="5973700F" w14:textId="5F602043" w:rsidR="00E04E3B" w:rsidRPr="00E04E3B" w:rsidRDefault="00E04E3B" w:rsidP="004701F7">
      <w:pPr>
        <w:pStyle w:val="Textbody"/>
        <w:spacing w:after="240" w:line="360" w:lineRule="auto"/>
        <w:rPr>
          <w:rFonts w:asciiTheme="minorHAnsi" w:hAnsiTheme="minorHAnsi" w:cstheme="minorHAnsi"/>
        </w:rPr>
      </w:pPr>
      <w:r w:rsidRPr="00E04E3B">
        <w:rPr>
          <w:rFonts w:asciiTheme="minorHAnsi" w:hAnsiTheme="minorHAnsi" w:cstheme="minorHAnsi"/>
        </w:rPr>
        <w:t xml:space="preserve">2 - </w:t>
      </w:r>
      <w:r w:rsidR="00F93CC3" w:rsidRPr="00C3504F">
        <w:rPr>
          <w:rStyle w:val="StrongEmphasis"/>
          <w:rFonts w:asciiTheme="minorHAnsi" w:hAnsiTheme="minorHAnsi" w:cstheme="minorHAnsi"/>
          <w:b w:val="0"/>
          <w:bCs w:val="0"/>
        </w:rPr>
        <w:t>[…]</w:t>
      </w:r>
      <w:r w:rsidRPr="00E04E3B">
        <w:rPr>
          <w:rFonts w:asciiTheme="minorHAnsi" w:hAnsiTheme="minorHAnsi" w:cstheme="minorHAnsi"/>
        </w:rPr>
        <w:t>.</w:t>
      </w:r>
    </w:p>
    <w:p w14:paraId="01966CF0" w14:textId="6EF4ECA5" w:rsidR="00E04E3B" w:rsidRDefault="00E04E3B" w:rsidP="004701F7">
      <w:pPr>
        <w:pStyle w:val="Textbody"/>
        <w:spacing w:after="240" w:line="360" w:lineRule="auto"/>
        <w:rPr>
          <w:rFonts w:asciiTheme="minorHAnsi" w:hAnsiTheme="minorHAnsi" w:cstheme="minorHAnsi"/>
        </w:rPr>
      </w:pPr>
      <w:r w:rsidRPr="00E04E3B">
        <w:rPr>
          <w:rFonts w:asciiTheme="minorHAnsi" w:hAnsiTheme="minorHAnsi" w:cstheme="minorHAnsi"/>
        </w:rPr>
        <w:t xml:space="preserve">3 - </w:t>
      </w:r>
      <w:r w:rsidR="00F93CC3" w:rsidRPr="00C3504F">
        <w:rPr>
          <w:rStyle w:val="StrongEmphasis"/>
          <w:rFonts w:asciiTheme="minorHAnsi" w:hAnsiTheme="minorHAnsi" w:cstheme="minorHAnsi"/>
          <w:b w:val="0"/>
          <w:bCs w:val="0"/>
        </w:rPr>
        <w:t>[…]</w:t>
      </w:r>
      <w:r w:rsidRPr="00E04E3B">
        <w:rPr>
          <w:rFonts w:asciiTheme="minorHAnsi" w:hAnsiTheme="minorHAnsi" w:cstheme="minorHAnsi"/>
        </w:rPr>
        <w:t>.</w:t>
      </w:r>
    </w:p>
    <w:p w14:paraId="02DDE76B" w14:textId="77777777" w:rsidR="00E04E3B" w:rsidRPr="002256D2" w:rsidRDefault="00E04E3B" w:rsidP="004701F7">
      <w:pPr>
        <w:pStyle w:val="Textbody"/>
        <w:spacing w:after="240" w:line="360" w:lineRule="auto"/>
        <w:rPr>
          <w:rFonts w:asciiTheme="minorHAnsi" w:hAnsiTheme="minorHAnsi" w:cstheme="minorHAnsi"/>
        </w:rPr>
      </w:pPr>
    </w:p>
    <w:p w14:paraId="16709656" w14:textId="77777777" w:rsidR="002256D2" w:rsidRPr="00E12376" w:rsidRDefault="002256D2" w:rsidP="006C73A0">
      <w:pPr>
        <w:pStyle w:val="Textbody"/>
        <w:spacing w:after="0" w:line="360" w:lineRule="auto"/>
        <w:jc w:val="center"/>
        <w:rPr>
          <w:rFonts w:asciiTheme="minorHAnsi" w:hAnsiTheme="minorHAnsi" w:cstheme="minorHAnsi"/>
        </w:rPr>
      </w:pPr>
      <w:r w:rsidRPr="00C3504F">
        <w:rPr>
          <w:rStyle w:val="StrongEmphasis"/>
          <w:rFonts w:asciiTheme="minorHAnsi" w:hAnsiTheme="minorHAnsi" w:cstheme="minorHAnsi"/>
          <w:b w:val="0"/>
          <w:bCs w:val="0"/>
        </w:rPr>
        <w:t>Artigo 44º</w:t>
      </w:r>
    </w:p>
    <w:p w14:paraId="784418C3" w14:textId="77777777" w:rsidR="002256D2" w:rsidRPr="00E12376" w:rsidRDefault="002256D2" w:rsidP="004701F7">
      <w:pPr>
        <w:pStyle w:val="Textbody"/>
        <w:spacing w:after="240" w:line="360" w:lineRule="auto"/>
        <w:jc w:val="center"/>
        <w:rPr>
          <w:rFonts w:asciiTheme="minorHAnsi" w:hAnsiTheme="minorHAnsi" w:cstheme="minorHAnsi"/>
        </w:rPr>
      </w:pPr>
      <w:r w:rsidRPr="00C3504F">
        <w:rPr>
          <w:rStyle w:val="StrongEmphasis"/>
          <w:rFonts w:asciiTheme="minorHAnsi" w:hAnsiTheme="minorHAnsi" w:cstheme="minorHAnsi"/>
          <w:b w:val="0"/>
          <w:bCs w:val="0"/>
        </w:rPr>
        <w:t>[…]</w:t>
      </w:r>
    </w:p>
    <w:p w14:paraId="56B6FF70" w14:textId="3F7598DD" w:rsidR="002256D2" w:rsidRPr="009C6672" w:rsidRDefault="002256D2" w:rsidP="004701F7">
      <w:pPr>
        <w:pStyle w:val="Textbody"/>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lastRenderedPageBreak/>
        <w:t xml:space="preserve">1- O diretor executivo é </w:t>
      </w:r>
      <w:r w:rsidR="00EC2F92" w:rsidRPr="009C6672">
        <w:rPr>
          <w:rStyle w:val="StrongEmphasis"/>
          <w:rFonts w:asciiTheme="minorHAnsi" w:hAnsiTheme="minorHAnsi" w:cstheme="minorHAnsi"/>
          <w:b w:val="0"/>
          <w:bCs w:val="0"/>
        </w:rPr>
        <w:t xml:space="preserve">admitido </w:t>
      </w:r>
      <w:r w:rsidRPr="009C6672">
        <w:rPr>
          <w:rStyle w:val="StrongEmphasis"/>
          <w:rFonts w:asciiTheme="minorHAnsi" w:hAnsiTheme="minorHAnsi" w:cstheme="minorHAnsi"/>
          <w:b w:val="0"/>
          <w:bCs w:val="0"/>
        </w:rPr>
        <w:t>por concurso público, podendo concorrer qualquer profissional com vínculo ao SNS, desde que reúna as condições exigidas para o desempenho da função.</w:t>
      </w:r>
    </w:p>
    <w:p w14:paraId="45724E25" w14:textId="4CB44DBB" w:rsidR="002256D2" w:rsidRPr="002256D2" w:rsidRDefault="002256D2" w:rsidP="004701F7">
      <w:pPr>
        <w:pStyle w:val="Textbody"/>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 xml:space="preserve">2- </w:t>
      </w:r>
      <w:r w:rsidR="004D2AEE" w:rsidRPr="004D2AEE">
        <w:rPr>
          <w:rStyle w:val="StrongEmphasis"/>
          <w:rFonts w:asciiTheme="minorHAnsi" w:hAnsiTheme="minorHAnsi" w:cstheme="minorHAnsi"/>
          <w:b w:val="0"/>
          <w:bCs w:val="0"/>
        </w:rPr>
        <w:t>O diretor executivo deve possuir licenciatura, constituindo, preferencialmente, critérios</w:t>
      </w:r>
      <w:r w:rsidR="004D2AEE">
        <w:rPr>
          <w:rStyle w:val="StrongEmphasis"/>
          <w:rFonts w:asciiTheme="minorHAnsi" w:hAnsiTheme="minorHAnsi" w:cstheme="minorHAnsi"/>
          <w:b w:val="0"/>
          <w:bCs w:val="0"/>
        </w:rPr>
        <w:t xml:space="preserve"> </w:t>
      </w:r>
      <w:r w:rsidR="004D2AEE" w:rsidRPr="004D2AEE">
        <w:rPr>
          <w:rStyle w:val="StrongEmphasis"/>
          <w:rFonts w:asciiTheme="minorHAnsi" w:hAnsiTheme="minorHAnsi" w:cstheme="minorHAnsi"/>
          <w:b w:val="0"/>
          <w:bCs w:val="0"/>
        </w:rPr>
        <w:t xml:space="preserve">de </w:t>
      </w:r>
      <w:r w:rsidR="00E12376" w:rsidRPr="00E12376">
        <w:rPr>
          <w:rStyle w:val="StrongEmphasis"/>
          <w:rFonts w:asciiTheme="minorHAnsi" w:hAnsiTheme="minorHAnsi" w:cstheme="minorHAnsi"/>
        </w:rPr>
        <w:t>seleção</w:t>
      </w:r>
      <w:r w:rsidR="00E12376">
        <w:rPr>
          <w:rStyle w:val="StrongEmphasis"/>
          <w:rFonts w:asciiTheme="minorHAnsi" w:hAnsiTheme="minorHAnsi" w:cstheme="minorHAnsi"/>
        </w:rPr>
        <w:t>:</w:t>
      </w:r>
    </w:p>
    <w:p w14:paraId="6A32C08C" w14:textId="2D0BAD16" w:rsidR="00E12376" w:rsidRPr="00C3504F" w:rsidRDefault="00E12376">
      <w:pPr>
        <w:pStyle w:val="Textbody"/>
        <w:numPr>
          <w:ilvl w:val="0"/>
          <w:numId w:val="13"/>
        </w:numPr>
        <w:spacing w:after="240" w:line="360" w:lineRule="auto"/>
        <w:jc w:val="both"/>
        <w:rPr>
          <w:rStyle w:val="StrongEmphasis"/>
          <w:rFonts w:asciiTheme="minorHAnsi" w:hAnsiTheme="minorHAnsi" w:cstheme="minorHAnsi"/>
          <w:b w:val="0"/>
          <w:bCs w:val="0"/>
        </w:rPr>
      </w:pPr>
      <w:r w:rsidRPr="00E12376">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19E6FB4D" w14:textId="33FBFE4F" w:rsidR="00E12376" w:rsidRDefault="00E12376">
      <w:pPr>
        <w:pStyle w:val="Textbody"/>
        <w:numPr>
          <w:ilvl w:val="0"/>
          <w:numId w:val="13"/>
        </w:numPr>
        <w:spacing w:after="240" w:line="360" w:lineRule="auto"/>
        <w:jc w:val="both"/>
        <w:rPr>
          <w:rStyle w:val="StrongEmphasis"/>
          <w:rFonts w:asciiTheme="minorHAnsi" w:hAnsiTheme="minorHAnsi" w:cstheme="minorHAnsi"/>
        </w:rPr>
      </w:pPr>
      <w:r w:rsidRPr="00E12376">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4D2CAED8" w14:textId="6BC1DA49"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3- É competência do membro do Governo responsável pela área da saúde,</w:t>
      </w:r>
      <w:r w:rsidRPr="002256D2">
        <w:rPr>
          <w:rStyle w:val="StrongEmphasis"/>
          <w:rFonts w:asciiTheme="minorHAnsi" w:hAnsiTheme="minorHAnsi" w:cstheme="minorHAnsi"/>
        </w:rPr>
        <w:t xml:space="preserve"> </w:t>
      </w:r>
      <w:r w:rsidRPr="00E12376">
        <w:rPr>
          <w:rStyle w:val="StrongEmphasis"/>
          <w:rFonts w:asciiTheme="minorHAnsi" w:hAnsiTheme="minorHAnsi" w:cstheme="minorHAnsi"/>
        </w:rPr>
        <w:t>sob proposta da ACSNS</w:t>
      </w:r>
      <w:r w:rsidRPr="00C3504F">
        <w:rPr>
          <w:rStyle w:val="StrongEmphasis"/>
          <w:rFonts w:asciiTheme="minorHAnsi" w:hAnsiTheme="minorHAnsi" w:cstheme="minorHAnsi"/>
          <w:b w:val="0"/>
          <w:bCs w:val="0"/>
        </w:rPr>
        <w:t xml:space="preserve">, </w:t>
      </w:r>
      <w:r w:rsidRPr="00E26614">
        <w:rPr>
          <w:rStyle w:val="StrongEmphasis"/>
          <w:rFonts w:asciiTheme="minorHAnsi" w:hAnsiTheme="minorHAnsi" w:cstheme="minorHAnsi"/>
          <w:b w:val="0"/>
          <w:bCs w:val="0"/>
        </w:rPr>
        <w:t>a definição do perfil, experiência profissional e competências de gestão adequadas às funções de diretor executivo.</w:t>
      </w:r>
    </w:p>
    <w:p w14:paraId="463C604C" w14:textId="06E01709" w:rsidR="002256D2" w:rsidRPr="006C73A0" w:rsidRDefault="002256D2" w:rsidP="004701F7">
      <w:pPr>
        <w:pStyle w:val="Textbody"/>
        <w:spacing w:after="240" w:line="360" w:lineRule="auto"/>
        <w:jc w:val="both"/>
        <w:rPr>
          <w:rFonts w:asciiTheme="minorHAnsi" w:hAnsiTheme="minorHAnsi" w:cstheme="minorHAnsi"/>
          <w:b/>
          <w:bCs/>
        </w:rPr>
      </w:pPr>
      <w:r w:rsidRPr="006C73A0">
        <w:rPr>
          <w:rStyle w:val="StrongEmphasis"/>
          <w:rFonts w:asciiTheme="minorHAnsi" w:hAnsiTheme="minorHAnsi" w:cstheme="minorHAnsi"/>
          <w:b w:val="0"/>
          <w:bCs w:val="0"/>
        </w:rPr>
        <w:t xml:space="preserve">4- </w:t>
      </w:r>
      <w:r w:rsidR="0014352C" w:rsidRPr="006C73A0">
        <w:rPr>
          <w:rStyle w:val="StrongEmphasis"/>
          <w:rFonts w:asciiTheme="minorHAnsi" w:hAnsiTheme="minorHAnsi" w:cstheme="minorHAnsi"/>
          <w:b w:val="0"/>
          <w:bCs w:val="0"/>
        </w:rPr>
        <w:t>Revogado</w:t>
      </w:r>
      <w:r w:rsidR="00F93CC3" w:rsidRPr="006C73A0">
        <w:rPr>
          <w:rStyle w:val="StrongEmphasis"/>
          <w:rFonts w:asciiTheme="minorHAnsi" w:hAnsiTheme="minorHAnsi" w:cstheme="minorHAnsi"/>
          <w:b w:val="0"/>
          <w:bCs w:val="0"/>
        </w:rPr>
        <w:t>.</w:t>
      </w:r>
    </w:p>
    <w:p w14:paraId="1547168F" w14:textId="77777777" w:rsidR="002256D2" w:rsidRPr="002256D2" w:rsidRDefault="002256D2" w:rsidP="004701F7">
      <w:pPr>
        <w:pStyle w:val="Textbody"/>
        <w:spacing w:after="240" w:line="360" w:lineRule="auto"/>
        <w:rPr>
          <w:rFonts w:asciiTheme="minorHAnsi" w:hAnsiTheme="minorHAnsi" w:cstheme="minorHAnsi"/>
        </w:rPr>
      </w:pPr>
    </w:p>
    <w:p w14:paraId="63392258" w14:textId="77777777" w:rsidR="002256D2" w:rsidRPr="00E26614" w:rsidRDefault="002256D2" w:rsidP="006C73A0">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45º</w:t>
      </w:r>
    </w:p>
    <w:p w14:paraId="21E7853A"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49EED431"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Style w:val="StrongEmphasis"/>
          <w:rFonts w:asciiTheme="minorHAnsi" w:hAnsiTheme="minorHAnsi" w:cstheme="minorHAnsi"/>
        </w:rPr>
        <w:t>1- Ao diretor executivo compete:</w:t>
      </w:r>
    </w:p>
    <w:p w14:paraId="6A4F38A2" w14:textId="52DF7894" w:rsidR="002256D2" w:rsidRPr="002256D2" w:rsidRDefault="002256D2">
      <w:pPr>
        <w:pStyle w:val="Textbody"/>
        <w:numPr>
          <w:ilvl w:val="0"/>
          <w:numId w:val="14"/>
        </w:numPr>
        <w:spacing w:after="240" w:line="360" w:lineRule="auto"/>
        <w:jc w:val="both"/>
        <w:rPr>
          <w:rFonts w:asciiTheme="minorHAnsi" w:hAnsiTheme="minorHAnsi" w:cstheme="minorHAnsi"/>
        </w:rPr>
      </w:pPr>
      <w:r w:rsidRPr="002256D2">
        <w:rPr>
          <w:rStyle w:val="StrongEmphasis"/>
          <w:rFonts w:asciiTheme="minorHAnsi" w:hAnsiTheme="minorHAnsi" w:cstheme="minorHAnsi"/>
        </w:rPr>
        <w:t xml:space="preserve">Celebrar contratos-programa com a ACSNS </w:t>
      </w:r>
      <w:r w:rsidRPr="00C3504F">
        <w:rPr>
          <w:rStyle w:val="StrongEmphasis"/>
          <w:rFonts w:asciiTheme="minorHAnsi" w:hAnsiTheme="minorHAnsi" w:cstheme="minorHAnsi"/>
          <w:b w:val="0"/>
          <w:bCs w:val="0"/>
        </w:rPr>
        <w:t>e celebrar cartas de compromisso com as unidades funcionais do ACES, zelando pelo respetivo cumprimento;</w:t>
      </w:r>
    </w:p>
    <w:p w14:paraId="7C3CA113" w14:textId="279BA265" w:rsidR="002256D2" w:rsidRPr="00E26614" w:rsidRDefault="002256D2">
      <w:pPr>
        <w:pStyle w:val="Textbody"/>
        <w:numPr>
          <w:ilvl w:val="0"/>
          <w:numId w:val="14"/>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Elaborar os instrumentos de gestão do ACES</w:t>
      </w:r>
      <w:r w:rsidRPr="002256D2">
        <w:rPr>
          <w:rStyle w:val="StrongEmphasis"/>
          <w:rFonts w:asciiTheme="minorHAnsi" w:hAnsiTheme="minorHAnsi" w:cstheme="minorHAnsi"/>
        </w:rPr>
        <w:t xml:space="preserve"> </w:t>
      </w:r>
      <w:r w:rsidRPr="00C3504F">
        <w:rPr>
          <w:rStyle w:val="StrongEmphasis"/>
          <w:rFonts w:asciiTheme="minorHAnsi" w:hAnsiTheme="minorHAnsi" w:cstheme="minorHAnsi"/>
          <w:b w:val="0"/>
          <w:bCs w:val="0"/>
        </w:rPr>
        <w:t>e submetê-los à aprovação do Conselho Executivo</w:t>
      </w:r>
      <w:r w:rsidR="006C73A0">
        <w:rPr>
          <w:rStyle w:val="StrongEmphasis"/>
          <w:rFonts w:asciiTheme="minorHAnsi" w:hAnsiTheme="minorHAnsi" w:cstheme="minorHAnsi"/>
          <w:b w:val="0"/>
          <w:bCs w:val="0"/>
        </w:rPr>
        <w:t>;</w:t>
      </w:r>
    </w:p>
    <w:p w14:paraId="3CFC4A44" w14:textId="73BFD2E8" w:rsidR="002256D2" w:rsidRPr="001E5153" w:rsidRDefault="00E12376">
      <w:pPr>
        <w:pStyle w:val="Textbody"/>
        <w:numPr>
          <w:ilvl w:val="0"/>
          <w:numId w:val="14"/>
        </w:numPr>
        <w:spacing w:after="240" w:line="360" w:lineRule="auto"/>
        <w:jc w:val="both"/>
        <w:rPr>
          <w:rStyle w:val="StrongEmphasis"/>
          <w:rFonts w:asciiTheme="minorHAnsi" w:hAnsiTheme="minorHAnsi" w:cstheme="minorHAnsi"/>
          <w:b w:val="0"/>
          <w:bCs w:val="0"/>
        </w:rPr>
      </w:pPr>
      <w:r w:rsidRPr="00E26614">
        <w:rPr>
          <w:rStyle w:val="StrongEmphasis"/>
          <w:rFonts w:asciiTheme="minorHAnsi" w:hAnsiTheme="minorHAnsi" w:cstheme="minorHAnsi"/>
          <w:b w:val="0"/>
          <w:bCs w:val="0"/>
        </w:rPr>
        <w:t xml:space="preserve">Praticar todos os atos necessários ao normal funcionamento do ACES, tendo em conta os limites previstos nos respetivos regimes legais e desde que tal competência não se encontre expressamente cometida a outra entidade e sem </w:t>
      </w:r>
      <w:r w:rsidRPr="00E26614">
        <w:rPr>
          <w:rStyle w:val="StrongEmphasis"/>
          <w:rFonts w:asciiTheme="minorHAnsi" w:hAnsiTheme="minorHAnsi" w:cstheme="minorHAnsi"/>
          <w:b w:val="0"/>
          <w:bCs w:val="0"/>
        </w:rPr>
        <w:lastRenderedPageBreak/>
        <w:t>prejuízo dos poderes de superintendência ou tutela do membro do Governo responsável pela área da saúde, bem como das competências da</w:t>
      </w:r>
      <w:r w:rsidRPr="00E12376">
        <w:rPr>
          <w:rStyle w:val="StrongEmphasis"/>
          <w:rFonts w:asciiTheme="minorHAnsi" w:hAnsiTheme="minorHAnsi" w:cstheme="minorHAnsi"/>
        </w:rPr>
        <w:t xml:space="preserve"> ACSNS:</w:t>
      </w:r>
    </w:p>
    <w:p w14:paraId="210AF828" w14:textId="6557E3F4" w:rsidR="001E5153" w:rsidRDefault="001E5153" w:rsidP="001E5153">
      <w:pPr>
        <w:pStyle w:val="Textbody"/>
        <w:spacing w:after="240" w:line="360" w:lineRule="auto"/>
        <w:ind w:left="1416"/>
        <w:jc w:val="both"/>
        <w:rPr>
          <w:rFonts w:asciiTheme="minorHAnsi" w:hAnsiTheme="minorHAnsi" w:cstheme="minorHAnsi"/>
        </w:rPr>
      </w:pPr>
      <w:r w:rsidRPr="001E5153">
        <w:rPr>
          <w:rFonts w:asciiTheme="minorHAnsi" w:hAnsiTheme="minorHAnsi" w:cstheme="minorHAnsi"/>
        </w:rPr>
        <w:t>i)</w:t>
      </w:r>
      <w:r>
        <w:rPr>
          <w:rFonts w:asciiTheme="minorHAnsi" w:hAnsiTheme="minorHAnsi" w:cstheme="minorHAnsi"/>
        </w:rPr>
        <w:t xml:space="preserve"> […]</w:t>
      </w:r>
      <w:r w:rsidR="009C6672">
        <w:rPr>
          <w:rFonts w:asciiTheme="minorHAnsi" w:hAnsiTheme="minorHAnsi" w:cstheme="minorHAnsi"/>
        </w:rPr>
        <w:t>;</w:t>
      </w:r>
    </w:p>
    <w:p w14:paraId="43E1F227" w14:textId="77D0FDE0" w:rsidR="001E5153" w:rsidRDefault="001E5153" w:rsidP="001E5153">
      <w:pPr>
        <w:pStyle w:val="Textbody"/>
        <w:spacing w:after="240" w:line="360" w:lineRule="auto"/>
        <w:ind w:left="1416"/>
        <w:jc w:val="both"/>
        <w:rPr>
          <w:rFonts w:asciiTheme="minorHAnsi" w:hAnsiTheme="minorHAnsi" w:cstheme="minorHAnsi"/>
        </w:rPr>
      </w:pPr>
      <w:r>
        <w:rPr>
          <w:rFonts w:asciiTheme="minorHAnsi" w:hAnsiTheme="minorHAnsi" w:cstheme="minorHAnsi"/>
        </w:rPr>
        <w:t>ii) […]</w:t>
      </w:r>
      <w:r w:rsidR="009C6672">
        <w:rPr>
          <w:rFonts w:asciiTheme="minorHAnsi" w:hAnsiTheme="minorHAnsi" w:cstheme="minorHAnsi"/>
        </w:rPr>
        <w:t>;</w:t>
      </w:r>
    </w:p>
    <w:p w14:paraId="45488E88" w14:textId="27A86C58" w:rsidR="001E5153" w:rsidRPr="002256D2" w:rsidRDefault="001E5153" w:rsidP="001E5153">
      <w:pPr>
        <w:pStyle w:val="Textbody"/>
        <w:spacing w:after="240" w:line="360" w:lineRule="auto"/>
        <w:ind w:left="1416"/>
        <w:jc w:val="both"/>
        <w:rPr>
          <w:rFonts w:asciiTheme="minorHAnsi" w:hAnsiTheme="minorHAnsi" w:cstheme="minorHAnsi"/>
        </w:rPr>
      </w:pPr>
      <w:r>
        <w:rPr>
          <w:rFonts w:asciiTheme="minorHAnsi" w:hAnsiTheme="minorHAnsi" w:cstheme="minorHAnsi"/>
        </w:rPr>
        <w:t>iii) […]</w:t>
      </w:r>
      <w:r w:rsidR="009C6672">
        <w:rPr>
          <w:rFonts w:asciiTheme="minorHAnsi" w:hAnsiTheme="minorHAnsi" w:cstheme="minorHAnsi"/>
        </w:rPr>
        <w:t>.</w:t>
      </w:r>
    </w:p>
    <w:p w14:paraId="35B9EFFD" w14:textId="03512A17" w:rsidR="002256D2" w:rsidRPr="00E26614" w:rsidRDefault="002256D2">
      <w:pPr>
        <w:pStyle w:val="Textbody"/>
        <w:numPr>
          <w:ilvl w:val="0"/>
          <w:numId w:val="14"/>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39389C38" w14:textId="5BC857B8" w:rsidR="002256D2" w:rsidRPr="00E26614" w:rsidRDefault="002256D2">
      <w:pPr>
        <w:pStyle w:val="Textbody"/>
        <w:numPr>
          <w:ilvl w:val="0"/>
          <w:numId w:val="14"/>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4BCDEBFB" w14:textId="2FDA23DC" w:rsidR="002256D2" w:rsidRPr="00E26614" w:rsidRDefault="002256D2">
      <w:pPr>
        <w:pStyle w:val="Textbody"/>
        <w:numPr>
          <w:ilvl w:val="0"/>
          <w:numId w:val="14"/>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35E2DBA5" w14:textId="5E9E7C9F" w:rsidR="002256D2" w:rsidRPr="00E26614" w:rsidRDefault="002256D2">
      <w:pPr>
        <w:pStyle w:val="Textbody"/>
        <w:numPr>
          <w:ilvl w:val="0"/>
          <w:numId w:val="14"/>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5B110C27" w14:textId="011FC777" w:rsidR="002256D2" w:rsidRPr="00E26614" w:rsidRDefault="002256D2">
      <w:pPr>
        <w:pStyle w:val="Textbody"/>
        <w:numPr>
          <w:ilvl w:val="0"/>
          <w:numId w:val="14"/>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411D98ED" w14:textId="3B33E2B1" w:rsidR="002256D2" w:rsidRPr="001E5153" w:rsidRDefault="002256D2" w:rsidP="001E5153">
      <w:pPr>
        <w:pStyle w:val="Textbody"/>
        <w:numPr>
          <w:ilvl w:val="0"/>
          <w:numId w:val="14"/>
        </w:numPr>
        <w:spacing w:after="240" w:line="360" w:lineRule="auto"/>
        <w:jc w:val="both"/>
        <w:rPr>
          <w:rFonts w:asciiTheme="minorHAnsi" w:hAnsiTheme="minorHAnsi" w:cstheme="minorHAnsi"/>
          <w:b/>
        </w:rPr>
      </w:pPr>
      <w:r w:rsidRPr="001E5153">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27808C46" w14:textId="508C7E90"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9C6672">
        <w:rPr>
          <w:rStyle w:val="StrongEmphasis"/>
          <w:rFonts w:asciiTheme="minorHAnsi" w:hAnsiTheme="minorHAnsi" w:cstheme="minorHAnsi"/>
          <w:b w:val="0"/>
          <w:bCs w:val="0"/>
        </w:rPr>
        <w:t>.</w:t>
      </w:r>
    </w:p>
    <w:p w14:paraId="4522B03D" w14:textId="38E02C96" w:rsidR="00E12376" w:rsidRPr="009C6672" w:rsidRDefault="00E12376" w:rsidP="004701F7">
      <w:pPr>
        <w:pStyle w:val="Textbody"/>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3- Revogado</w:t>
      </w:r>
      <w:r w:rsidR="009C6672" w:rsidRPr="009C6672">
        <w:rPr>
          <w:rStyle w:val="StrongEmphasis"/>
          <w:rFonts w:asciiTheme="minorHAnsi" w:hAnsiTheme="minorHAnsi" w:cstheme="minorHAnsi"/>
          <w:b w:val="0"/>
          <w:bCs w:val="0"/>
        </w:rPr>
        <w:t>.</w:t>
      </w:r>
    </w:p>
    <w:p w14:paraId="09921A8C" w14:textId="77777777" w:rsidR="002256D2" w:rsidRPr="002256D2" w:rsidRDefault="002256D2" w:rsidP="004701F7">
      <w:pPr>
        <w:pStyle w:val="Textbody"/>
        <w:spacing w:after="240" w:line="360" w:lineRule="auto"/>
        <w:rPr>
          <w:rFonts w:asciiTheme="minorHAnsi" w:hAnsiTheme="minorHAnsi" w:cstheme="minorHAnsi"/>
        </w:rPr>
      </w:pPr>
    </w:p>
    <w:p w14:paraId="3C2F3F22" w14:textId="77777777" w:rsidR="002256D2" w:rsidRPr="00E12376" w:rsidRDefault="002256D2" w:rsidP="001E5153">
      <w:pPr>
        <w:pStyle w:val="Textbody"/>
        <w:spacing w:after="0" w:line="360" w:lineRule="auto"/>
        <w:jc w:val="center"/>
        <w:rPr>
          <w:rFonts w:asciiTheme="minorHAnsi" w:hAnsiTheme="minorHAnsi" w:cstheme="minorHAnsi"/>
        </w:rPr>
      </w:pPr>
      <w:r w:rsidRPr="00C3504F">
        <w:rPr>
          <w:rStyle w:val="StrongEmphasis"/>
          <w:rFonts w:asciiTheme="minorHAnsi" w:hAnsiTheme="minorHAnsi" w:cstheme="minorHAnsi"/>
          <w:b w:val="0"/>
          <w:bCs w:val="0"/>
        </w:rPr>
        <w:t>Artigo 46º</w:t>
      </w:r>
    </w:p>
    <w:p w14:paraId="7B95C108" w14:textId="77777777" w:rsidR="002256D2" w:rsidRPr="00E12376" w:rsidRDefault="002256D2" w:rsidP="004701F7">
      <w:pPr>
        <w:pStyle w:val="Textbody"/>
        <w:spacing w:after="240" w:line="360" w:lineRule="auto"/>
        <w:jc w:val="center"/>
        <w:rPr>
          <w:rFonts w:asciiTheme="minorHAnsi" w:hAnsiTheme="minorHAnsi" w:cstheme="minorHAnsi"/>
        </w:rPr>
      </w:pPr>
      <w:r w:rsidRPr="00C3504F">
        <w:rPr>
          <w:rStyle w:val="StrongEmphasis"/>
          <w:rFonts w:asciiTheme="minorHAnsi" w:hAnsiTheme="minorHAnsi" w:cstheme="minorHAnsi"/>
          <w:b w:val="0"/>
          <w:bCs w:val="0"/>
        </w:rPr>
        <w:t>[…]</w:t>
      </w:r>
    </w:p>
    <w:p w14:paraId="3B1B4D43" w14:textId="0793BE0F" w:rsidR="002256D2" w:rsidRPr="009C6672" w:rsidRDefault="002256D2" w:rsidP="004701F7">
      <w:pPr>
        <w:pStyle w:val="Textbody"/>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1- O conselho clínico e de saúde é composto por um presidente e quatro vogais, todos profissionais de saúde em funções no respetivo ACES.</w:t>
      </w:r>
    </w:p>
    <w:p w14:paraId="216FD8D6" w14:textId="49EEFB79" w:rsidR="002256D2" w:rsidRPr="009C6672" w:rsidRDefault="002256D2" w:rsidP="004701F7">
      <w:pPr>
        <w:pStyle w:val="Textbody"/>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2- O presidente é um médico da especialidade de medicina geral e familiar, eleito pelos médicos a exercer funções no ACES.</w:t>
      </w:r>
    </w:p>
    <w:p w14:paraId="5ADE46E2" w14:textId="7032295F" w:rsidR="002256D2" w:rsidRPr="009C6672" w:rsidRDefault="002256D2" w:rsidP="004701F7">
      <w:pPr>
        <w:pStyle w:val="Textbody"/>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lastRenderedPageBreak/>
        <w:t>3- Os vogais são eleitos entre os profissionais das várias áreas em que se inserem, sendo:</w:t>
      </w:r>
    </w:p>
    <w:p w14:paraId="1C522E56" w14:textId="1364FFF3" w:rsidR="002256D2" w:rsidRPr="002256D2" w:rsidRDefault="003C028D">
      <w:pPr>
        <w:pStyle w:val="Textbody"/>
        <w:numPr>
          <w:ilvl w:val="0"/>
          <w:numId w:val="15"/>
        </w:numPr>
        <w:spacing w:after="240" w:line="360" w:lineRule="auto"/>
        <w:jc w:val="both"/>
        <w:rPr>
          <w:rFonts w:asciiTheme="minorHAnsi" w:hAnsiTheme="minorHAnsi" w:cstheme="minorHAnsi"/>
        </w:rPr>
      </w:pPr>
      <w:r w:rsidRPr="008B59D5">
        <w:rPr>
          <w:rStyle w:val="StrongEmphasis"/>
          <w:rFonts w:asciiTheme="minorHAnsi" w:hAnsiTheme="minorHAnsi" w:cstheme="minorHAnsi"/>
          <w:b w:val="0"/>
          <w:bCs w:val="0"/>
        </w:rPr>
        <w:t>[…]</w:t>
      </w:r>
      <w:r w:rsidR="002256D2" w:rsidRPr="002256D2">
        <w:rPr>
          <w:rFonts w:asciiTheme="minorHAnsi" w:hAnsiTheme="minorHAnsi" w:cstheme="minorHAnsi"/>
        </w:rPr>
        <w:t>;</w:t>
      </w:r>
    </w:p>
    <w:p w14:paraId="17C851BE" w14:textId="0D431DE9" w:rsidR="002256D2" w:rsidRPr="009C6672" w:rsidRDefault="002256D2">
      <w:pPr>
        <w:pStyle w:val="Textbody"/>
        <w:numPr>
          <w:ilvl w:val="0"/>
          <w:numId w:val="15"/>
        </w:numPr>
        <w:spacing w:after="240" w:line="360" w:lineRule="auto"/>
        <w:jc w:val="both"/>
        <w:rPr>
          <w:rFonts w:asciiTheme="minorHAnsi" w:hAnsiTheme="minorHAnsi" w:cstheme="minorHAnsi"/>
        </w:rPr>
      </w:pPr>
      <w:r w:rsidRPr="009C6672">
        <w:rPr>
          <w:rFonts w:asciiTheme="minorHAnsi" w:hAnsiTheme="minorHAnsi" w:cstheme="minorHAnsi"/>
        </w:rPr>
        <w:t>Um enfermeiro habilitado com o título de enfermeiro especialista;</w:t>
      </w:r>
    </w:p>
    <w:p w14:paraId="7AF497D9" w14:textId="62DF3C2C" w:rsidR="002256D2" w:rsidRPr="009C6672" w:rsidRDefault="003C028D">
      <w:pPr>
        <w:pStyle w:val="Textbody"/>
        <w:numPr>
          <w:ilvl w:val="0"/>
          <w:numId w:val="15"/>
        </w:numPr>
        <w:spacing w:after="240" w:line="360" w:lineRule="auto"/>
        <w:jc w:val="both"/>
        <w:rPr>
          <w:rFonts w:asciiTheme="minorHAnsi" w:hAnsiTheme="minorHAnsi" w:cstheme="minorHAnsi"/>
        </w:rPr>
      </w:pPr>
      <w:r w:rsidRPr="009C6672">
        <w:rPr>
          <w:rStyle w:val="StrongEmphasis"/>
          <w:rFonts w:asciiTheme="minorHAnsi" w:hAnsiTheme="minorHAnsi" w:cstheme="minorHAnsi"/>
          <w:b w:val="0"/>
          <w:bCs w:val="0"/>
        </w:rPr>
        <w:t>[…];</w:t>
      </w:r>
    </w:p>
    <w:p w14:paraId="14725805" w14:textId="69BD445F" w:rsidR="002256D2" w:rsidRPr="009C6672" w:rsidRDefault="002256D2">
      <w:pPr>
        <w:pStyle w:val="Textbody"/>
        <w:numPr>
          <w:ilvl w:val="0"/>
          <w:numId w:val="15"/>
        </w:numPr>
        <w:spacing w:after="240" w:line="360" w:lineRule="auto"/>
        <w:jc w:val="both"/>
        <w:rPr>
          <w:rFonts w:asciiTheme="minorHAnsi" w:hAnsiTheme="minorHAnsi" w:cstheme="minorHAnsi"/>
        </w:rPr>
      </w:pPr>
      <w:r w:rsidRPr="009C6672">
        <w:rPr>
          <w:rStyle w:val="StrongEmphasis"/>
          <w:rFonts w:asciiTheme="minorHAnsi" w:hAnsiTheme="minorHAnsi" w:cstheme="minorHAnsi"/>
          <w:b w:val="0"/>
          <w:bCs w:val="0"/>
        </w:rPr>
        <w:t>Um profissional não incluído nas alíneas anteriores, em representação dos restantes trabalhadores do ACES.</w:t>
      </w:r>
    </w:p>
    <w:p w14:paraId="12CC3CB7" w14:textId="77777777" w:rsidR="0014352C" w:rsidRDefault="0014352C" w:rsidP="004701F7">
      <w:pPr>
        <w:pStyle w:val="Textbody"/>
        <w:spacing w:after="240" w:line="360" w:lineRule="auto"/>
        <w:jc w:val="both"/>
        <w:rPr>
          <w:rFonts w:asciiTheme="minorHAnsi" w:hAnsiTheme="minorHAnsi" w:cstheme="minorHAnsi"/>
        </w:rPr>
      </w:pPr>
    </w:p>
    <w:p w14:paraId="6F2CAF38" w14:textId="77777777" w:rsidR="00DB167D" w:rsidRPr="00E26614" w:rsidRDefault="00DB167D" w:rsidP="009C6672">
      <w:pPr>
        <w:pStyle w:val="Textbody"/>
        <w:spacing w:after="0" w:line="360" w:lineRule="auto"/>
        <w:jc w:val="center"/>
        <w:rPr>
          <w:rFonts w:asciiTheme="minorHAnsi" w:hAnsiTheme="minorHAnsi" w:cstheme="minorHAnsi"/>
        </w:rPr>
      </w:pPr>
      <w:r w:rsidRPr="00E26614">
        <w:rPr>
          <w:rFonts w:asciiTheme="minorHAnsi" w:hAnsiTheme="minorHAnsi" w:cstheme="minorHAnsi"/>
        </w:rPr>
        <w:t>Artigo 48.º</w:t>
      </w:r>
    </w:p>
    <w:p w14:paraId="204AF35A" w14:textId="5B08990A" w:rsidR="00DB167D" w:rsidRPr="00DB167D" w:rsidRDefault="00997738" w:rsidP="004701F7">
      <w:pPr>
        <w:pStyle w:val="Textbody"/>
        <w:spacing w:after="240" w:line="360" w:lineRule="auto"/>
        <w:jc w:val="center"/>
        <w:rPr>
          <w:rFonts w:asciiTheme="minorHAnsi" w:hAnsiTheme="minorHAnsi" w:cstheme="minorHAnsi"/>
        </w:rPr>
      </w:pPr>
      <w:r w:rsidRPr="008B59D5">
        <w:rPr>
          <w:rStyle w:val="StrongEmphasis"/>
          <w:rFonts w:asciiTheme="minorHAnsi" w:hAnsiTheme="minorHAnsi" w:cstheme="minorHAnsi"/>
          <w:b w:val="0"/>
          <w:bCs w:val="0"/>
        </w:rPr>
        <w:t>[…]</w:t>
      </w:r>
    </w:p>
    <w:p w14:paraId="76668ED8" w14:textId="09A2655E" w:rsidR="00DB167D" w:rsidRPr="00DB167D" w:rsidRDefault="00DB167D" w:rsidP="004701F7">
      <w:pPr>
        <w:pStyle w:val="Textbody"/>
        <w:spacing w:after="240" w:line="360" w:lineRule="auto"/>
        <w:jc w:val="both"/>
        <w:rPr>
          <w:rFonts w:asciiTheme="minorHAnsi" w:hAnsiTheme="minorHAnsi" w:cstheme="minorHAnsi"/>
        </w:rPr>
      </w:pPr>
      <w:r w:rsidRPr="00DB167D">
        <w:rPr>
          <w:rFonts w:asciiTheme="minorHAnsi" w:hAnsiTheme="minorHAnsi" w:cstheme="minorHAnsi"/>
        </w:rPr>
        <w:t xml:space="preserve">1 </w:t>
      </w:r>
      <w:r w:rsidR="00527C01">
        <w:rPr>
          <w:rFonts w:asciiTheme="minorHAnsi" w:hAnsiTheme="minorHAnsi" w:cstheme="minorHAnsi"/>
        </w:rPr>
        <w:t>–</w:t>
      </w:r>
      <w:r w:rsidRPr="00DB167D">
        <w:rPr>
          <w:rFonts w:asciiTheme="minorHAnsi" w:hAnsiTheme="minorHAnsi" w:cstheme="minorHAnsi"/>
        </w:rPr>
        <w:t xml:space="preserve"> </w:t>
      </w:r>
      <w:r w:rsidR="00997738" w:rsidRPr="008B59D5">
        <w:rPr>
          <w:rStyle w:val="StrongEmphasis"/>
          <w:rFonts w:asciiTheme="minorHAnsi" w:hAnsiTheme="minorHAnsi" w:cstheme="minorHAnsi"/>
          <w:b w:val="0"/>
          <w:bCs w:val="0"/>
        </w:rPr>
        <w:t>[…]</w:t>
      </w:r>
      <w:r w:rsidRPr="00DB167D">
        <w:rPr>
          <w:rFonts w:asciiTheme="minorHAnsi" w:hAnsiTheme="minorHAnsi" w:cstheme="minorHAnsi"/>
        </w:rPr>
        <w:t>.</w:t>
      </w:r>
    </w:p>
    <w:p w14:paraId="5782FBCA" w14:textId="58D78607" w:rsidR="00DB167D" w:rsidRPr="00DB167D" w:rsidRDefault="00DB167D" w:rsidP="004701F7">
      <w:pPr>
        <w:pStyle w:val="Textbody"/>
        <w:spacing w:after="240" w:line="360" w:lineRule="auto"/>
        <w:jc w:val="both"/>
        <w:rPr>
          <w:rFonts w:asciiTheme="minorHAnsi" w:hAnsiTheme="minorHAnsi" w:cstheme="minorHAnsi"/>
        </w:rPr>
      </w:pPr>
      <w:r w:rsidRPr="00DB167D">
        <w:rPr>
          <w:rFonts w:asciiTheme="minorHAnsi" w:hAnsiTheme="minorHAnsi" w:cstheme="minorHAnsi"/>
        </w:rPr>
        <w:t xml:space="preserve">2 - Os membros do conselho clínico e de saúde são </w:t>
      </w:r>
      <w:r w:rsidRPr="00527C01">
        <w:rPr>
          <w:rFonts w:asciiTheme="minorHAnsi" w:hAnsiTheme="minorHAnsi" w:cstheme="minorHAnsi"/>
        </w:rPr>
        <w:t>designados</w:t>
      </w:r>
      <w:r w:rsidRPr="00DB167D">
        <w:rPr>
          <w:rFonts w:asciiTheme="minorHAnsi" w:hAnsiTheme="minorHAnsi" w:cstheme="minorHAnsi"/>
        </w:rPr>
        <w:t xml:space="preserve"> por um período de até três anos, </w:t>
      </w:r>
      <w:r w:rsidR="00997738" w:rsidRPr="00E26614">
        <w:rPr>
          <w:rFonts w:asciiTheme="minorHAnsi" w:hAnsiTheme="minorHAnsi" w:cstheme="minorHAnsi"/>
        </w:rPr>
        <w:t>renovável até ao limite</w:t>
      </w:r>
      <w:r w:rsidR="00997738" w:rsidRPr="00E26614">
        <w:rPr>
          <w:rFonts w:asciiTheme="minorHAnsi" w:hAnsiTheme="minorHAnsi" w:cstheme="minorHAnsi"/>
          <w:b/>
        </w:rPr>
        <w:t xml:space="preserve"> de</w:t>
      </w:r>
      <w:r w:rsidRPr="00E26614">
        <w:rPr>
          <w:rFonts w:asciiTheme="minorHAnsi" w:hAnsiTheme="minorHAnsi" w:cstheme="minorHAnsi"/>
          <w:b/>
        </w:rPr>
        <w:t xml:space="preserve"> três mandatos consecutivos</w:t>
      </w:r>
      <w:r w:rsidRPr="00DB167D">
        <w:rPr>
          <w:rFonts w:asciiTheme="minorHAnsi" w:hAnsiTheme="minorHAnsi" w:cstheme="minorHAnsi"/>
        </w:rPr>
        <w:t>, e podem ser parcialmente dispensados do exercício das suas funções profissionais.</w:t>
      </w:r>
    </w:p>
    <w:p w14:paraId="57025005" w14:textId="5E6E0019" w:rsidR="00DB167D" w:rsidRPr="00DB167D" w:rsidRDefault="00DB167D" w:rsidP="004701F7">
      <w:pPr>
        <w:pStyle w:val="Textbody"/>
        <w:spacing w:after="240" w:line="360" w:lineRule="auto"/>
        <w:jc w:val="both"/>
        <w:rPr>
          <w:rFonts w:asciiTheme="minorHAnsi" w:hAnsiTheme="minorHAnsi" w:cstheme="minorHAnsi"/>
        </w:rPr>
      </w:pPr>
      <w:r w:rsidRPr="00DB167D">
        <w:rPr>
          <w:rFonts w:asciiTheme="minorHAnsi" w:hAnsiTheme="minorHAnsi" w:cstheme="minorHAnsi"/>
        </w:rPr>
        <w:t xml:space="preserve">3 - </w:t>
      </w:r>
      <w:r w:rsidR="00997738" w:rsidRPr="008B59D5">
        <w:rPr>
          <w:rStyle w:val="StrongEmphasis"/>
          <w:rFonts w:asciiTheme="minorHAnsi" w:hAnsiTheme="minorHAnsi" w:cstheme="minorHAnsi"/>
          <w:b w:val="0"/>
          <w:bCs w:val="0"/>
        </w:rPr>
        <w:t>[…]</w:t>
      </w:r>
      <w:r w:rsidRPr="00DB167D">
        <w:rPr>
          <w:rFonts w:asciiTheme="minorHAnsi" w:hAnsiTheme="minorHAnsi" w:cstheme="minorHAnsi"/>
        </w:rPr>
        <w:t>.</w:t>
      </w:r>
    </w:p>
    <w:p w14:paraId="0EC4AF47" w14:textId="4213FCAC" w:rsidR="00DB167D" w:rsidRPr="00DB167D" w:rsidRDefault="00DB167D" w:rsidP="004701F7">
      <w:pPr>
        <w:pStyle w:val="Textbody"/>
        <w:spacing w:after="240" w:line="360" w:lineRule="auto"/>
        <w:jc w:val="both"/>
        <w:rPr>
          <w:rFonts w:asciiTheme="minorHAnsi" w:hAnsiTheme="minorHAnsi" w:cstheme="minorHAnsi"/>
        </w:rPr>
      </w:pPr>
      <w:r w:rsidRPr="00DB167D">
        <w:rPr>
          <w:rFonts w:asciiTheme="minorHAnsi" w:hAnsiTheme="minorHAnsi" w:cstheme="minorHAnsi"/>
        </w:rPr>
        <w:t xml:space="preserve">4 - </w:t>
      </w:r>
      <w:r w:rsidR="00997738" w:rsidRPr="008B59D5">
        <w:rPr>
          <w:rStyle w:val="StrongEmphasis"/>
          <w:rFonts w:asciiTheme="minorHAnsi" w:hAnsiTheme="minorHAnsi" w:cstheme="minorHAnsi"/>
          <w:b w:val="0"/>
          <w:bCs w:val="0"/>
        </w:rPr>
        <w:t>[…]</w:t>
      </w:r>
      <w:r w:rsidRPr="00DB167D">
        <w:rPr>
          <w:rFonts w:asciiTheme="minorHAnsi" w:hAnsiTheme="minorHAnsi" w:cstheme="minorHAnsi"/>
        </w:rPr>
        <w:t>.</w:t>
      </w:r>
    </w:p>
    <w:p w14:paraId="4041FC24" w14:textId="0CA11587" w:rsidR="0014352C" w:rsidRDefault="00DB167D" w:rsidP="004701F7">
      <w:pPr>
        <w:pStyle w:val="Textbody"/>
        <w:spacing w:after="240" w:line="360" w:lineRule="auto"/>
        <w:jc w:val="both"/>
        <w:rPr>
          <w:rFonts w:asciiTheme="minorHAnsi" w:hAnsiTheme="minorHAnsi" w:cstheme="minorHAnsi"/>
        </w:rPr>
      </w:pPr>
      <w:r w:rsidRPr="00DB167D">
        <w:rPr>
          <w:rFonts w:asciiTheme="minorHAnsi" w:hAnsiTheme="minorHAnsi" w:cstheme="minorHAnsi"/>
        </w:rPr>
        <w:t>5 - Ao presidente e aos vogais do conselho clínico é atribuído um suplemento remuneratório a fixar por despacho dos membros do Governo responsáveis pelas áreas das finanças e da saúde.</w:t>
      </w:r>
    </w:p>
    <w:p w14:paraId="10D156A4" w14:textId="77777777" w:rsidR="002256D2" w:rsidRDefault="002256D2" w:rsidP="004701F7">
      <w:pPr>
        <w:pStyle w:val="Textbody"/>
        <w:spacing w:after="240" w:line="360" w:lineRule="auto"/>
        <w:rPr>
          <w:rFonts w:asciiTheme="minorHAnsi" w:hAnsiTheme="minorHAnsi" w:cstheme="minorHAnsi"/>
        </w:rPr>
      </w:pPr>
    </w:p>
    <w:p w14:paraId="5AC75407" w14:textId="77777777" w:rsidR="0061311E" w:rsidRPr="00E26614" w:rsidRDefault="0061311E" w:rsidP="009C6672">
      <w:pPr>
        <w:pStyle w:val="Textbody"/>
        <w:spacing w:after="0" w:line="360" w:lineRule="auto"/>
        <w:jc w:val="center"/>
        <w:rPr>
          <w:rFonts w:asciiTheme="minorHAnsi" w:hAnsiTheme="minorHAnsi" w:cstheme="minorHAnsi"/>
        </w:rPr>
      </w:pPr>
      <w:r w:rsidRPr="00E26614">
        <w:rPr>
          <w:rFonts w:asciiTheme="minorHAnsi" w:hAnsiTheme="minorHAnsi" w:cstheme="minorHAnsi"/>
        </w:rPr>
        <w:t>Artigo 50.º</w:t>
      </w:r>
    </w:p>
    <w:p w14:paraId="2BEF6BA8" w14:textId="0A5488BA" w:rsidR="0061311E" w:rsidRPr="0061311E" w:rsidRDefault="00997738" w:rsidP="004701F7">
      <w:pPr>
        <w:pStyle w:val="Textbody"/>
        <w:spacing w:after="240" w:line="360" w:lineRule="auto"/>
        <w:jc w:val="center"/>
        <w:rPr>
          <w:rFonts w:asciiTheme="minorHAnsi" w:hAnsiTheme="minorHAnsi" w:cstheme="minorHAnsi"/>
        </w:rPr>
      </w:pPr>
      <w:r w:rsidRPr="008B59D5">
        <w:rPr>
          <w:rStyle w:val="StrongEmphasis"/>
          <w:rFonts w:asciiTheme="minorHAnsi" w:hAnsiTheme="minorHAnsi" w:cstheme="minorHAnsi"/>
          <w:b w:val="0"/>
          <w:bCs w:val="0"/>
        </w:rPr>
        <w:t>[…]</w:t>
      </w:r>
    </w:p>
    <w:p w14:paraId="1B01E114" w14:textId="7CC37D40" w:rsidR="0061311E" w:rsidRPr="0061311E" w:rsidRDefault="0061311E" w:rsidP="004701F7">
      <w:pPr>
        <w:pStyle w:val="Textbody"/>
        <w:spacing w:after="240" w:line="360" w:lineRule="auto"/>
        <w:rPr>
          <w:rFonts w:asciiTheme="minorHAnsi" w:hAnsiTheme="minorHAnsi" w:cstheme="minorHAnsi"/>
        </w:rPr>
      </w:pPr>
      <w:r w:rsidRPr="0061311E">
        <w:rPr>
          <w:rFonts w:asciiTheme="minorHAnsi" w:hAnsiTheme="minorHAnsi" w:cstheme="minorHAnsi"/>
        </w:rPr>
        <w:lastRenderedPageBreak/>
        <w:t xml:space="preserve">1 - </w:t>
      </w:r>
      <w:r w:rsidR="00997738" w:rsidRPr="008B59D5">
        <w:rPr>
          <w:rStyle w:val="StrongEmphasis"/>
          <w:rFonts w:asciiTheme="minorHAnsi" w:hAnsiTheme="minorHAnsi" w:cstheme="minorHAnsi"/>
          <w:b w:val="0"/>
          <w:bCs w:val="0"/>
        </w:rPr>
        <w:t>[…]</w:t>
      </w:r>
      <w:r w:rsidRPr="0061311E">
        <w:rPr>
          <w:rFonts w:asciiTheme="minorHAnsi" w:hAnsiTheme="minorHAnsi" w:cstheme="minorHAnsi"/>
        </w:rPr>
        <w:t>:</w:t>
      </w:r>
    </w:p>
    <w:p w14:paraId="322475F6" w14:textId="1BE0D706"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3BCE32F6" w14:textId="27C98F95"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7085E3FA" w14:textId="7A96113B"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5B87DB24" w14:textId="6A1FF6EC" w:rsidR="0061311E" w:rsidRPr="0061311E" w:rsidRDefault="0061311E">
      <w:pPr>
        <w:pStyle w:val="Textbody"/>
        <w:numPr>
          <w:ilvl w:val="0"/>
          <w:numId w:val="16"/>
        </w:numPr>
        <w:spacing w:after="240" w:line="360" w:lineRule="auto"/>
        <w:rPr>
          <w:rFonts w:asciiTheme="minorHAnsi" w:hAnsiTheme="minorHAnsi" w:cstheme="minorHAnsi"/>
        </w:rPr>
      </w:pPr>
      <w:r w:rsidRPr="0061311E">
        <w:rPr>
          <w:rFonts w:asciiTheme="minorHAnsi" w:hAnsiTheme="minorHAnsi" w:cstheme="minorHAnsi"/>
        </w:rPr>
        <w:t>Um representante dos agrupamentos de escolas ou escolas não agrupadas</w:t>
      </w:r>
      <w:r w:rsidRPr="00E26614">
        <w:rPr>
          <w:rFonts w:asciiTheme="minorHAnsi" w:hAnsiTheme="minorHAnsi" w:cstheme="minorHAnsi"/>
        </w:rPr>
        <w:t>;</w:t>
      </w:r>
    </w:p>
    <w:p w14:paraId="05EECE85" w14:textId="6750AA8D"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35758102" w14:textId="1CABD5DE"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77E30882" w14:textId="2D612087" w:rsidR="0061311E" w:rsidRPr="0061311E" w:rsidRDefault="0061311E" w:rsidP="009C6672">
      <w:pPr>
        <w:pStyle w:val="Textbody"/>
        <w:numPr>
          <w:ilvl w:val="0"/>
          <w:numId w:val="16"/>
        </w:numPr>
        <w:spacing w:after="240" w:line="360" w:lineRule="auto"/>
        <w:jc w:val="both"/>
        <w:rPr>
          <w:rFonts w:asciiTheme="minorHAnsi" w:hAnsiTheme="minorHAnsi" w:cstheme="minorHAnsi"/>
        </w:rPr>
      </w:pPr>
      <w:r w:rsidRPr="0061311E">
        <w:rPr>
          <w:rFonts w:asciiTheme="minorHAnsi" w:hAnsiTheme="minorHAnsi" w:cstheme="minorHAnsi"/>
        </w:rPr>
        <w:t>Um representante</w:t>
      </w:r>
      <w:r>
        <w:rPr>
          <w:rFonts w:asciiTheme="minorHAnsi" w:hAnsiTheme="minorHAnsi" w:cstheme="minorHAnsi"/>
        </w:rPr>
        <w:t xml:space="preserve"> </w:t>
      </w:r>
      <w:r w:rsidR="00601C5E" w:rsidRPr="00E26614">
        <w:rPr>
          <w:rFonts w:asciiTheme="minorHAnsi" w:hAnsiTheme="minorHAnsi" w:cstheme="minorHAnsi"/>
          <w:b/>
        </w:rPr>
        <w:t>de cada uma das</w:t>
      </w:r>
      <w:r w:rsidR="009C6672">
        <w:rPr>
          <w:rFonts w:asciiTheme="minorHAnsi" w:hAnsiTheme="minorHAnsi" w:cstheme="minorHAnsi"/>
          <w:b/>
        </w:rPr>
        <w:t xml:space="preserve"> </w:t>
      </w:r>
      <w:r w:rsidRPr="00E26614">
        <w:rPr>
          <w:rFonts w:asciiTheme="minorHAnsi" w:hAnsiTheme="minorHAnsi" w:cstheme="minorHAnsi"/>
        </w:rPr>
        <w:t>associações sindicais com assento na Comissão Permanente de Concertação Social, designado pelo respetivo presidente, sob proposta daquelas;</w:t>
      </w:r>
    </w:p>
    <w:p w14:paraId="5BCA5AD0" w14:textId="106AE4E7" w:rsidR="0061311E" w:rsidRPr="009C6672" w:rsidRDefault="0061311E">
      <w:pPr>
        <w:pStyle w:val="Textbody"/>
        <w:numPr>
          <w:ilvl w:val="0"/>
          <w:numId w:val="16"/>
        </w:numPr>
        <w:spacing w:after="240" w:line="360" w:lineRule="auto"/>
        <w:rPr>
          <w:rFonts w:asciiTheme="minorHAnsi" w:hAnsiTheme="minorHAnsi" w:cstheme="minorHAnsi"/>
          <w:bCs/>
        </w:rPr>
      </w:pPr>
      <w:r w:rsidRPr="009C6672">
        <w:rPr>
          <w:rFonts w:asciiTheme="minorHAnsi" w:hAnsiTheme="minorHAnsi" w:cstheme="minorHAnsi"/>
          <w:bCs/>
        </w:rPr>
        <w:t>Revogad</w:t>
      </w:r>
      <w:r w:rsidR="009C6672" w:rsidRPr="009C6672">
        <w:rPr>
          <w:rFonts w:asciiTheme="minorHAnsi" w:hAnsiTheme="minorHAnsi" w:cstheme="minorHAnsi"/>
          <w:bCs/>
        </w:rPr>
        <w:t>a.</w:t>
      </w:r>
    </w:p>
    <w:p w14:paraId="7D0AB380" w14:textId="69182007"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1E9542D1" w14:textId="5D918FE5"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5F311594" w14:textId="344A3EDA"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7915BDCE" w14:textId="1F59F1F0" w:rsidR="0061311E" w:rsidRPr="0061311E" w:rsidRDefault="00997738">
      <w:pPr>
        <w:pStyle w:val="Textbody"/>
        <w:numPr>
          <w:ilvl w:val="0"/>
          <w:numId w:val="16"/>
        </w:numPr>
        <w:spacing w:after="240" w:line="360" w:lineRule="auto"/>
        <w:rPr>
          <w:rFonts w:asciiTheme="minorHAnsi" w:hAnsiTheme="minorHAnsi" w:cstheme="minorHAnsi"/>
        </w:rPr>
      </w:pPr>
      <w:r w:rsidRPr="008B59D5">
        <w:rPr>
          <w:rStyle w:val="StrongEmphasis"/>
          <w:rFonts w:asciiTheme="minorHAnsi" w:hAnsiTheme="minorHAnsi" w:cstheme="minorHAnsi"/>
          <w:b w:val="0"/>
          <w:bCs w:val="0"/>
        </w:rPr>
        <w:t>[…]</w:t>
      </w:r>
      <w:r w:rsidR="0061311E" w:rsidRPr="0061311E">
        <w:rPr>
          <w:rFonts w:asciiTheme="minorHAnsi" w:hAnsiTheme="minorHAnsi" w:cstheme="minorHAnsi"/>
        </w:rPr>
        <w:t>.</w:t>
      </w:r>
    </w:p>
    <w:p w14:paraId="1918B5A2" w14:textId="0D990578" w:rsidR="0061311E" w:rsidRDefault="0061311E" w:rsidP="004701F7">
      <w:pPr>
        <w:pStyle w:val="Textbody"/>
        <w:spacing w:after="240" w:line="360" w:lineRule="auto"/>
        <w:rPr>
          <w:rFonts w:asciiTheme="minorHAnsi" w:hAnsiTheme="minorHAnsi" w:cstheme="minorHAnsi"/>
        </w:rPr>
      </w:pPr>
      <w:r w:rsidRPr="0061311E">
        <w:rPr>
          <w:rFonts w:asciiTheme="minorHAnsi" w:hAnsiTheme="minorHAnsi" w:cstheme="minorHAnsi"/>
        </w:rPr>
        <w:t xml:space="preserve">2 - </w:t>
      </w:r>
      <w:r w:rsidR="00997738" w:rsidRPr="008B59D5">
        <w:rPr>
          <w:rStyle w:val="StrongEmphasis"/>
          <w:rFonts w:asciiTheme="minorHAnsi" w:hAnsiTheme="minorHAnsi" w:cstheme="minorHAnsi"/>
          <w:b w:val="0"/>
          <w:bCs w:val="0"/>
        </w:rPr>
        <w:t>[…]</w:t>
      </w:r>
      <w:r w:rsidRPr="0061311E">
        <w:rPr>
          <w:rFonts w:asciiTheme="minorHAnsi" w:hAnsiTheme="minorHAnsi" w:cstheme="minorHAnsi"/>
        </w:rPr>
        <w:t>.</w:t>
      </w:r>
    </w:p>
    <w:p w14:paraId="3691FD65" w14:textId="77777777" w:rsidR="00127DD4" w:rsidRDefault="00127DD4" w:rsidP="009C6672">
      <w:pPr>
        <w:pStyle w:val="Textbody"/>
        <w:spacing w:after="0" w:line="360" w:lineRule="auto"/>
        <w:jc w:val="center"/>
        <w:rPr>
          <w:rStyle w:val="StrongEmphasis"/>
          <w:rFonts w:asciiTheme="minorHAnsi" w:hAnsiTheme="minorHAnsi" w:cstheme="minorHAnsi"/>
          <w:b w:val="0"/>
          <w:bCs w:val="0"/>
        </w:rPr>
      </w:pPr>
    </w:p>
    <w:p w14:paraId="49F59E15" w14:textId="1441ACE1" w:rsidR="002256D2" w:rsidRPr="00E26614" w:rsidRDefault="002256D2" w:rsidP="009C6672">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52º</w:t>
      </w:r>
    </w:p>
    <w:p w14:paraId="6EBE5C10"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17DEBE76" w14:textId="77777777"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O Conselho executivo é composto:</w:t>
      </w:r>
    </w:p>
    <w:p w14:paraId="573D7707" w14:textId="22F6E624" w:rsidR="002256D2" w:rsidRPr="00E26614" w:rsidRDefault="002256D2">
      <w:pPr>
        <w:pStyle w:val="Textbody"/>
        <w:numPr>
          <w:ilvl w:val="0"/>
          <w:numId w:val="17"/>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lastRenderedPageBreak/>
        <w:t>[…]</w:t>
      </w:r>
    </w:p>
    <w:p w14:paraId="6C0C304A" w14:textId="7CB50CE9" w:rsidR="002256D2" w:rsidRPr="00E26614" w:rsidRDefault="002256D2">
      <w:pPr>
        <w:pStyle w:val="Textbody"/>
        <w:numPr>
          <w:ilvl w:val="0"/>
          <w:numId w:val="17"/>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p>
    <w:p w14:paraId="2AA5848A" w14:textId="48BD517D" w:rsidR="002256D2" w:rsidRPr="00E26614" w:rsidRDefault="002256D2">
      <w:pPr>
        <w:pStyle w:val="Textbody"/>
        <w:numPr>
          <w:ilvl w:val="0"/>
          <w:numId w:val="17"/>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p>
    <w:p w14:paraId="3FF0B3A6" w14:textId="7BEEACD9" w:rsidR="003C028D" w:rsidRPr="009C6672" w:rsidRDefault="003C028D">
      <w:pPr>
        <w:pStyle w:val="Textbody"/>
        <w:numPr>
          <w:ilvl w:val="0"/>
          <w:numId w:val="17"/>
        </w:numPr>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Revogad</w:t>
      </w:r>
      <w:r w:rsidR="009C6672" w:rsidRPr="009C6672">
        <w:rPr>
          <w:rStyle w:val="StrongEmphasis"/>
          <w:rFonts w:asciiTheme="minorHAnsi" w:hAnsiTheme="minorHAnsi" w:cstheme="minorHAnsi"/>
          <w:b w:val="0"/>
          <w:bCs w:val="0"/>
        </w:rPr>
        <w:t>a.</w:t>
      </w:r>
    </w:p>
    <w:p w14:paraId="1899AABD" w14:textId="77777777" w:rsidR="002256D2" w:rsidRPr="002256D2" w:rsidRDefault="002256D2" w:rsidP="004701F7">
      <w:pPr>
        <w:pStyle w:val="Textbody"/>
        <w:spacing w:after="240" w:line="360" w:lineRule="auto"/>
        <w:jc w:val="both"/>
        <w:rPr>
          <w:rFonts w:asciiTheme="minorHAnsi" w:hAnsiTheme="minorHAnsi" w:cstheme="minorHAnsi"/>
        </w:rPr>
      </w:pPr>
    </w:p>
    <w:p w14:paraId="5A37D206" w14:textId="77777777" w:rsidR="002256D2" w:rsidRPr="00E26614" w:rsidRDefault="002256D2" w:rsidP="009C6672">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53º</w:t>
      </w:r>
    </w:p>
    <w:p w14:paraId="2A812751"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37CE20EC" w14:textId="77777777"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 xml:space="preserve">Compete ao </w:t>
      </w:r>
      <w:r w:rsidRPr="00E26614">
        <w:rPr>
          <w:rStyle w:val="StrongEmphasis"/>
          <w:rFonts w:asciiTheme="minorHAnsi" w:hAnsiTheme="minorHAnsi" w:cstheme="minorHAnsi"/>
          <w:b w:val="0"/>
          <w:bCs w:val="0"/>
        </w:rPr>
        <w:t>conselho executivo:</w:t>
      </w:r>
    </w:p>
    <w:p w14:paraId="79D1D70C" w14:textId="1D97CCF8" w:rsidR="002256D2" w:rsidRPr="00E26614" w:rsidRDefault="002256D2">
      <w:pPr>
        <w:pStyle w:val="Textbody"/>
        <w:numPr>
          <w:ilvl w:val="0"/>
          <w:numId w:val="18"/>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9C6672">
        <w:rPr>
          <w:rStyle w:val="StrongEmphasis"/>
          <w:rFonts w:asciiTheme="minorHAnsi" w:hAnsiTheme="minorHAnsi" w:cstheme="minorHAnsi"/>
          <w:b w:val="0"/>
          <w:bCs w:val="0"/>
        </w:rPr>
        <w:t>;</w:t>
      </w:r>
    </w:p>
    <w:p w14:paraId="0233D4FC" w14:textId="073D4C5B" w:rsidR="002256D2" w:rsidRPr="009C6672" w:rsidRDefault="002256D2">
      <w:pPr>
        <w:pStyle w:val="Textbody"/>
        <w:numPr>
          <w:ilvl w:val="0"/>
          <w:numId w:val="18"/>
        </w:numPr>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Aprovar o relatório anual de atividades, dando dele conhecimento à ACSNS</w:t>
      </w:r>
      <w:r w:rsidR="003C028D" w:rsidRPr="009C6672">
        <w:rPr>
          <w:rStyle w:val="StrongEmphasis"/>
          <w:rFonts w:asciiTheme="minorHAnsi" w:hAnsiTheme="minorHAnsi" w:cstheme="minorHAnsi"/>
          <w:b w:val="0"/>
          <w:bCs w:val="0"/>
        </w:rPr>
        <w:t xml:space="preserve"> e ARS competente</w:t>
      </w:r>
      <w:r w:rsidRPr="009C6672">
        <w:rPr>
          <w:rStyle w:val="StrongEmphasis"/>
          <w:rFonts w:asciiTheme="minorHAnsi" w:hAnsiTheme="minorHAnsi" w:cstheme="minorHAnsi"/>
          <w:b w:val="0"/>
          <w:bCs w:val="0"/>
        </w:rPr>
        <w:t>;</w:t>
      </w:r>
    </w:p>
    <w:p w14:paraId="197E7122" w14:textId="55A6FFCC" w:rsidR="002256D2" w:rsidRPr="009C6672" w:rsidRDefault="002256D2">
      <w:pPr>
        <w:pStyle w:val="Textbody"/>
        <w:numPr>
          <w:ilvl w:val="0"/>
          <w:numId w:val="18"/>
        </w:numPr>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Elaborar o regulamento interno de funcionamento do ACES, num prazo de 90 dias, dando dele conhecimento à ACSNS</w:t>
      </w:r>
      <w:r w:rsidR="003C028D" w:rsidRPr="009C6672">
        <w:rPr>
          <w:rStyle w:val="StrongEmphasis"/>
          <w:rFonts w:asciiTheme="minorHAnsi" w:hAnsiTheme="minorHAnsi" w:cstheme="minorHAnsi"/>
          <w:b w:val="0"/>
          <w:bCs w:val="0"/>
        </w:rPr>
        <w:t xml:space="preserve"> e ARS competente</w:t>
      </w:r>
      <w:r w:rsidRPr="009C6672">
        <w:rPr>
          <w:rStyle w:val="StrongEmphasis"/>
          <w:rFonts w:asciiTheme="minorHAnsi" w:hAnsiTheme="minorHAnsi" w:cstheme="minorHAnsi"/>
          <w:b w:val="0"/>
          <w:bCs w:val="0"/>
        </w:rPr>
        <w:t>;</w:t>
      </w:r>
    </w:p>
    <w:p w14:paraId="22C6F7ED" w14:textId="639EF512" w:rsidR="002256D2" w:rsidRPr="009C6672" w:rsidRDefault="002256D2">
      <w:pPr>
        <w:pStyle w:val="Textbody"/>
        <w:numPr>
          <w:ilvl w:val="0"/>
          <w:numId w:val="18"/>
        </w:numPr>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w:t>
      </w:r>
      <w:r w:rsidR="009C6672" w:rsidRPr="009C6672">
        <w:rPr>
          <w:rStyle w:val="StrongEmphasis"/>
          <w:rFonts w:asciiTheme="minorHAnsi" w:hAnsiTheme="minorHAnsi" w:cstheme="minorHAnsi"/>
          <w:b w:val="0"/>
          <w:bCs w:val="0"/>
        </w:rPr>
        <w:t>;</w:t>
      </w:r>
    </w:p>
    <w:p w14:paraId="46221005" w14:textId="36DE5617" w:rsidR="002256D2" w:rsidRPr="009C6672" w:rsidRDefault="002256D2">
      <w:pPr>
        <w:pStyle w:val="Textbody"/>
        <w:numPr>
          <w:ilvl w:val="0"/>
          <w:numId w:val="18"/>
        </w:numPr>
        <w:spacing w:after="240" w:line="360" w:lineRule="auto"/>
        <w:jc w:val="both"/>
        <w:rPr>
          <w:rFonts w:asciiTheme="minorHAnsi" w:hAnsiTheme="minorHAnsi" w:cstheme="minorHAnsi"/>
          <w:b/>
          <w:bCs/>
        </w:rPr>
      </w:pPr>
      <w:r w:rsidRPr="009C6672">
        <w:rPr>
          <w:rStyle w:val="StrongEmphasis"/>
          <w:rFonts w:asciiTheme="minorHAnsi" w:hAnsiTheme="minorHAnsi" w:cstheme="minorHAnsi"/>
          <w:b w:val="0"/>
          <w:bCs w:val="0"/>
        </w:rPr>
        <w:t>Celebrar protocolos de colaboração ou apoio, nomeadamente com as autarquias locais, e contratos de prestação de serviço com outras entidades, públicas ou não.</w:t>
      </w:r>
    </w:p>
    <w:p w14:paraId="23CD7040" w14:textId="3594F14E" w:rsidR="002256D2" w:rsidRDefault="002256D2" w:rsidP="004701F7">
      <w:pPr>
        <w:pStyle w:val="Textbody"/>
        <w:spacing w:after="240" w:line="360" w:lineRule="auto"/>
        <w:rPr>
          <w:rFonts w:asciiTheme="minorHAnsi" w:hAnsiTheme="minorHAnsi" w:cstheme="minorHAnsi"/>
        </w:rPr>
      </w:pPr>
    </w:p>
    <w:p w14:paraId="712F7293" w14:textId="6660EC37" w:rsidR="003C028D" w:rsidRPr="00E26614" w:rsidRDefault="003C028D" w:rsidP="009C6672">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56º</w:t>
      </w:r>
    </w:p>
    <w:p w14:paraId="444B67A4" w14:textId="77777777" w:rsidR="003C028D" w:rsidRPr="00E26614" w:rsidRDefault="003C028D"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1BD3CA55" w14:textId="760B29F8" w:rsidR="003C028D" w:rsidRPr="00E26614" w:rsidRDefault="003C028D"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lastRenderedPageBreak/>
        <w:t>1- […]</w:t>
      </w:r>
      <w:r w:rsidR="006664B6">
        <w:rPr>
          <w:rStyle w:val="StrongEmphasis"/>
          <w:rFonts w:asciiTheme="minorHAnsi" w:hAnsiTheme="minorHAnsi" w:cstheme="minorHAnsi"/>
          <w:b w:val="0"/>
          <w:bCs w:val="0"/>
        </w:rPr>
        <w:t>:</w:t>
      </w:r>
    </w:p>
    <w:p w14:paraId="6B83A31B" w14:textId="2555FFF0" w:rsidR="003C028D" w:rsidRPr="008B59D5" w:rsidRDefault="003C028D">
      <w:pPr>
        <w:pStyle w:val="Textbody"/>
        <w:numPr>
          <w:ilvl w:val="0"/>
          <w:numId w:val="19"/>
        </w:numPr>
        <w:spacing w:after="240" w:line="360" w:lineRule="auto"/>
        <w:jc w:val="both"/>
        <w:rPr>
          <w:rFonts w:asciiTheme="minorHAnsi" w:hAnsiTheme="minorHAnsi" w:cstheme="minorHAnsi"/>
          <w:b/>
        </w:rPr>
      </w:pPr>
      <w:r w:rsidRPr="008B59D5">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34152F28" w14:textId="6F4862F1" w:rsidR="003C028D" w:rsidRPr="008B59D5" w:rsidRDefault="003C028D">
      <w:pPr>
        <w:pStyle w:val="Textbody"/>
        <w:numPr>
          <w:ilvl w:val="0"/>
          <w:numId w:val="19"/>
        </w:numPr>
        <w:spacing w:after="240" w:line="360" w:lineRule="auto"/>
        <w:jc w:val="both"/>
        <w:rPr>
          <w:rFonts w:asciiTheme="minorHAnsi" w:hAnsiTheme="minorHAnsi" w:cstheme="minorHAnsi"/>
          <w:b/>
        </w:rPr>
      </w:pPr>
      <w:r w:rsidRPr="008B59D5">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2BBEDE2F" w14:textId="47089FB3" w:rsidR="003C028D" w:rsidRPr="008B59D5" w:rsidRDefault="003C028D">
      <w:pPr>
        <w:pStyle w:val="Textbody"/>
        <w:numPr>
          <w:ilvl w:val="0"/>
          <w:numId w:val="19"/>
        </w:numPr>
        <w:spacing w:after="240" w:line="360" w:lineRule="auto"/>
        <w:jc w:val="both"/>
        <w:rPr>
          <w:rFonts w:asciiTheme="minorHAnsi" w:hAnsiTheme="minorHAnsi" w:cstheme="minorHAnsi"/>
          <w:b/>
        </w:rPr>
      </w:pPr>
      <w:r w:rsidRPr="008B59D5">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3F9C7C68" w14:textId="5874E27F" w:rsidR="003C028D" w:rsidRDefault="003C028D">
      <w:pPr>
        <w:pStyle w:val="Textbody"/>
        <w:numPr>
          <w:ilvl w:val="0"/>
          <w:numId w:val="19"/>
        </w:numPr>
        <w:spacing w:after="240" w:line="360" w:lineRule="auto"/>
        <w:jc w:val="both"/>
        <w:rPr>
          <w:rStyle w:val="StrongEmphasis"/>
          <w:rFonts w:asciiTheme="minorHAnsi" w:hAnsiTheme="minorHAnsi" w:cstheme="minorHAnsi"/>
        </w:rPr>
      </w:pPr>
      <w:r w:rsidRPr="006664B6">
        <w:rPr>
          <w:rStyle w:val="StrongEmphasis"/>
          <w:rFonts w:asciiTheme="minorHAnsi" w:hAnsiTheme="minorHAnsi" w:cstheme="minorHAnsi"/>
          <w:b w:val="0"/>
          <w:bCs w:val="0"/>
        </w:rPr>
        <w:t>Verificar regularmente o grau de satisfação dos utentes do ACES, nos termos definidos</w:t>
      </w:r>
      <w:r w:rsidRPr="003C028D">
        <w:rPr>
          <w:rStyle w:val="StrongEmphasis"/>
          <w:rFonts w:asciiTheme="minorHAnsi" w:hAnsiTheme="minorHAnsi" w:cstheme="minorHAnsi"/>
        </w:rPr>
        <w:t xml:space="preserve"> pela ACSNS e ARS competente</w:t>
      </w:r>
      <w:r>
        <w:rPr>
          <w:rStyle w:val="StrongEmphasis"/>
          <w:rFonts w:asciiTheme="minorHAnsi" w:hAnsiTheme="minorHAnsi" w:cstheme="minorHAnsi"/>
        </w:rPr>
        <w:t>.</w:t>
      </w:r>
    </w:p>
    <w:p w14:paraId="2705EADC" w14:textId="30E38273" w:rsidR="003C028D" w:rsidRPr="00E26614" w:rsidRDefault="003C028D"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6664B6">
        <w:rPr>
          <w:rStyle w:val="StrongEmphasis"/>
          <w:rFonts w:asciiTheme="minorHAnsi" w:hAnsiTheme="minorHAnsi" w:cstheme="minorHAnsi"/>
          <w:b w:val="0"/>
          <w:bCs w:val="0"/>
        </w:rPr>
        <w:t>.</w:t>
      </w:r>
    </w:p>
    <w:p w14:paraId="2DFA0917" w14:textId="7C3FF68B" w:rsidR="003C028D" w:rsidRDefault="003C028D" w:rsidP="004701F7">
      <w:pPr>
        <w:pStyle w:val="Textbody"/>
        <w:spacing w:after="240" w:line="360" w:lineRule="auto"/>
        <w:rPr>
          <w:rFonts w:asciiTheme="minorHAnsi" w:hAnsiTheme="minorHAnsi" w:cstheme="minorHAnsi"/>
        </w:rPr>
      </w:pPr>
    </w:p>
    <w:p w14:paraId="1B581853" w14:textId="77777777" w:rsidR="002256D2" w:rsidRPr="00271A44" w:rsidRDefault="002256D2" w:rsidP="006664B6">
      <w:pPr>
        <w:pStyle w:val="Textbody"/>
        <w:spacing w:after="0" w:line="360" w:lineRule="auto"/>
        <w:jc w:val="center"/>
        <w:rPr>
          <w:rFonts w:asciiTheme="minorHAnsi" w:hAnsiTheme="minorHAnsi" w:cstheme="minorHAnsi"/>
        </w:rPr>
      </w:pPr>
      <w:r w:rsidRPr="00C3504F">
        <w:rPr>
          <w:rStyle w:val="StrongEmphasis"/>
          <w:rFonts w:asciiTheme="minorHAnsi" w:hAnsiTheme="minorHAnsi" w:cstheme="minorHAnsi"/>
          <w:b w:val="0"/>
          <w:bCs w:val="0"/>
        </w:rPr>
        <w:t>Artigo 58º</w:t>
      </w:r>
    </w:p>
    <w:p w14:paraId="1DA9F029" w14:textId="77777777" w:rsidR="002256D2" w:rsidRPr="00271A44" w:rsidRDefault="002256D2" w:rsidP="004701F7">
      <w:pPr>
        <w:pStyle w:val="Textbody"/>
        <w:spacing w:after="240" w:line="360" w:lineRule="auto"/>
        <w:jc w:val="center"/>
        <w:rPr>
          <w:rFonts w:asciiTheme="minorHAnsi" w:hAnsiTheme="minorHAnsi" w:cstheme="minorHAnsi"/>
        </w:rPr>
      </w:pPr>
      <w:r w:rsidRPr="00C3504F">
        <w:rPr>
          <w:rStyle w:val="StrongEmphasis"/>
          <w:rFonts w:asciiTheme="minorHAnsi" w:hAnsiTheme="minorHAnsi" w:cstheme="minorHAnsi"/>
          <w:b w:val="0"/>
          <w:bCs w:val="0"/>
        </w:rPr>
        <w:t>[…]</w:t>
      </w:r>
    </w:p>
    <w:p w14:paraId="1B6F1DBA" w14:textId="45579E4B" w:rsidR="002256D2" w:rsidRDefault="004D2AEE" w:rsidP="004701F7">
      <w:pPr>
        <w:pStyle w:val="Textbody"/>
        <w:spacing w:after="240" w:line="360" w:lineRule="auto"/>
        <w:jc w:val="both"/>
        <w:rPr>
          <w:rStyle w:val="StrongEmphasis"/>
          <w:rFonts w:asciiTheme="minorHAnsi" w:hAnsiTheme="minorHAnsi" w:cstheme="minorHAnsi"/>
          <w:b w:val="0"/>
          <w:bCs w:val="0"/>
        </w:rPr>
      </w:pPr>
      <w:r w:rsidRPr="004D2AEE">
        <w:rPr>
          <w:rStyle w:val="StrongEmphasis"/>
          <w:rFonts w:asciiTheme="minorHAnsi" w:hAnsiTheme="minorHAnsi" w:cstheme="minorHAnsi"/>
          <w:b w:val="0"/>
          <w:bCs w:val="0"/>
        </w:rPr>
        <w:t>1-</w:t>
      </w:r>
      <w:r>
        <w:rPr>
          <w:rStyle w:val="StrongEmphasis"/>
          <w:rFonts w:asciiTheme="minorHAnsi" w:hAnsiTheme="minorHAnsi" w:cstheme="minorHAnsi"/>
          <w:b w:val="0"/>
          <w:bCs w:val="0"/>
        </w:rPr>
        <w:t xml:space="preserve"> </w:t>
      </w:r>
      <w:r w:rsidRPr="004D2AEE">
        <w:rPr>
          <w:rStyle w:val="StrongEmphasis"/>
          <w:rFonts w:asciiTheme="minorHAnsi" w:hAnsiTheme="minorHAnsi" w:cstheme="minorHAnsi"/>
          <w:b w:val="0"/>
          <w:bCs w:val="0"/>
        </w:rPr>
        <w:t xml:space="preserve">Para efeitos do presente regime, contrato-programa é o acordo plurianual celebrado </w:t>
      </w:r>
      <w:r w:rsidR="002256D2" w:rsidRPr="002256D2">
        <w:rPr>
          <w:rStyle w:val="StrongEmphasis"/>
          <w:rFonts w:asciiTheme="minorHAnsi" w:hAnsiTheme="minorHAnsi" w:cstheme="minorHAnsi"/>
        </w:rPr>
        <w:t xml:space="preserve">pelo Diretor Executivo com a ACSNS, </w:t>
      </w:r>
      <w:r w:rsidRPr="004D2AEE">
        <w:rPr>
          <w:rStyle w:val="StrongEmphasis"/>
          <w:rFonts w:asciiTheme="minorHAnsi" w:hAnsiTheme="minorHAnsi" w:cstheme="minorHAnsi"/>
          <w:b w:val="0"/>
          <w:bCs w:val="0"/>
        </w:rPr>
        <w:t>pelo qual se estabelecem, qualitativa e quantitativamente, os objetivos do ACES e os recursos afetos ao seu cumprimento e se fixam as regras relativas à respetiva execução, do mesmo devendo constar, designadamente:</w:t>
      </w:r>
    </w:p>
    <w:p w14:paraId="172292C6" w14:textId="102EE431" w:rsidR="004D2AEE" w:rsidRPr="004D2AEE" w:rsidRDefault="004D2AEE">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t>[…];</w:t>
      </w:r>
    </w:p>
    <w:p w14:paraId="71F4EB7D" w14:textId="10528B23" w:rsidR="004D2AEE" w:rsidRPr="00187D25" w:rsidRDefault="004D2AEE">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t>[…];</w:t>
      </w:r>
    </w:p>
    <w:p w14:paraId="49B06B92" w14:textId="15F0C9F3" w:rsidR="00187D25" w:rsidRPr="00187D25" w:rsidRDefault="00187D25">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t>[…];</w:t>
      </w:r>
    </w:p>
    <w:p w14:paraId="51802779" w14:textId="697436DD" w:rsidR="00187D25" w:rsidRPr="00187D25" w:rsidRDefault="00187D25">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t>[…];</w:t>
      </w:r>
    </w:p>
    <w:p w14:paraId="2A69A663" w14:textId="2582D556" w:rsidR="00187D25" w:rsidRPr="00187D25" w:rsidRDefault="00187D25">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t>[…];</w:t>
      </w:r>
    </w:p>
    <w:p w14:paraId="273F1A30" w14:textId="1766949E" w:rsidR="00187D25" w:rsidRPr="00187D25" w:rsidRDefault="00187D25">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t>[…];</w:t>
      </w:r>
    </w:p>
    <w:p w14:paraId="55602ADE" w14:textId="4D86C520" w:rsidR="00187D25" w:rsidRPr="004D2AEE" w:rsidRDefault="00187D25">
      <w:pPr>
        <w:pStyle w:val="Textbody"/>
        <w:numPr>
          <w:ilvl w:val="0"/>
          <w:numId w:val="20"/>
        </w:numPr>
        <w:spacing w:after="240" w:line="360"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sz w:val="22"/>
          <w:szCs w:val="22"/>
        </w:rPr>
        <w:lastRenderedPageBreak/>
        <w:t>[…].</w:t>
      </w:r>
    </w:p>
    <w:p w14:paraId="1EFB5016" w14:textId="353D6B85" w:rsidR="004D2AEE" w:rsidRDefault="004D2AEE" w:rsidP="004701F7">
      <w:pPr>
        <w:pStyle w:val="PargrafodaLista"/>
        <w:spacing w:after="240" w:line="360" w:lineRule="auto"/>
        <w:ind w:left="720"/>
        <w:rPr>
          <w:rFonts w:asciiTheme="minorHAnsi" w:eastAsia="Droid Sans Fallback" w:hAnsiTheme="minorHAnsi" w:cstheme="minorHAnsi"/>
          <w:kern w:val="2"/>
          <w:sz w:val="24"/>
          <w:szCs w:val="24"/>
          <w:lang w:bidi="hi-IN"/>
        </w:rPr>
      </w:pPr>
    </w:p>
    <w:p w14:paraId="10D43154" w14:textId="30065E54"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6664B6">
        <w:rPr>
          <w:rStyle w:val="StrongEmphasis"/>
          <w:rFonts w:asciiTheme="minorHAnsi" w:hAnsiTheme="minorHAnsi" w:cstheme="minorHAnsi"/>
          <w:b w:val="0"/>
          <w:bCs w:val="0"/>
        </w:rPr>
        <w:t>.</w:t>
      </w:r>
    </w:p>
    <w:p w14:paraId="3775254E" w14:textId="77777777" w:rsidR="002256D2" w:rsidRPr="002256D2" w:rsidRDefault="002256D2" w:rsidP="004701F7">
      <w:pPr>
        <w:pStyle w:val="Textbody"/>
        <w:spacing w:after="240" w:line="360" w:lineRule="auto"/>
        <w:rPr>
          <w:rFonts w:asciiTheme="minorHAnsi" w:hAnsiTheme="minorHAnsi" w:cstheme="minorHAnsi"/>
        </w:rPr>
      </w:pPr>
    </w:p>
    <w:p w14:paraId="2424E73F" w14:textId="77777777" w:rsidR="002256D2" w:rsidRPr="00E26614" w:rsidRDefault="002256D2" w:rsidP="006664B6">
      <w:pPr>
        <w:pStyle w:val="Textbody"/>
        <w:spacing w:after="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59º</w:t>
      </w:r>
    </w:p>
    <w:p w14:paraId="36C8216C"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36B6F54A" w14:textId="64AA2090"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1- […]</w:t>
      </w:r>
      <w:r w:rsidR="006664B6">
        <w:rPr>
          <w:rStyle w:val="StrongEmphasis"/>
          <w:rFonts w:asciiTheme="minorHAnsi" w:hAnsiTheme="minorHAnsi" w:cstheme="minorHAnsi"/>
          <w:b w:val="0"/>
          <w:bCs w:val="0"/>
        </w:rPr>
        <w:t>.</w:t>
      </w:r>
    </w:p>
    <w:p w14:paraId="23ECF58C" w14:textId="2C6AD3FA"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2- […]</w:t>
      </w:r>
      <w:r w:rsidR="006664B6">
        <w:rPr>
          <w:rStyle w:val="StrongEmphasis"/>
          <w:rFonts w:asciiTheme="minorHAnsi" w:hAnsiTheme="minorHAnsi" w:cstheme="minorHAnsi"/>
          <w:b w:val="0"/>
          <w:bCs w:val="0"/>
        </w:rPr>
        <w:t>:</w:t>
      </w:r>
    </w:p>
    <w:p w14:paraId="5494B148" w14:textId="1952DE90" w:rsidR="002256D2" w:rsidRPr="00E26614" w:rsidRDefault="002256D2">
      <w:pPr>
        <w:pStyle w:val="Textbody"/>
        <w:numPr>
          <w:ilvl w:val="0"/>
          <w:numId w:val="2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6762048D" w14:textId="1B30EB65" w:rsidR="002256D2" w:rsidRPr="00E26614" w:rsidRDefault="002256D2">
      <w:pPr>
        <w:pStyle w:val="Textbody"/>
        <w:numPr>
          <w:ilvl w:val="0"/>
          <w:numId w:val="2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3655768E" w14:textId="47C694D3" w:rsidR="002256D2" w:rsidRPr="002256D2" w:rsidRDefault="002256D2">
      <w:pPr>
        <w:pStyle w:val="Textbody"/>
        <w:numPr>
          <w:ilvl w:val="0"/>
          <w:numId w:val="21"/>
        </w:numPr>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 xml:space="preserve">Os subsídios, subvenções e comparticipações de entidades públicas </w:t>
      </w:r>
      <w:r w:rsidRPr="002256D2">
        <w:rPr>
          <w:rStyle w:val="StrongEmphasis"/>
          <w:rFonts w:asciiTheme="minorHAnsi" w:hAnsiTheme="minorHAnsi" w:cstheme="minorHAnsi"/>
        </w:rPr>
        <w:t xml:space="preserve">da administração central direta e indireta do </w:t>
      </w:r>
      <w:r w:rsidR="00271A44">
        <w:rPr>
          <w:rStyle w:val="StrongEmphasis"/>
          <w:rFonts w:asciiTheme="minorHAnsi" w:hAnsiTheme="minorHAnsi" w:cstheme="minorHAnsi"/>
        </w:rPr>
        <w:t>E</w:t>
      </w:r>
      <w:r w:rsidR="00271A44" w:rsidRPr="002256D2">
        <w:rPr>
          <w:rStyle w:val="StrongEmphasis"/>
          <w:rFonts w:asciiTheme="minorHAnsi" w:hAnsiTheme="minorHAnsi" w:cstheme="minorHAnsi"/>
        </w:rPr>
        <w:t>stado</w:t>
      </w:r>
      <w:r w:rsidRPr="00C3504F">
        <w:rPr>
          <w:rStyle w:val="StrongEmphasis"/>
          <w:rFonts w:asciiTheme="minorHAnsi" w:hAnsiTheme="minorHAnsi" w:cstheme="minorHAnsi"/>
          <w:b w:val="0"/>
          <w:bCs w:val="0"/>
        </w:rPr>
        <w:t>, e privadas;</w:t>
      </w:r>
    </w:p>
    <w:p w14:paraId="07B1FD8E" w14:textId="3EC33432" w:rsidR="002256D2" w:rsidRPr="00E26614" w:rsidRDefault="002256D2">
      <w:pPr>
        <w:pStyle w:val="Textbody"/>
        <w:numPr>
          <w:ilvl w:val="0"/>
          <w:numId w:val="21"/>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5258ED80" w14:textId="61B625F9"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3 - […]</w:t>
      </w:r>
      <w:r w:rsidR="006664B6">
        <w:rPr>
          <w:rStyle w:val="StrongEmphasis"/>
          <w:rFonts w:asciiTheme="minorHAnsi" w:hAnsiTheme="minorHAnsi" w:cstheme="minorHAnsi"/>
          <w:b w:val="0"/>
          <w:bCs w:val="0"/>
        </w:rPr>
        <w:t>.</w:t>
      </w:r>
    </w:p>
    <w:p w14:paraId="389C3B31" w14:textId="77777777" w:rsidR="002256D2" w:rsidRPr="002256D2" w:rsidRDefault="002256D2" w:rsidP="004701F7">
      <w:pPr>
        <w:pStyle w:val="Textbody"/>
        <w:spacing w:after="240" w:line="360" w:lineRule="auto"/>
        <w:rPr>
          <w:rFonts w:asciiTheme="minorHAnsi" w:hAnsiTheme="minorHAnsi" w:cstheme="minorHAnsi"/>
        </w:rPr>
      </w:pPr>
    </w:p>
    <w:p w14:paraId="1657C608"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Artigo 63º</w:t>
      </w:r>
    </w:p>
    <w:p w14:paraId="4054E145" w14:textId="77777777" w:rsidR="002256D2" w:rsidRPr="00E26614" w:rsidRDefault="002256D2" w:rsidP="004701F7">
      <w:pPr>
        <w:pStyle w:val="Textbody"/>
        <w:spacing w:after="240" w:line="360" w:lineRule="auto"/>
        <w:jc w:val="center"/>
        <w:rPr>
          <w:rFonts w:asciiTheme="minorHAnsi" w:hAnsiTheme="minorHAnsi" w:cstheme="minorHAnsi"/>
          <w:b/>
        </w:rPr>
      </w:pPr>
      <w:r w:rsidRPr="00C3504F">
        <w:rPr>
          <w:rStyle w:val="StrongEmphasis"/>
          <w:rFonts w:asciiTheme="minorHAnsi" w:hAnsiTheme="minorHAnsi" w:cstheme="minorHAnsi"/>
          <w:b w:val="0"/>
          <w:bCs w:val="0"/>
        </w:rPr>
        <w:t>[…]</w:t>
      </w:r>
    </w:p>
    <w:p w14:paraId="1352EF08"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Style w:val="StrongEmphasis"/>
          <w:rFonts w:asciiTheme="minorHAnsi" w:hAnsiTheme="minorHAnsi" w:cstheme="minorHAnsi"/>
        </w:rPr>
        <w:t>1- Os hospitais, centros hospitalares, institutos portugueses de oncologia e ULS são unidades de saúde do SNS.</w:t>
      </w:r>
    </w:p>
    <w:p w14:paraId="6FA8CD03" w14:textId="77777777" w:rsidR="002256D2" w:rsidRPr="00E26614" w:rsidRDefault="002256D2" w:rsidP="004701F7">
      <w:pPr>
        <w:pStyle w:val="Textbody"/>
        <w:spacing w:after="240" w:line="360" w:lineRule="auto"/>
        <w:jc w:val="both"/>
        <w:rPr>
          <w:rFonts w:asciiTheme="minorHAnsi" w:hAnsiTheme="minorHAnsi" w:cstheme="minorHAnsi"/>
          <w:b/>
        </w:rPr>
      </w:pPr>
      <w:r w:rsidRPr="002256D2">
        <w:rPr>
          <w:rStyle w:val="StrongEmphasis"/>
          <w:rFonts w:asciiTheme="minorHAnsi" w:hAnsiTheme="minorHAnsi" w:cstheme="minorHAnsi"/>
        </w:rPr>
        <w:lastRenderedPageBreak/>
        <w:t xml:space="preserve">2 – Sem prejuízo do disposto no n.º 6, </w:t>
      </w:r>
      <w:r w:rsidRPr="00C3504F">
        <w:rPr>
          <w:rStyle w:val="StrongEmphasis"/>
          <w:rFonts w:asciiTheme="minorHAnsi" w:hAnsiTheme="minorHAnsi" w:cstheme="minorHAnsi"/>
          <w:b w:val="0"/>
          <w:bCs w:val="0"/>
        </w:rPr>
        <w:t>os hospitais, centros hospitalares, institutos portugueses de oncologia e ULS integrados no setor empresarial do Estado que revestem a natureza de entidades públicas empre</w:t>
      </w:r>
      <w:r w:rsidRPr="00E26614">
        <w:rPr>
          <w:rStyle w:val="StrongEmphasis"/>
          <w:rFonts w:asciiTheme="minorHAnsi" w:hAnsiTheme="minorHAnsi" w:cstheme="minorHAnsi"/>
          <w:b w:val="0"/>
          <w:bCs w:val="0"/>
        </w:rPr>
        <w:t>sariais, doravante designados por estabelecimentos de saúde, E. P. E., são pessoas coletivas de direito público de natureza empresarial integrados na administração indireta do Estado, dotadas de autonomia administrativa, financeira e patrimonial, nos termos do respetivo regime jurídico, constituídas por tempo indeterminado.</w:t>
      </w:r>
    </w:p>
    <w:p w14:paraId="39CDD464" w14:textId="0B5F6771"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3- […]</w:t>
      </w:r>
      <w:r w:rsidR="006664B6">
        <w:rPr>
          <w:rStyle w:val="StrongEmphasis"/>
          <w:rFonts w:asciiTheme="minorHAnsi" w:hAnsiTheme="minorHAnsi" w:cstheme="minorHAnsi"/>
          <w:b w:val="0"/>
          <w:bCs w:val="0"/>
        </w:rPr>
        <w:t>.</w:t>
      </w:r>
    </w:p>
    <w:p w14:paraId="2859D42D" w14:textId="661006EE"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4- […]</w:t>
      </w:r>
      <w:r w:rsidR="006664B6">
        <w:rPr>
          <w:rStyle w:val="StrongEmphasis"/>
          <w:rFonts w:asciiTheme="minorHAnsi" w:hAnsiTheme="minorHAnsi" w:cstheme="minorHAnsi"/>
          <w:b w:val="0"/>
          <w:bCs w:val="0"/>
        </w:rPr>
        <w:t>.</w:t>
      </w:r>
    </w:p>
    <w:p w14:paraId="192D7FA4" w14:textId="0FE6D119" w:rsidR="002256D2" w:rsidRPr="00E26614" w:rsidRDefault="002256D2" w:rsidP="004701F7">
      <w:pPr>
        <w:pStyle w:val="Textbody"/>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5- […]</w:t>
      </w:r>
      <w:r w:rsidR="006664B6">
        <w:rPr>
          <w:rStyle w:val="StrongEmphasis"/>
          <w:rFonts w:asciiTheme="minorHAnsi" w:hAnsiTheme="minorHAnsi" w:cstheme="minorHAnsi"/>
          <w:b w:val="0"/>
          <w:bCs w:val="0"/>
        </w:rPr>
        <w:t>.</w:t>
      </w:r>
    </w:p>
    <w:p w14:paraId="01868063" w14:textId="22D4FE6A" w:rsidR="002256D2" w:rsidRPr="006664B6" w:rsidRDefault="002256D2" w:rsidP="004701F7">
      <w:pPr>
        <w:pStyle w:val="Textbody"/>
        <w:spacing w:after="240" w:line="360" w:lineRule="auto"/>
        <w:jc w:val="both"/>
        <w:rPr>
          <w:rFonts w:asciiTheme="minorHAnsi" w:hAnsiTheme="minorHAnsi" w:cstheme="minorHAnsi"/>
          <w:b/>
          <w:bCs/>
        </w:rPr>
      </w:pPr>
      <w:r w:rsidRPr="006664B6">
        <w:rPr>
          <w:rStyle w:val="StrongEmphasis"/>
          <w:rFonts w:asciiTheme="minorHAnsi" w:hAnsiTheme="minorHAnsi" w:cstheme="minorHAnsi"/>
          <w:b w:val="0"/>
          <w:bCs w:val="0"/>
        </w:rPr>
        <w:t>6- São aprovadas, no prazo de dois anos</w:t>
      </w:r>
      <w:r w:rsidR="006664B6" w:rsidRPr="006664B6">
        <w:rPr>
          <w:rStyle w:val="StrongEmphasis"/>
          <w:rFonts w:asciiTheme="minorHAnsi" w:hAnsiTheme="minorHAnsi" w:cstheme="minorHAnsi"/>
          <w:b w:val="0"/>
          <w:bCs w:val="0"/>
        </w:rPr>
        <w:t xml:space="preserve"> a contar da publicação do presente Estatuto</w:t>
      </w:r>
      <w:r w:rsidRPr="006664B6">
        <w:rPr>
          <w:rStyle w:val="StrongEmphasis"/>
          <w:rFonts w:asciiTheme="minorHAnsi" w:hAnsiTheme="minorHAnsi" w:cstheme="minorHAnsi"/>
          <w:b w:val="0"/>
          <w:bCs w:val="0"/>
        </w:rPr>
        <w:t>, as alterações legislativas necessárias à transição dos atuais estabelecimentos de saúde E.P.E. para o setor público administrativo.</w:t>
      </w:r>
    </w:p>
    <w:p w14:paraId="1FF80639" w14:textId="77777777" w:rsidR="002256D2" w:rsidRDefault="002256D2" w:rsidP="004701F7">
      <w:pPr>
        <w:pStyle w:val="Textbody"/>
        <w:spacing w:after="240" w:line="360" w:lineRule="auto"/>
        <w:rPr>
          <w:rFonts w:asciiTheme="minorHAnsi" w:hAnsiTheme="minorHAnsi" w:cstheme="minorHAnsi"/>
        </w:rPr>
      </w:pPr>
    </w:p>
    <w:p w14:paraId="0F62C09C" w14:textId="77777777" w:rsidR="003245AF" w:rsidRPr="00E26614" w:rsidRDefault="003245AF" w:rsidP="006664B6">
      <w:pPr>
        <w:pStyle w:val="Textbody"/>
        <w:spacing w:after="0" w:line="360" w:lineRule="auto"/>
        <w:jc w:val="center"/>
        <w:rPr>
          <w:rFonts w:asciiTheme="minorHAnsi" w:hAnsiTheme="minorHAnsi" w:cstheme="minorHAnsi"/>
        </w:rPr>
      </w:pPr>
      <w:r w:rsidRPr="00E26614">
        <w:rPr>
          <w:rFonts w:asciiTheme="minorHAnsi" w:hAnsiTheme="minorHAnsi" w:cstheme="minorHAnsi"/>
        </w:rPr>
        <w:t>Artigo 64.º</w:t>
      </w:r>
    </w:p>
    <w:p w14:paraId="5A83D68B" w14:textId="3FFF5934" w:rsidR="003245AF" w:rsidRPr="003245AF" w:rsidRDefault="00997738" w:rsidP="004701F7">
      <w:pPr>
        <w:pStyle w:val="Textbody"/>
        <w:spacing w:after="240" w:line="360" w:lineRule="auto"/>
        <w:jc w:val="center"/>
        <w:rPr>
          <w:rFonts w:asciiTheme="minorHAnsi" w:hAnsiTheme="minorHAnsi" w:cstheme="minorHAnsi"/>
        </w:rPr>
      </w:pPr>
      <w:r w:rsidRPr="00C3504F">
        <w:rPr>
          <w:rStyle w:val="StrongEmphasis"/>
          <w:rFonts w:asciiTheme="minorHAnsi" w:hAnsiTheme="minorHAnsi" w:cstheme="minorHAnsi"/>
          <w:b w:val="0"/>
          <w:bCs w:val="0"/>
        </w:rPr>
        <w:t>[…]</w:t>
      </w:r>
    </w:p>
    <w:p w14:paraId="0ECA8357" w14:textId="13582B0C" w:rsidR="003245AF" w:rsidRPr="003245AF" w:rsidRDefault="003245AF" w:rsidP="004701F7">
      <w:pPr>
        <w:pStyle w:val="Textbody"/>
        <w:spacing w:after="240" w:line="360" w:lineRule="auto"/>
        <w:rPr>
          <w:rFonts w:asciiTheme="minorHAnsi" w:hAnsiTheme="minorHAnsi" w:cstheme="minorHAnsi"/>
        </w:rPr>
      </w:pPr>
      <w:r w:rsidRPr="003245AF">
        <w:rPr>
          <w:rFonts w:asciiTheme="minorHAnsi" w:hAnsiTheme="minorHAnsi" w:cstheme="minorHAnsi"/>
        </w:rPr>
        <w:t xml:space="preserve">1 - </w:t>
      </w:r>
      <w:r w:rsidR="00997738" w:rsidRPr="00C3504F">
        <w:rPr>
          <w:rStyle w:val="StrongEmphasis"/>
          <w:rFonts w:asciiTheme="minorHAnsi" w:hAnsiTheme="minorHAnsi" w:cstheme="minorHAnsi"/>
          <w:b w:val="0"/>
          <w:bCs w:val="0"/>
        </w:rPr>
        <w:t>[…]</w:t>
      </w:r>
      <w:r w:rsidRPr="003245AF">
        <w:rPr>
          <w:rFonts w:asciiTheme="minorHAnsi" w:hAnsiTheme="minorHAnsi" w:cstheme="minorHAnsi"/>
        </w:rPr>
        <w:t>.</w:t>
      </w:r>
    </w:p>
    <w:p w14:paraId="0A1D6937" w14:textId="28046C49" w:rsidR="003245AF" w:rsidRPr="003245AF" w:rsidRDefault="003245AF" w:rsidP="004701F7">
      <w:pPr>
        <w:pStyle w:val="Textbody"/>
        <w:spacing w:after="240" w:line="360" w:lineRule="auto"/>
        <w:jc w:val="both"/>
        <w:rPr>
          <w:rFonts w:asciiTheme="minorHAnsi" w:hAnsiTheme="minorHAnsi" w:cstheme="minorHAnsi"/>
        </w:rPr>
      </w:pPr>
      <w:r w:rsidRPr="003245AF">
        <w:rPr>
          <w:rFonts w:asciiTheme="minorHAnsi" w:hAnsiTheme="minorHAnsi" w:cstheme="minorHAnsi"/>
        </w:rPr>
        <w:t>2 - Os estabelecimentos de saúde, E. P. E., que assumam a forma de ULS têm igualmente por missão principal garantir a prestação de cuidados de saúde primários e assegurar os meios necessários ao exercício das competências da autoridade de saúde.</w:t>
      </w:r>
    </w:p>
    <w:p w14:paraId="19845A6B" w14:textId="17A74F93" w:rsidR="003245AF" w:rsidRDefault="003245AF" w:rsidP="004701F7">
      <w:pPr>
        <w:pStyle w:val="Textbody"/>
        <w:spacing w:after="240" w:line="360" w:lineRule="auto"/>
        <w:rPr>
          <w:rFonts w:asciiTheme="minorHAnsi" w:hAnsiTheme="minorHAnsi" w:cstheme="minorHAnsi"/>
        </w:rPr>
      </w:pPr>
      <w:r w:rsidRPr="003245AF">
        <w:rPr>
          <w:rFonts w:asciiTheme="minorHAnsi" w:hAnsiTheme="minorHAnsi" w:cstheme="minorHAnsi"/>
        </w:rPr>
        <w:t xml:space="preserve">3 - </w:t>
      </w:r>
      <w:r w:rsidR="00997738" w:rsidRPr="00C3504F">
        <w:rPr>
          <w:rStyle w:val="StrongEmphasis"/>
          <w:rFonts w:asciiTheme="minorHAnsi" w:hAnsiTheme="minorHAnsi" w:cstheme="minorHAnsi"/>
          <w:b w:val="0"/>
          <w:bCs w:val="0"/>
        </w:rPr>
        <w:t>[…]</w:t>
      </w:r>
      <w:r w:rsidRPr="003245AF">
        <w:rPr>
          <w:rFonts w:asciiTheme="minorHAnsi" w:hAnsiTheme="minorHAnsi" w:cstheme="minorHAnsi"/>
        </w:rPr>
        <w:t>.</w:t>
      </w:r>
    </w:p>
    <w:p w14:paraId="20B4BCA4" w14:textId="77777777" w:rsidR="003245AF" w:rsidRPr="002256D2" w:rsidRDefault="003245AF" w:rsidP="004701F7">
      <w:pPr>
        <w:pStyle w:val="Textbody"/>
        <w:spacing w:after="240" w:line="360" w:lineRule="auto"/>
        <w:rPr>
          <w:rFonts w:asciiTheme="minorHAnsi" w:hAnsiTheme="minorHAnsi" w:cstheme="minorHAnsi"/>
        </w:rPr>
      </w:pPr>
    </w:p>
    <w:p w14:paraId="09136B4A" w14:textId="372DC314" w:rsidR="002256D2" w:rsidRPr="002256D2" w:rsidRDefault="00F347C9" w:rsidP="006664B6">
      <w:pPr>
        <w:pStyle w:val="Textbody"/>
        <w:spacing w:after="0" w:line="360" w:lineRule="auto"/>
        <w:jc w:val="center"/>
        <w:rPr>
          <w:rFonts w:asciiTheme="minorHAnsi" w:hAnsiTheme="minorHAnsi" w:cstheme="minorHAnsi"/>
        </w:rPr>
      </w:pPr>
      <w:r w:rsidRPr="0008446E">
        <w:rPr>
          <w:rFonts w:asciiTheme="minorHAnsi" w:hAnsiTheme="minorHAnsi" w:cstheme="minorHAnsi"/>
        </w:rPr>
        <w:lastRenderedPageBreak/>
        <w:t>Artigo</w:t>
      </w:r>
      <w:r w:rsidRPr="002256D2">
        <w:rPr>
          <w:rStyle w:val="StrongEmphasis"/>
          <w:rFonts w:asciiTheme="minorHAnsi" w:hAnsiTheme="minorHAnsi" w:cstheme="minorHAnsi"/>
        </w:rPr>
        <w:t xml:space="preserve"> </w:t>
      </w:r>
      <w:r w:rsidR="002256D2" w:rsidRPr="00E26614">
        <w:rPr>
          <w:rStyle w:val="StrongEmphasis"/>
          <w:rFonts w:asciiTheme="minorHAnsi" w:hAnsiTheme="minorHAnsi" w:cstheme="minorHAnsi"/>
          <w:b w:val="0"/>
        </w:rPr>
        <w:t>65º</w:t>
      </w:r>
    </w:p>
    <w:p w14:paraId="4907A5CD"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4570763D"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No desenvolvimento da sua missão e atribuições, os estabelecimentos de saúde, E. P. E., e os estabelecimentos de saúde, S. P. A., são enquadrados pelos seguintes princípios:</w:t>
      </w:r>
    </w:p>
    <w:p w14:paraId="0674CC58" w14:textId="5969D670" w:rsidR="002256D2" w:rsidRPr="002256D2" w:rsidRDefault="002256D2">
      <w:pPr>
        <w:pStyle w:val="Textbody"/>
        <w:numPr>
          <w:ilvl w:val="0"/>
          <w:numId w:val="22"/>
        </w:numPr>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Funcionamento em rede e promoção da articulação funcion</w:t>
      </w:r>
      <w:r w:rsidRPr="00E26614">
        <w:rPr>
          <w:rStyle w:val="StrongEmphasis"/>
          <w:rFonts w:asciiTheme="minorHAnsi" w:hAnsiTheme="minorHAnsi" w:cstheme="minorHAnsi"/>
          <w:b w:val="0"/>
          <w:bCs w:val="0"/>
        </w:rPr>
        <w:t>al da prestação de cuidados de saúde hospitalares com a prestação de cuidados de saúde primários, de cuidados continuados integrados e de cuidados paliativos, sob a coordenação da</w:t>
      </w:r>
      <w:r w:rsidRPr="002256D2">
        <w:rPr>
          <w:rStyle w:val="StrongEmphasis"/>
          <w:rFonts w:asciiTheme="minorHAnsi" w:hAnsiTheme="minorHAnsi" w:cstheme="minorHAnsi"/>
        </w:rPr>
        <w:t xml:space="preserve"> ACSNS;</w:t>
      </w:r>
    </w:p>
    <w:p w14:paraId="49CFF8B3" w14:textId="6BCD89D4" w:rsidR="002256D2" w:rsidRPr="00E26614" w:rsidRDefault="00271A44">
      <w:pPr>
        <w:pStyle w:val="Textbody"/>
        <w:numPr>
          <w:ilvl w:val="0"/>
          <w:numId w:val="22"/>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4A84D5BA" w14:textId="472D680D" w:rsidR="002256D2" w:rsidRPr="00E26614" w:rsidRDefault="002256D2">
      <w:pPr>
        <w:pStyle w:val="Textbody"/>
        <w:numPr>
          <w:ilvl w:val="0"/>
          <w:numId w:val="22"/>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65080D38" w14:textId="33FD9310" w:rsidR="002256D2" w:rsidRPr="00E26614" w:rsidRDefault="002256D2">
      <w:pPr>
        <w:pStyle w:val="Textbody"/>
        <w:numPr>
          <w:ilvl w:val="0"/>
          <w:numId w:val="22"/>
        </w:numPr>
        <w:spacing w:after="240" w:line="360" w:lineRule="auto"/>
        <w:jc w:val="both"/>
        <w:rPr>
          <w:rFonts w:asciiTheme="minorHAnsi" w:hAnsiTheme="minorHAnsi" w:cstheme="minorHAnsi"/>
          <w:b/>
        </w:rPr>
      </w:pPr>
      <w:r w:rsidRPr="00C3504F">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00F01695" w14:textId="21FFAC93" w:rsidR="002256D2" w:rsidRPr="002256D2" w:rsidRDefault="002256D2">
      <w:pPr>
        <w:pStyle w:val="Textbody"/>
        <w:numPr>
          <w:ilvl w:val="0"/>
          <w:numId w:val="22"/>
        </w:numPr>
        <w:spacing w:after="240" w:line="360" w:lineRule="auto"/>
        <w:jc w:val="both"/>
        <w:rPr>
          <w:rFonts w:asciiTheme="minorHAnsi" w:hAnsiTheme="minorHAnsi" w:cstheme="minorHAnsi"/>
        </w:rPr>
      </w:pPr>
      <w:r w:rsidRPr="00C3504F">
        <w:rPr>
          <w:rStyle w:val="StrongEmphasis"/>
          <w:rFonts w:asciiTheme="minorHAnsi" w:hAnsiTheme="minorHAnsi" w:cstheme="minorHAnsi"/>
          <w:b w:val="0"/>
          <w:bCs w:val="0"/>
        </w:rPr>
        <w:t>[…]</w:t>
      </w:r>
      <w:r w:rsidR="006664B6">
        <w:rPr>
          <w:rStyle w:val="StrongEmphasis"/>
          <w:rFonts w:asciiTheme="minorHAnsi" w:hAnsiTheme="minorHAnsi" w:cstheme="minorHAnsi"/>
          <w:b w:val="0"/>
          <w:bCs w:val="0"/>
        </w:rPr>
        <w:t>.</w:t>
      </w:r>
    </w:p>
    <w:p w14:paraId="159F0190" w14:textId="77777777" w:rsidR="002256D2" w:rsidRPr="002256D2" w:rsidRDefault="002256D2" w:rsidP="004701F7">
      <w:pPr>
        <w:pStyle w:val="Textbody"/>
        <w:spacing w:after="240" w:line="360" w:lineRule="auto"/>
        <w:jc w:val="both"/>
        <w:rPr>
          <w:rFonts w:asciiTheme="minorHAnsi" w:hAnsiTheme="minorHAnsi" w:cstheme="minorHAnsi"/>
        </w:rPr>
      </w:pPr>
    </w:p>
    <w:p w14:paraId="100BA3F8" w14:textId="77777777" w:rsidR="002256D2" w:rsidRPr="002256D2" w:rsidRDefault="002256D2" w:rsidP="006664B6">
      <w:pPr>
        <w:pStyle w:val="Textbody"/>
        <w:spacing w:after="0" w:line="360" w:lineRule="auto"/>
        <w:jc w:val="center"/>
        <w:rPr>
          <w:rFonts w:asciiTheme="minorHAnsi" w:hAnsiTheme="minorHAnsi" w:cstheme="minorHAnsi"/>
        </w:rPr>
      </w:pPr>
      <w:r w:rsidRPr="002256D2">
        <w:rPr>
          <w:rStyle w:val="StrongEmphasis"/>
          <w:rFonts w:asciiTheme="minorHAnsi" w:hAnsiTheme="minorHAnsi" w:cstheme="minorHAnsi"/>
        </w:rPr>
        <w:t>Artigo 67º</w:t>
      </w:r>
    </w:p>
    <w:p w14:paraId="299E17FB"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Style w:val="StrongEmphasis"/>
          <w:rFonts w:asciiTheme="minorHAnsi" w:hAnsiTheme="minorHAnsi" w:cstheme="minorHAnsi"/>
        </w:rPr>
        <w:t>Responsabilidade da ACSNS e da tutela setorial e financeira</w:t>
      </w:r>
    </w:p>
    <w:p w14:paraId="310AC0D4"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 Compete ao membro do Governo responsável pela área da saúde:</w:t>
      </w:r>
    </w:p>
    <w:p w14:paraId="04944F89" w14:textId="03AC9E32" w:rsidR="002256D2" w:rsidRPr="00363099" w:rsidRDefault="00F169A2">
      <w:pPr>
        <w:pStyle w:val="Textbody"/>
        <w:numPr>
          <w:ilvl w:val="0"/>
          <w:numId w:val="23"/>
        </w:numPr>
        <w:spacing w:after="240" w:line="360" w:lineRule="auto"/>
        <w:jc w:val="both"/>
        <w:rPr>
          <w:rFonts w:asciiTheme="minorHAnsi" w:hAnsiTheme="minorHAnsi" w:cstheme="minorHAnsi"/>
        </w:rPr>
      </w:pPr>
      <w:r w:rsidRPr="00363099">
        <w:rPr>
          <w:rStyle w:val="StrongEmphasis"/>
          <w:rFonts w:asciiTheme="minorHAnsi" w:hAnsiTheme="minorHAnsi" w:cstheme="minorHAnsi"/>
          <w:b w:val="0"/>
          <w:bCs w:val="0"/>
        </w:rPr>
        <w:t>[…]</w:t>
      </w:r>
      <w:r w:rsidR="002256D2" w:rsidRPr="00363099">
        <w:rPr>
          <w:rFonts w:asciiTheme="minorHAnsi" w:hAnsiTheme="minorHAnsi" w:cstheme="minorHAnsi"/>
        </w:rPr>
        <w:t>;</w:t>
      </w:r>
    </w:p>
    <w:p w14:paraId="48BBF3AD" w14:textId="3508E3DF" w:rsidR="002256D2" w:rsidRPr="00363099" w:rsidRDefault="002256D2">
      <w:pPr>
        <w:pStyle w:val="Textbody"/>
        <w:numPr>
          <w:ilvl w:val="0"/>
          <w:numId w:val="23"/>
        </w:numPr>
        <w:spacing w:after="240" w:line="360" w:lineRule="auto"/>
        <w:jc w:val="both"/>
        <w:rPr>
          <w:rFonts w:asciiTheme="minorHAnsi" w:hAnsiTheme="minorHAnsi" w:cstheme="minorHAnsi"/>
        </w:rPr>
      </w:pPr>
      <w:r w:rsidRPr="00363099">
        <w:rPr>
          <w:rStyle w:val="StrongEmphasis"/>
          <w:rFonts w:asciiTheme="minorHAnsi" w:hAnsiTheme="minorHAnsi" w:cstheme="minorHAnsi"/>
          <w:b w:val="0"/>
          <w:bCs w:val="0"/>
        </w:rPr>
        <w:t>Autorizar a aquisição e venda de imóveis, bem como a sua oneração, mediante parecer prévio do órgão de fiscalização;</w:t>
      </w:r>
    </w:p>
    <w:p w14:paraId="6D801F2E" w14:textId="311AB615" w:rsidR="002256D2" w:rsidRPr="00363099" w:rsidRDefault="002256D2">
      <w:pPr>
        <w:pStyle w:val="Textbody"/>
        <w:numPr>
          <w:ilvl w:val="0"/>
          <w:numId w:val="23"/>
        </w:numPr>
        <w:spacing w:after="240" w:line="360" w:lineRule="auto"/>
        <w:jc w:val="both"/>
        <w:rPr>
          <w:rFonts w:asciiTheme="minorHAnsi" w:hAnsiTheme="minorHAnsi" w:cstheme="minorHAnsi"/>
        </w:rPr>
      </w:pPr>
      <w:r w:rsidRPr="00363099">
        <w:rPr>
          <w:rFonts w:asciiTheme="minorHAnsi" w:hAnsiTheme="minorHAnsi" w:cstheme="minorHAnsi"/>
        </w:rPr>
        <w:t>Determinar a restrição da autonomia gestionária em caso de desequilíbrio financeiro;</w:t>
      </w:r>
    </w:p>
    <w:p w14:paraId="67391C72" w14:textId="03CC7336" w:rsidR="002256D2" w:rsidRPr="00363099" w:rsidRDefault="002256D2">
      <w:pPr>
        <w:pStyle w:val="Textbody"/>
        <w:numPr>
          <w:ilvl w:val="0"/>
          <w:numId w:val="23"/>
        </w:numPr>
        <w:spacing w:after="240" w:line="360" w:lineRule="auto"/>
        <w:jc w:val="both"/>
        <w:rPr>
          <w:rFonts w:asciiTheme="minorHAnsi" w:hAnsiTheme="minorHAnsi" w:cstheme="minorHAnsi"/>
        </w:rPr>
      </w:pPr>
      <w:r w:rsidRPr="00363099">
        <w:rPr>
          <w:rStyle w:val="StrongEmphasis"/>
          <w:rFonts w:asciiTheme="minorHAnsi" w:hAnsiTheme="minorHAnsi" w:cstheme="minorHAnsi"/>
          <w:b w:val="0"/>
          <w:bCs w:val="0"/>
        </w:rPr>
        <w:lastRenderedPageBreak/>
        <w:t>Autorizar a constituição de associações com outras entidades, para fins académicos ou de investigação em saúde e a melhor prossecução das atribuições do estabelecimento de saúde, E. P. E.</w:t>
      </w:r>
      <w:r w:rsidR="00363099">
        <w:rPr>
          <w:rStyle w:val="StrongEmphasis"/>
          <w:rFonts w:asciiTheme="minorHAnsi" w:hAnsiTheme="minorHAnsi" w:cstheme="minorHAnsi"/>
          <w:b w:val="0"/>
          <w:bCs w:val="0"/>
        </w:rPr>
        <w:t>;</w:t>
      </w:r>
    </w:p>
    <w:p w14:paraId="1505419F" w14:textId="2B034B5E" w:rsidR="002256D2" w:rsidRPr="00363099" w:rsidRDefault="002256D2">
      <w:pPr>
        <w:pStyle w:val="Textbody"/>
        <w:numPr>
          <w:ilvl w:val="0"/>
          <w:numId w:val="23"/>
        </w:numPr>
        <w:spacing w:after="240" w:line="360" w:lineRule="auto"/>
        <w:jc w:val="both"/>
        <w:rPr>
          <w:rFonts w:asciiTheme="minorHAnsi" w:hAnsiTheme="minorHAnsi" w:cstheme="minorHAnsi"/>
        </w:rPr>
      </w:pPr>
      <w:r w:rsidRPr="00363099">
        <w:rPr>
          <w:rFonts w:asciiTheme="minorHAnsi" w:hAnsiTheme="minorHAnsi" w:cstheme="minorHAnsi"/>
        </w:rPr>
        <w:t>Praticar outros atos que, nos termos da lei, careçam de autorização prévia ou aprovação tutelar.</w:t>
      </w:r>
    </w:p>
    <w:p w14:paraId="05B31C13"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2 - Compete aos membros do Governo responsáveis pelas áreas </w:t>
      </w:r>
      <w:r w:rsidRPr="00E26614">
        <w:rPr>
          <w:rFonts w:asciiTheme="minorHAnsi" w:hAnsiTheme="minorHAnsi" w:cstheme="minorHAnsi"/>
          <w:b/>
        </w:rPr>
        <w:t>das finanças e da saúde:</w:t>
      </w:r>
    </w:p>
    <w:p w14:paraId="2B117890" w14:textId="55C52E84" w:rsidR="001C399B" w:rsidRPr="00363099" w:rsidRDefault="001C399B">
      <w:pPr>
        <w:pStyle w:val="Textbody"/>
        <w:numPr>
          <w:ilvl w:val="0"/>
          <w:numId w:val="24"/>
        </w:numPr>
        <w:spacing w:after="240" w:line="360" w:lineRule="auto"/>
        <w:jc w:val="both"/>
        <w:rPr>
          <w:rFonts w:asciiTheme="minorHAnsi" w:hAnsiTheme="minorHAnsi" w:cstheme="minorHAnsi"/>
          <w:bCs/>
        </w:rPr>
      </w:pPr>
      <w:r w:rsidRPr="00363099">
        <w:rPr>
          <w:rFonts w:asciiTheme="minorHAnsi" w:hAnsiTheme="minorHAnsi" w:cstheme="minorHAnsi"/>
          <w:bCs/>
        </w:rPr>
        <w:t>Revogado;</w:t>
      </w:r>
    </w:p>
    <w:p w14:paraId="35D71D8A" w14:textId="49504E1D" w:rsidR="001C399B" w:rsidRPr="00363099" w:rsidRDefault="001C399B">
      <w:pPr>
        <w:pStyle w:val="Textbody"/>
        <w:numPr>
          <w:ilvl w:val="0"/>
          <w:numId w:val="24"/>
        </w:numPr>
        <w:spacing w:after="240" w:line="360" w:lineRule="auto"/>
        <w:jc w:val="both"/>
        <w:rPr>
          <w:rFonts w:asciiTheme="minorHAnsi" w:hAnsiTheme="minorHAnsi" w:cstheme="minorHAnsi"/>
          <w:bCs/>
        </w:rPr>
      </w:pPr>
      <w:r w:rsidRPr="00363099">
        <w:rPr>
          <w:rFonts w:asciiTheme="minorHAnsi" w:hAnsiTheme="minorHAnsi" w:cstheme="minorHAnsi"/>
          <w:bCs/>
        </w:rPr>
        <w:t>Revogado;</w:t>
      </w:r>
    </w:p>
    <w:p w14:paraId="18951937" w14:textId="28D188AD" w:rsidR="001C399B" w:rsidRPr="00363099" w:rsidRDefault="001C399B">
      <w:pPr>
        <w:pStyle w:val="Textbody"/>
        <w:numPr>
          <w:ilvl w:val="0"/>
          <w:numId w:val="24"/>
        </w:numPr>
        <w:spacing w:after="240" w:line="360" w:lineRule="auto"/>
        <w:jc w:val="both"/>
        <w:rPr>
          <w:rFonts w:asciiTheme="minorHAnsi" w:hAnsiTheme="minorHAnsi" w:cstheme="minorHAnsi"/>
          <w:bCs/>
        </w:rPr>
      </w:pPr>
      <w:r w:rsidRPr="00363099">
        <w:rPr>
          <w:rFonts w:asciiTheme="minorHAnsi" w:hAnsiTheme="minorHAnsi" w:cstheme="minorHAnsi"/>
          <w:bCs/>
        </w:rPr>
        <w:t>Revogado;</w:t>
      </w:r>
    </w:p>
    <w:p w14:paraId="4348B7EE" w14:textId="09751C08" w:rsidR="002256D2" w:rsidRPr="002256D2" w:rsidRDefault="002256D2">
      <w:pPr>
        <w:pStyle w:val="Textbody"/>
        <w:numPr>
          <w:ilvl w:val="0"/>
          <w:numId w:val="24"/>
        </w:numPr>
        <w:spacing w:after="240" w:line="360" w:lineRule="auto"/>
        <w:jc w:val="both"/>
        <w:rPr>
          <w:rFonts w:asciiTheme="minorHAnsi" w:hAnsiTheme="minorHAnsi" w:cstheme="minorHAnsi"/>
        </w:rPr>
      </w:pPr>
      <w:r w:rsidRPr="002256D2">
        <w:rPr>
          <w:rFonts w:asciiTheme="minorHAnsi" w:hAnsiTheme="minorHAnsi" w:cstheme="minorHAnsi"/>
        </w:rPr>
        <w:t>Autorizar, mediante parecer favorável do órgão de fiscalização, a realização de investimentos quando as verbas globais correspondentes não estejam previstas nos orçamentos aprovados e sejam de valor superior a 5 % do capital estatutário, quando igual ou inferior a (euro) 50 000 000,00 e, quando este for superior, os investimentos que ultrapassem 2 % do respetivo capital estatutário, com um valor mínimo de (euro) 2 500 000,00;</w:t>
      </w:r>
    </w:p>
    <w:p w14:paraId="57C4F3AF" w14:textId="6CC127CF" w:rsidR="002256D2" w:rsidRPr="00363099" w:rsidRDefault="002256D2">
      <w:pPr>
        <w:pStyle w:val="Textbody"/>
        <w:numPr>
          <w:ilvl w:val="0"/>
          <w:numId w:val="24"/>
        </w:numPr>
        <w:spacing w:after="240" w:line="360" w:lineRule="auto"/>
        <w:jc w:val="both"/>
        <w:rPr>
          <w:rFonts w:asciiTheme="minorHAnsi" w:hAnsiTheme="minorHAnsi" w:cstheme="minorHAnsi"/>
          <w:bCs/>
        </w:rPr>
      </w:pPr>
      <w:r w:rsidRPr="00363099">
        <w:rPr>
          <w:rFonts w:asciiTheme="minorHAnsi" w:hAnsiTheme="minorHAnsi" w:cstheme="minorHAnsi"/>
          <w:bCs/>
        </w:rPr>
        <w:t>Receber os relatórios trimestrais de execução orçamental, onde constem os indicadores de atividade, económico-financeiros, de recursos humanos, de execução física e material dos investimentos e outros definidos pelos membros do Governo responsáveis pelas áreas das finanças e da saúde, a submeter pelos estabelecimentos de saúde;</w:t>
      </w:r>
    </w:p>
    <w:p w14:paraId="39C572B1" w14:textId="49212649" w:rsidR="002256D2" w:rsidRPr="00363099" w:rsidRDefault="001C399B">
      <w:pPr>
        <w:pStyle w:val="Textbody"/>
        <w:numPr>
          <w:ilvl w:val="0"/>
          <w:numId w:val="24"/>
        </w:numPr>
        <w:spacing w:after="240" w:line="360" w:lineRule="auto"/>
        <w:jc w:val="both"/>
        <w:rPr>
          <w:rFonts w:asciiTheme="minorHAnsi" w:hAnsiTheme="minorHAnsi" w:cstheme="minorHAnsi"/>
          <w:bCs/>
        </w:rPr>
      </w:pPr>
      <w:r w:rsidRPr="00363099">
        <w:rPr>
          <w:rStyle w:val="StrongEmphasis"/>
          <w:rFonts w:asciiTheme="minorHAnsi" w:hAnsiTheme="minorHAnsi" w:cstheme="minorHAnsi"/>
          <w:b w:val="0"/>
        </w:rPr>
        <w:t>[</w:t>
      </w:r>
      <w:r w:rsidRPr="00363099">
        <w:rPr>
          <w:rFonts w:asciiTheme="minorHAnsi" w:hAnsiTheme="minorHAnsi" w:cstheme="minorHAnsi"/>
          <w:bCs/>
        </w:rPr>
        <w:t>anterior alínea e)</w:t>
      </w:r>
      <w:r w:rsidRPr="00363099">
        <w:rPr>
          <w:rStyle w:val="StrongEmphasis"/>
          <w:rFonts w:asciiTheme="minorHAnsi" w:hAnsiTheme="minorHAnsi" w:cstheme="minorHAnsi"/>
          <w:b w:val="0"/>
        </w:rPr>
        <w:t>]</w:t>
      </w:r>
      <w:r w:rsidRPr="00363099">
        <w:rPr>
          <w:rFonts w:asciiTheme="minorHAnsi" w:hAnsiTheme="minorHAnsi" w:cstheme="minorHAnsi"/>
          <w:bCs/>
        </w:rPr>
        <w:t>;</w:t>
      </w:r>
    </w:p>
    <w:p w14:paraId="66CDBC47" w14:textId="2CA62999" w:rsidR="002256D2" w:rsidRPr="00363099" w:rsidRDefault="002256D2">
      <w:pPr>
        <w:pStyle w:val="Textbody"/>
        <w:numPr>
          <w:ilvl w:val="0"/>
          <w:numId w:val="24"/>
        </w:numPr>
        <w:spacing w:after="240" w:line="360" w:lineRule="auto"/>
        <w:jc w:val="both"/>
        <w:rPr>
          <w:rFonts w:asciiTheme="minorHAnsi" w:hAnsiTheme="minorHAnsi" w:cstheme="minorHAnsi"/>
          <w:bCs/>
        </w:rPr>
      </w:pPr>
      <w:r w:rsidRPr="00363099">
        <w:rPr>
          <w:rFonts w:asciiTheme="minorHAnsi" w:hAnsiTheme="minorHAnsi" w:cstheme="minorHAnsi"/>
          <w:bCs/>
        </w:rPr>
        <w:t>Autorizar os demais atos que, nos termos da legislação aplicável, necessitem de aprovação tutelar do Ministério da Saúde e do Ministério das Finanças.</w:t>
      </w:r>
    </w:p>
    <w:p w14:paraId="7DBCD0AC"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lastRenderedPageBreak/>
        <w:t xml:space="preserve">3 - </w:t>
      </w:r>
      <w:r w:rsidRPr="00E26614">
        <w:rPr>
          <w:rFonts w:asciiTheme="minorHAnsi" w:hAnsiTheme="minorHAnsi" w:cstheme="minorHAnsi"/>
          <w:b/>
        </w:rPr>
        <w:t>Compete à ACSNS:</w:t>
      </w:r>
    </w:p>
    <w:p w14:paraId="4F9E515E" w14:textId="5C3049D8" w:rsidR="002256D2" w:rsidRPr="00363099" w:rsidRDefault="002256D2">
      <w:pPr>
        <w:pStyle w:val="Textbody"/>
        <w:numPr>
          <w:ilvl w:val="0"/>
          <w:numId w:val="25"/>
        </w:numPr>
        <w:spacing w:after="240" w:line="360" w:lineRule="auto"/>
        <w:jc w:val="both"/>
        <w:rPr>
          <w:rFonts w:asciiTheme="minorHAnsi" w:hAnsiTheme="minorHAnsi" w:cstheme="minorHAnsi"/>
          <w:bCs/>
        </w:rPr>
      </w:pPr>
      <w:r w:rsidRPr="00363099">
        <w:rPr>
          <w:rFonts w:asciiTheme="minorHAnsi" w:hAnsiTheme="minorHAnsi" w:cstheme="minorHAnsi"/>
          <w:bCs/>
        </w:rPr>
        <w:t>Aprovar os planos de atividade e orçamento, em conformidade com o contrato-programa celebrado;</w:t>
      </w:r>
    </w:p>
    <w:p w14:paraId="07A458CC" w14:textId="157BB2CF" w:rsidR="002256D2" w:rsidRPr="00363099" w:rsidRDefault="002256D2">
      <w:pPr>
        <w:pStyle w:val="Textbody"/>
        <w:numPr>
          <w:ilvl w:val="0"/>
          <w:numId w:val="25"/>
        </w:numPr>
        <w:spacing w:after="240" w:line="360" w:lineRule="auto"/>
        <w:jc w:val="both"/>
        <w:rPr>
          <w:rFonts w:asciiTheme="minorHAnsi" w:hAnsiTheme="minorHAnsi" w:cstheme="minorHAnsi"/>
          <w:bCs/>
        </w:rPr>
      </w:pPr>
      <w:r w:rsidRPr="00363099">
        <w:rPr>
          <w:rFonts w:asciiTheme="minorHAnsi" w:hAnsiTheme="minorHAnsi" w:cstheme="minorHAnsi"/>
          <w:bCs/>
        </w:rPr>
        <w:t>Aprovar os documentos anuais de prestação de contas;</w:t>
      </w:r>
    </w:p>
    <w:p w14:paraId="46EF2ED3" w14:textId="45877A81" w:rsidR="002256D2" w:rsidRPr="00363099" w:rsidRDefault="002256D2">
      <w:pPr>
        <w:pStyle w:val="Textbody"/>
        <w:numPr>
          <w:ilvl w:val="0"/>
          <w:numId w:val="25"/>
        </w:numPr>
        <w:spacing w:after="240" w:line="360" w:lineRule="auto"/>
        <w:jc w:val="both"/>
        <w:rPr>
          <w:rFonts w:asciiTheme="minorHAnsi" w:hAnsiTheme="minorHAnsi" w:cstheme="minorHAnsi"/>
          <w:bCs/>
        </w:rPr>
      </w:pPr>
      <w:r w:rsidRPr="00363099">
        <w:rPr>
          <w:rFonts w:asciiTheme="minorHAnsi" w:hAnsiTheme="minorHAnsi" w:cstheme="minorHAnsi"/>
          <w:bCs/>
        </w:rPr>
        <w:t>Homologar os regulamentos internos;</w:t>
      </w:r>
    </w:p>
    <w:p w14:paraId="60E42EA4" w14:textId="09260E6C" w:rsidR="002256D2" w:rsidRPr="00363099" w:rsidRDefault="002256D2">
      <w:pPr>
        <w:pStyle w:val="Textbody"/>
        <w:numPr>
          <w:ilvl w:val="0"/>
          <w:numId w:val="25"/>
        </w:numPr>
        <w:spacing w:after="240" w:line="360" w:lineRule="auto"/>
        <w:jc w:val="both"/>
        <w:rPr>
          <w:rFonts w:asciiTheme="minorHAnsi" w:hAnsiTheme="minorHAnsi" w:cstheme="minorHAnsi"/>
          <w:bCs/>
        </w:rPr>
      </w:pPr>
      <w:r w:rsidRPr="00363099">
        <w:rPr>
          <w:rStyle w:val="StrongEmphasis"/>
          <w:rFonts w:asciiTheme="minorHAnsi" w:hAnsiTheme="minorHAnsi" w:cstheme="minorHAnsi"/>
          <w:b w:val="0"/>
        </w:rPr>
        <w:t>Celebrar contratos de gestão com os membros do conselho de administração o ou conselho diretivo do estabelecimento de saúde;</w:t>
      </w:r>
    </w:p>
    <w:p w14:paraId="2C627EC1" w14:textId="51F864E8" w:rsidR="00B104AA" w:rsidRPr="00363099" w:rsidRDefault="00B104AA" w:rsidP="004701F7">
      <w:pPr>
        <w:pStyle w:val="Textbody"/>
        <w:spacing w:after="240" w:line="360" w:lineRule="auto"/>
        <w:jc w:val="both"/>
        <w:rPr>
          <w:rFonts w:asciiTheme="minorHAnsi" w:hAnsiTheme="minorHAnsi" w:cstheme="minorHAnsi"/>
          <w:bCs/>
        </w:rPr>
      </w:pPr>
      <w:r w:rsidRPr="00363099">
        <w:rPr>
          <w:rFonts w:asciiTheme="minorHAnsi" w:hAnsiTheme="minorHAnsi" w:cstheme="minorHAnsi"/>
          <w:bCs/>
        </w:rPr>
        <w:t xml:space="preserve">4 </w:t>
      </w:r>
      <w:r w:rsidR="00363099" w:rsidRPr="00363099">
        <w:rPr>
          <w:rFonts w:asciiTheme="minorHAnsi" w:hAnsiTheme="minorHAnsi" w:cstheme="minorHAnsi"/>
          <w:bCs/>
        </w:rPr>
        <w:t>–</w:t>
      </w:r>
      <w:r w:rsidRPr="00363099">
        <w:rPr>
          <w:rFonts w:asciiTheme="minorHAnsi" w:hAnsiTheme="minorHAnsi" w:cstheme="minorHAnsi"/>
          <w:bCs/>
        </w:rPr>
        <w:t xml:space="preserve"> Revogado</w:t>
      </w:r>
      <w:r w:rsidR="00363099" w:rsidRPr="00363099">
        <w:rPr>
          <w:rFonts w:asciiTheme="minorHAnsi" w:hAnsiTheme="minorHAnsi" w:cstheme="minorHAnsi"/>
          <w:bCs/>
        </w:rPr>
        <w:t>.</w:t>
      </w:r>
    </w:p>
    <w:p w14:paraId="61DEE795" w14:textId="77777777" w:rsidR="002256D2" w:rsidRPr="002256D2" w:rsidRDefault="002256D2" w:rsidP="004701F7">
      <w:pPr>
        <w:pStyle w:val="Textbody"/>
        <w:spacing w:after="240" w:line="360" w:lineRule="auto"/>
        <w:rPr>
          <w:rFonts w:asciiTheme="minorHAnsi" w:hAnsiTheme="minorHAnsi" w:cstheme="minorHAnsi"/>
        </w:rPr>
      </w:pPr>
    </w:p>
    <w:p w14:paraId="3F673478" w14:textId="77777777" w:rsidR="002256D2" w:rsidRPr="002256D2" w:rsidRDefault="002256D2" w:rsidP="00363099">
      <w:pPr>
        <w:pStyle w:val="Textbody"/>
        <w:spacing w:after="0" w:line="360" w:lineRule="auto"/>
        <w:jc w:val="center"/>
        <w:rPr>
          <w:rFonts w:asciiTheme="minorHAnsi" w:hAnsiTheme="minorHAnsi" w:cstheme="minorHAnsi"/>
        </w:rPr>
      </w:pPr>
      <w:r w:rsidRPr="002256D2">
        <w:rPr>
          <w:rFonts w:asciiTheme="minorHAnsi" w:hAnsiTheme="minorHAnsi" w:cstheme="minorHAnsi"/>
        </w:rPr>
        <w:t>Artigo 68º</w:t>
      </w:r>
    </w:p>
    <w:p w14:paraId="7554A44D"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4B300D77" w14:textId="27CEE968"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w:t>
      </w:r>
      <w:r w:rsidR="00363099">
        <w:rPr>
          <w:rFonts w:asciiTheme="minorHAnsi" w:hAnsiTheme="minorHAnsi" w:cstheme="minorHAnsi"/>
        </w:rPr>
        <w:t>.</w:t>
      </w:r>
    </w:p>
    <w:p w14:paraId="05297BA4" w14:textId="77777777" w:rsidR="00187D25" w:rsidRDefault="002256D2" w:rsidP="004701F7">
      <w:pPr>
        <w:pStyle w:val="Textbody"/>
        <w:spacing w:after="240" w:line="360" w:lineRule="auto"/>
        <w:jc w:val="both"/>
        <w:rPr>
          <w:rFonts w:asciiTheme="minorHAnsi" w:hAnsiTheme="minorHAnsi" w:cstheme="minorHAnsi"/>
        </w:rPr>
      </w:pPr>
      <w:r w:rsidRPr="00E26614">
        <w:rPr>
          <w:rFonts w:asciiTheme="minorHAnsi" w:hAnsiTheme="minorHAnsi" w:cstheme="minorHAnsi"/>
          <w:b/>
        </w:rPr>
        <w:t>2- Sem prejuízo do disposto no n.º 6 do artigo 63º</w:t>
      </w:r>
      <w:r w:rsidRPr="002256D2">
        <w:rPr>
          <w:rFonts w:asciiTheme="minorHAnsi" w:hAnsiTheme="minorHAnsi" w:cstheme="minorHAnsi"/>
        </w:rPr>
        <w:t xml:space="preserve">, </w:t>
      </w:r>
      <w:r w:rsidR="00187D25">
        <w:rPr>
          <w:rFonts w:asciiTheme="minorHAnsi" w:hAnsiTheme="minorHAnsi" w:cstheme="minorHAnsi"/>
        </w:rPr>
        <w:t>s</w:t>
      </w:r>
      <w:r w:rsidR="00187D25" w:rsidRPr="00187D25">
        <w:rPr>
          <w:rFonts w:asciiTheme="minorHAnsi" w:hAnsiTheme="minorHAnsi" w:cstheme="minorHAnsi"/>
        </w:rPr>
        <w:t>ão órgãos do estabelecimento de saúde, E. P. E.:</w:t>
      </w:r>
    </w:p>
    <w:p w14:paraId="3E807F95" w14:textId="77777777" w:rsidR="00187D25" w:rsidRDefault="00187D25">
      <w:pPr>
        <w:pStyle w:val="Textbody"/>
        <w:numPr>
          <w:ilvl w:val="0"/>
          <w:numId w:val="26"/>
        </w:numPr>
        <w:spacing w:after="240" w:line="360" w:lineRule="auto"/>
        <w:jc w:val="both"/>
        <w:rPr>
          <w:rFonts w:asciiTheme="minorHAnsi" w:hAnsiTheme="minorHAnsi" w:cstheme="minorHAnsi"/>
        </w:rPr>
      </w:pPr>
      <w:r>
        <w:rPr>
          <w:rFonts w:asciiTheme="minorHAnsi" w:hAnsiTheme="minorHAnsi" w:cstheme="minorHAnsi"/>
        </w:rPr>
        <w:t>[…];</w:t>
      </w:r>
    </w:p>
    <w:p w14:paraId="16895213" w14:textId="77777777" w:rsidR="00187D25" w:rsidRDefault="00187D25">
      <w:pPr>
        <w:pStyle w:val="Textbody"/>
        <w:numPr>
          <w:ilvl w:val="0"/>
          <w:numId w:val="26"/>
        </w:numPr>
        <w:spacing w:after="240" w:line="360" w:lineRule="auto"/>
        <w:jc w:val="both"/>
        <w:rPr>
          <w:rFonts w:asciiTheme="minorHAnsi" w:hAnsiTheme="minorHAnsi" w:cstheme="minorHAnsi"/>
        </w:rPr>
      </w:pPr>
      <w:r>
        <w:rPr>
          <w:rFonts w:asciiTheme="minorHAnsi" w:hAnsiTheme="minorHAnsi" w:cstheme="minorHAnsi"/>
        </w:rPr>
        <w:t>[…];</w:t>
      </w:r>
    </w:p>
    <w:p w14:paraId="1F80DD3F" w14:textId="77777777" w:rsidR="00187D25" w:rsidRDefault="00187D25">
      <w:pPr>
        <w:pStyle w:val="Textbody"/>
        <w:numPr>
          <w:ilvl w:val="0"/>
          <w:numId w:val="26"/>
        </w:numPr>
        <w:spacing w:after="240" w:line="360" w:lineRule="auto"/>
        <w:jc w:val="both"/>
        <w:rPr>
          <w:rFonts w:asciiTheme="minorHAnsi" w:hAnsiTheme="minorHAnsi" w:cstheme="minorHAnsi"/>
        </w:rPr>
      </w:pPr>
      <w:r>
        <w:rPr>
          <w:rFonts w:asciiTheme="minorHAnsi" w:hAnsiTheme="minorHAnsi" w:cstheme="minorHAnsi"/>
        </w:rPr>
        <w:t>[…];</w:t>
      </w:r>
    </w:p>
    <w:p w14:paraId="0D8172DD" w14:textId="51987378" w:rsidR="002256D2" w:rsidRPr="002256D2" w:rsidRDefault="00187D25">
      <w:pPr>
        <w:pStyle w:val="Textbody"/>
        <w:numPr>
          <w:ilvl w:val="0"/>
          <w:numId w:val="26"/>
        </w:numPr>
        <w:spacing w:after="240" w:line="360" w:lineRule="auto"/>
        <w:jc w:val="both"/>
        <w:rPr>
          <w:rFonts w:asciiTheme="minorHAnsi" w:hAnsiTheme="minorHAnsi" w:cstheme="minorHAnsi"/>
        </w:rPr>
      </w:pPr>
      <w:r>
        <w:rPr>
          <w:rFonts w:asciiTheme="minorHAnsi" w:hAnsiTheme="minorHAnsi" w:cstheme="minorHAnsi"/>
        </w:rPr>
        <w:t>[…].</w:t>
      </w:r>
    </w:p>
    <w:p w14:paraId="3A203997" w14:textId="47DCFC6B"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3- […]</w:t>
      </w:r>
      <w:r w:rsidR="00363099">
        <w:rPr>
          <w:rFonts w:asciiTheme="minorHAnsi" w:hAnsiTheme="minorHAnsi" w:cstheme="minorHAnsi"/>
        </w:rPr>
        <w:t>.</w:t>
      </w:r>
    </w:p>
    <w:p w14:paraId="014E1D44" w14:textId="77777777" w:rsidR="002256D2" w:rsidRPr="002256D2" w:rsidRDefault="002256D2" w:rsidP="004701F7">
      <w:pPr>
        <w:pStyle w:val="Textbody"/>
        <w:spacing w:after="240" w:line="360" w:lineRule="auto"/>
        <w:jc w:val="both"/>
        <w:rPr>
          <w:rFonts w:asciiTheme="minorHAnsi" w:hAnsiTheme="minorHAnsi" w:cstheme="minorHAnsi"/>
        </w:rPr>
      </w:pPr>
    </w:p>
    <w:p w14:paraId="2CC57127" w14:textId="77777777" w:rsidR="002256D2" w:rsidRPr="002256D2" w:rsidRDefault="002256D2" w:rsidP="00363099">
      <w:pPr>
        <w:pStyle w:val="Textbody"/>
        <w:spacing w:after="0" w:line="360" w:lineRule="auto"/>
        <w:jc w:val="center"/>
        <w:rPr>
          <w:rFonts w:asciiTheme="minorHAnsi" w:hAnsiTheme="minorHAnsi" w:cstheme="minorHAnsi"/>
        </w:rPr>
      </w:pPr>
      <w:r w:rsidRPr="002256D2">
        <w:rPr>
          <w:rFonts w:asciiTheme="minorHAnsi" w:hAnsiTheme="minorHAnsi" w:cstheme="minorHAnsi"/>
        </w:rPr>
        <w:lastRenderedPageBreak/>
        <w:t>Artigo 69º</w:t>
      </w:r>
    </w:p>
    <w:p w14:paraId="2D92A888"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6E5833B2" w14:textId="3958D05F"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1- </w:t>
      </w:r>
      <w:r w:rsidRPr="00E26614">
        <w:rPr>
          <w:rFonts w:asciiTheme="minorHAnsi" w:hAnsiTheme="minorHAnsi" w:cstheme="minorHAnsi"/>
          <w:b/>
        </w:rPr>
        <w:t>Sem prejuízo do disposto no n.º 6 do artigo 63º</w:t>
      </w:r>
      <w:r w:rsidR="00187D25">
        <w:rPr>
          <w:rFonts w:asciiTheme="minorHAnsi" w:hAnsiTheme="minorHAnsi" w:cstheme="minorHAnsi"/>
          <w:b/>
        </w:rPr>
        <w:t xml:space="preserve">, </w:t>
      </w:r>
      <w:r w:rsidR="00187D25" w:rsidRPr="00187D25">
        <w:rPr>
          <w:rFonts w:asciiTheme="minorHAnsi" w:hAnsiTheme="minorHAnsi" w:cstheme="minorHAnsi"/>
          <w:bCs/>
        </w:rPr>
        <w:t xml:space="preserve">o </w:t>
      </w:r>
      <w:r w:rsidR="00187D25" w:rsidRPr="00187D25">
        <w:rPr>
          <w:rFonts w:asciiTheme="minorHAnsi" w:hAnsiTheme="minorHAnsi" w:cstheme="minorHAnsi"/>
        </w:rPr>
        <w:t>conselho de administração do estabelecimento de saúde, E. P. E., é composto por:</w:t>
      </w:r>
    </w:p>
    <w:p w14:paraId="48C42465" w14:textId="5E0DF13E" w:rsidR="002256D2" w:rsidRPr="002256D2" w:rsidRDefault="002256D2">
      <w:pPr>
        <w:pStyle w:val="Textbody"/>
        <w:numPr>
          <w:ilvl w:val="0"/>
          <w:numId w:val="27"/>
        </w:numPr>
        <w:spacing w:after="240" w:line="360" w:lineRule="auto"/>
        <w:jc w:val="both"/>
        <w:rPr>
          <w:rFonts w:asciiTheme="minorHAnsi" w:hAnsiTheme="minorHAnsi" w:cstheme="minorHAnsi"/>
          <w:i/>
          <w:iCs/>
        </w:rPr>
      </w:pPr>
      <w:r w:rsidRPr="002256D2">
        <w:rPr>
          <w:rFonts w:asciiTheme="minorHAnsi" w:hAnsiTheme="minorHAnsi" w:cstheme="minorHAnsi"/>
        </w:rPr>
        <w:t xml:space="preserve">Um presidente, </w:t>
      </w:r>
      <w:r w:rsidR="00B104AA" w:rsidRPr="00E26614">
        <w:rPr>
          <w:rFonts w:asciiTheme="minorHAnsi" w:hAnsiTheme="minorHAnsi" w:cstheme="minorHAnsi"/>
          <w:b/>
        </w:rPr>
        <w:t xml:space="preserve">designado </w:t>
      </w:r>
      <w:r w:rsidRPr="00E26614">
        <w:rPr>
          <w:rFonts w:asciiTheme="minorHAnsi" w:hAnsiTheme="minorHAnsi" w:cstheme="minorHAnsi"/>
          <w:b/>
        </w:rPr>
        <w:t>por concurso público</w:t>
      </w:r>
      <w:r w:rsidRPr="002256D2">
        <w:rPr>
          <w:rFonts w:asciiTheme="minorHAnsi" w:hAnsiTheme="minorHAnsi" w:cstheme="minorHAnsi"/>
        </w:rPr>
        <w:t>;</w:t>
      </w:r>
    </w:p>
    <w:p w14:paraId="27B50824" w14:textId="0A28C14A" w:rsidR="002256D2" w:rsidRPr="002256D2" w:rsidRDefault="002256D2">
      <w:pPr>
        <w:pStyle w:val="Textbody"/>
        <w:numPr>
          <w:ilvl w:val="0"/>
          <w:numId w:val="27"/>
        </w:numPr>
        <w:spacing w:after="240" w:line="360" w:lineRule="auto"/>
        <w:jc w:val="both"/>
        <w:rPr>
          <w:rFonts w:asciiTheme="minorHAnsi" w:hAnsiTheme="minorHAnsi" w:cstheme="minorHAnsi"/>
          <w:i/>
          <w:iCs/>
        </w:rPr>
      </w:pPr>
      <w:r w:rsidRPr="002256D2">
        <w:rPr>
          <w:rFonts w:asciiTheme="minorHAnsi" w:hAnsiTheme="minorHAnsi" w:cstheme="minorHAnsi"/>
        </w:rPr>
        <w:t xml:space="preserve">Um máximo de quatro vogais executivos, em função da dimensão e complexidade do estabelecimento de saúde, E. P. E., incluindo um diretor clínico e um enfermeiro-diretor e um vogal proposto pela </w:t>
      </w:r>
      <w:r w:rsidRPr="00E26614">
        <w:rPr>
          <w:rFonts w:asciiTheme="minorHAnsi" w:hAnsiTheme="minorHAnsi" w:cstheme="minorHAnsi"/>
          <w:b/>
        </w:rPr>
        <w:t>ACSNS</w:t>
      </w:r>
      <w:r w:rsidRPr="002256D2">
        <w:rPr>
          <w:rFonts w:asciiTheme="minorHAnsi" w:hAnsiTheme="minorHAnsi" w:cstheme="minorHAnsi"/>
        </w:rPr>
        <w:t xml:space="preserve"> responsável pela área das finanças</w:t>
      </w:r>
      <w:r w:rsidR="00363099">
        <w:rPr>
          <w:rFonts w:asciiTheme="minorHAnsi" w:hAnsiTheme="minorHAnsi" w:cstheme="minorHAnsi"/>
        </w:rPr>
        <w:t>;</w:t>
      </w:r>
    </w:p>
    <w:p w14:paraId="6706118F" w14:textId="4FB810DF" w:rsidR="002256D2" w:rsidRPr="00363099" w:rsidRDefault="002256D2">
      <w:pPr>
        <w:pStyle w:val="Textbody"/>
        <w:numPr>
          <w:ilvl w:val="0"/>
          <w:numId w:val="27"/>
        </w:numPr>
        <w:spacing w:after="240" w:line="360" w:lineRule="auto"/>
        <w:jc w:val="both"/>
        <w:rPr>
          <w:rFonts w:asciiTheme="minorHAnsi" w:hAnsiTheme="minorHAnsi" w:cstheme="minorHAnsi"/>
          <w:bCs/>
        </w:rPr>
      </w:pPr>
      <w:r w:rsidRPr="00363099">
        <w:rPr>
          <w:rFonts w:asciiTheme="minorHAnsi" w:hAnsiTheme="minorHAnsi" w:cstheme="minorHAnsi"/>
          <w:bCs/>
        </w:rPr>
        <w:t>Um vogal não executivo em representação dos trabalhadores, por estes eleito.</w:t>
      </w:r>
    </w:p>
    <w:p w14:paraId="6EDC9BE6" w14:textId="4405C59D" w:rsidR="002256D2" w:rsidRPr="002256D2" w:rsidRDefault="002256D2" w:rsidP="00363099">
      <w:pPr>
        <w:pStyle w:val="Textbody"/>
        <w:spacing w:after="0" w:line="360" w:lineRule="auto"/>
        <w:jc w:val="both"/>
        <w:rPr>
          <w:rFonts w:asciiTheme="minorHAnsi" w:hAnsiTheme="minorHAnsi" w:cstheme="minorHAnsi"/>
          <w:i/>
          <w:iCs/>
        </w:rPr>
      </w:pPr>
      <w:r w:rsidRPr="002256D2">
        <w:rPr>
          <w:rFonts w:asciiTheme="minorHAnsi" w:hAnsiTheme="minorHAnsi" w:cstheme="minorHAnsi"/>
        </w:rPr>
        <w:t xml:space="preserve">2- </w:t>
      </w:r>
      <w:r w:rsidRPr="00E26614">
        <w:rPr>
          <w:rFonts w:asciiTheme="minorHAnsi" w:hAnsiTheme="minorHAnsi" w:cstheme="minorHAnsi"/>
          <w:b/>
        </w:rPr>
        <w:t>Sem prejuízo do disposto no n.º 6 do artigo 63º</w:t>
      </w:r>
      <w:r w:rsidRPr="002256D2">
        <w:rPr>
          <w:rFonts w:asciiTheme="minorHAnsi" w:hAnsiTheme="minorHAnsi" w:cstheme="minorHAnsi"/>
        </w:rPr>
        <w:t xml:space="preserve">, </w:t>
      </w:r>
      <w:r w:rsidR="00187D25">
        <w:rPr>
          <w:rFonts w:asciiTheme="minorHAnsi" w:hAnsiTheme="minorHAnsi" w:cstheme="minorHAnsi"/>
        </w:rPr>
        <w:t xml:space="preserve">o </w:t>
      </w:r>
      <w:r w:rsidR="00187D25" w:rsidRPr="00187D25">
        <w:rPr>
          <w:rFonts w:asciiTheme="minorHAnsi" w:hAnsiTheme="minorHAnsi" w:cstheme="minorHAnsi"/>
        </w:rPr>
        <w:t>conselho de administração do estabelecimento de saúde, E. P. E., que assuma o modelo</w:t>
      </w:r>
      <w:r w:rsidR="00187D25">
        <w:rPr>
          <w:rFonts w:asciiTheme="minorHAnsi" w:hAnsiTheme="minorHAnsi" w:cstheme="minorHAnsi"/>
        </w:rPr>
        <w:t xml:space="preserve"> </w:t>
      </w:r>
      <w:r w:rsidR="00187D25" w:rsidRPr="00187D25">
        <w:rPr>
          <w:rFonts w:asciiTheme="minorHAnsi" w:hAnsiTheme="minorHAnsi" w:cstheme="minorHAnsi"/>
        </w:rPr>
        <w:t>de ULS é composto por:</w:t>
      </w:r>
      <w:r w:rsidR="00187D25" w:rsidRPr="00187D25">
        <w:rPr>
          <w:rFonts w:asciiTheme="minorHAnsi" w:hAnsiTheme="minorHAnsi" w:cstheme="minorHAnsi"/>
        </w:rPr>
        <w:cr/>
      </w:r>
    </w:p>
    <w:p w14:paraId="2055B78C" w14:textId="48454A59" w:rsidR="002256D2" w:rsidRPr="002256D2" w:rsidRDefault="002256D2">
      <w:pPr>
        <w:pStyle w:val="Textbody"/>
        <w:numPr>
          <w:ilvl w:val="0"/>
          <w:numId w:val="28"/>
        </w:numPr>
        <w:spacing w:after="240" w:line="360" w:lineRule="auto"/>
        <w:jc w:val="both"/>
        <w:rPr>
          <w:rFonts w:asciiTheme="minorHAnsi" w:hAnsiTheme="minorHAnsi" w:cstheme="minorHAnsi"/>
          <w:i/>
          <w:iCs/>
        </w:rPr>
      </w:pPr>
      <w:r w:rsidRPr="002256D2">
        <w:rPr>
          <w:rFonts w:asciiTheme="minorHAnsi" w:hAnsiTheme="minorHAnsi" w:cstheme="minorHAnsi"/>
        </w:rPr>
        <w:t xml:space="preserve">Um presidente, </w:t>
      </w:r>
      <w:r w:rsidR="00B104AA" w:rsidRPr="00E26614">
        <w:rPr>
          <w:rFonts w:asciiTheme="minorHAnsi" w:hAnsiTheme="minorHAnsi" w:cstheme="minorHAnsi"/>
          <w:b/>
        </w:rPr>
        <w:t xml:space="preserve">designado </w:t>
      </w:r>
      <w:r w:rsidRPr="00E26614">
        <w:rPr>
          <w:rFonts w:asciiTheme="minorHAnsi" w:hAnsiTheme="minorHAnsi" w:cstheme="minorHAnsi"/>
          <w:b/>
        </w:rPr>
        <w:t>por concurso público</w:t>
      </w:r>
      <w:r w:rsidRPr="002256D2">
        <w:rPr>
          <w:rFonts w:asciiTheme="minorHAnsi" w:hAnsiTheme="minorHAnsi" w:cstheme="minorHAnsi"/>
        </w:rPr>
        <w:t>;</w:t>
      </w:r>
    </w:p>
    <w:p w14:paraId="136F4C68" w14:textId="498B6C5A" w:rsidR="002256D2" w:rsidRPr="002256D2" w:rsidRDefault="002256D2">
      <w:pPr>
        <w:pStyle w:val="Textbody"/>
        <w:numPr>
          <w:ilvl w:val="0"/>
          <w:numId w:val="28"/>
        </w:numPr>
        <w:spacing w:after="240" w:line="360" w:lineRule="auto"/>
        <w:jc w:val="both"/>
        <w:rPr>
          <w:rFonts w:asciiTheme="minorHAnsi" w:hAnsiTheme="minorHAnsi" w:cstheme="minorHAnsi"/>
          <w:i/>
          <w:iCs/>
        </w:rPr>
      </w:pPr>
      <w:r w:rsidRPr="002256D2">
        <w:rPr>
          <w:rFonts w:asciiTheme="minorHAnsi" w:hAnsiTheme="minorHAnsi" w:cstheme="minorHAnsi"/>
        </w:rPr>
        <w:t xml:space="preserve">Um máximo de cinco vogais executivos, incluindo até dois diretores-clínicos, um enfermeiro-diretor, um vogal proposto </w:t>
      </w:r>
      <w:r w:rsidRPr="00E26614">
        <w:rPr>
          <w:rFonts w:asciiTheme="minorHAnsi" w:hAnsiTheme="minorHAnsi" w:cstheme="minorHAnsi"/>
          <w:b/>
        </w:rPr>
        <w:t>pela ACSNS</w:t>
      </w:r>
      <w:r w:rsidRPr="002256D2">
        <w:rPr>
          <w:rFonts w:asciiTheme="minorHAnsi" w:hAnsiTheme="minorHAnsi" w:cstheme="minorHAnsi"/>
        </w:rPr>
        <w:t xml:space="preserve"> responsável pela área das finanças e um vogal proposto pela Comunidade Intermunicipal, ou pela Área Metropolitana, consoante a localização do estabelecimento de saúde, E. P. E., em causa</w:t>
      </w:r>
      <w:r w:rsidR="00363099">
        <w:rPr>
          <w:rFonts w:asciiTheme="minorHAnsi" w:hAnsiTheme="minorHAnsi" w:cstheme="minorHAnsi"/>
        </w:rPr>
        <w:t>;</w:t>
      </w:r>
    </w:p>
    <w:p w14:paraId="2FD2DD64" w14:textId="5E8FC431" w:rsidR="002256D2" w:rsidRPr="002256D2" w:rsidRDefault="002256D2">
      <w:pPr>
        <w:pStyle w:val="Textbody"/>
        <w:numPr>
          <w:ilvl w:val="0"/>
          <w:numId w:val="28"/>
        </w:numPr>
        <w:spacing w:after="240" w:line="360" w:lineRule="auto"/>
        <w:jc w:val="both"/>
        <w:rPr>
          <w:rFonts w:asciiTheme="minorHAnsi" w:hAnsiTheme="minorHAnsi" w:cstheme="minorHAnsi"/>
        </w:rPr>
      </w:pPr>
      <w:r w:rsidRPr="002256D2">
        <w:rPr>
          <w:rFonts w:asciiTheme="minorHAnsi" w:hAnsiTheme="minorHAnsi" w:cstheme="minorHAnsi"/>
        </w:rPr>
        <w:t>Um vogal não executivo em representação dos trabalhadores, por estes eleito.</w:t>
      </w:r>
    </w:p>
    <w:p w14:paraId="4784143A" w14:textId="77777777" w:rsidR="002256D2" w:rsidRPr="002256D2" w:rsidRDefault="002256D2" w:rsidP="004701F7">
      <w:pPr>
        <w:pStyle w:val="Textbody"/>
        <w:spacing w:after="240" w:line="360" w:lineRule="auto"/>
        <w:jc w:val="both"/>
        <w:rPr>
          <w:rFonts w:asciiTheme="minorHAnsi" w:hAnsiTheme="minorHAnsi" w:cstheme="minorHAnsi"/>
          <w:i/>
          <w:iCs/>
        </w:rPr>
      </w:pPr>
      <w:r w:rsidRPr="002256D2">
        <w:rPr>
          <w:rFonts w:asciiTheme="minorHAnsi" w:hAnsiTheme="minorHAnsi" w:cstheme="minorHAnsi"/>
        </w:rPr>
        <w:t xml:space="preserve">3- Os membros executivos do conselho de administração </w:t>
      </w:r>
      <w:r w:rsidRPr="00E26614">
        <w:rPr>
          <w:rFonts w:asciiTheme="minorHAnsi" w:hAnsiTheme="minorHAnsi" w:cstheme="minorHAnsi"/>
          <w:b/>
        </w:rPr>
        <w:t>devem reunir</w:t>
      </w:r>
      <w:r w:rsidRPr="002256D2">
        <w:rPr>
          <w:rFonts w:asciiTheme="minorHAnsi" w:hAnsiTheme="minorHAnsi" w:cstheme="minorHAnsi"/>
        </w:rPr>
        <w:t xml:space="preserve"> os requisitos previstos no Estatuto do Gestor Público, aprovado pelo </w:t>
      </w:r>
      <w:hyperlink r:id="rId15" w:history="1">
        <w:r w:rsidRPr="002256D2">
          <w:rPr>
            <w:rFonts w:asciiTheme="minorHAnsi" w:hAnsiTheme="minorHAnsi" w:cstheme="minorHAnsi"/>
          </w:rPr>
          <w:t>Decreto-Lei n.º 71/2007</w:t>
        </w:r>
      </w:hyperlink>
      <w:r w:rsidRPr="002256D2">
        <w:rPr>
          <w:rFonts w:asciiTheme="minorHAnsi" w:hAnsiTheme="minorHAnsi" w:cstheme="minorHAnsi"/>
        </w:rPr>
        <w:t xml:space="preserve">, de 27 de março, na sua redação atual, possuir formação em Administração ou Gestão, preferencialmente na área da saúde,  experiência profissional adequada, em exercício </w:t>
      </w:r>
      <w:r w:rsidRPr="002256D2">
        <w:rPr>
          <w:rFonts w:asciiTheme="minorHAnsi" w:hAnsiTheme="minorHAnsi" w:cstheme="minorHAnsi"/>
        </w:rPr>
        <w:lastRenderedPageBreak/>
        <w:t>de funções no estabelecimento de saúde em causa, sendo o diretor clínico um médico, e o enfermeiro-diretor um enfermeiro.</w:t>
      </w:r>
    </w:p>
    <w:p w14:paraId="3108D92D" w14:textId="329DD0CF" w:rsidR="002256D2" w:rsidRPr="00363099" w:rsidRDefault="002256D2" w:rsidP="004701F7">
      <w:pPr>
        <w:pStyle w:val="Textbody"/>
        <w:spacing w:after="240" w:line="360" w:lineRule="auto"/>
        <w:jc w:val="both"/>
        <w:rPr>
          <w:rFonts w:asciiTheme="minorHAnsi" w:hAnsiTheme="minorHAnsi" w:cstheme="minorHAnsi"/>
          <w:bCs/>
          <w:i/>
          <w:iCs/>
        </w:rPr>
      </w:pPr>
      <w:r w:rsidRPr="00363099">
        <w:rPr>
          <w:rFonts w:asciiTheme="minorHAnsi" w:hAnsiTheme="minorHAnsi" w:cstheme="minorHAnsi"/>
          <w:bCs/>
        </w:rPr>
        <w:t>4- Os diretores clínicos e enfermeiros diretores referidos nos números anteriores são eleitos pelos profissionais das respetivas áreas em exercício de funções no estabelecimento de saúde.</w:t>
      </w:r>
    </w:p>
    <w:p w14:paraId="3B806099" w14:textId="77777777" w:rsidR="002256D2" w:rsidRPr="00363099" w:rsidRDefault="002256D2" w:rsidP="004701F7">
      <w:pPr>
        <w:pStyle w:val="Textbody"/>
        <w:spacing w:after="240" w:line="360" w:lineRule="auto"/>
        <w:jc w:val="both"/>
        <w:rPr>
          <w:rFonts w:asciiTheme="minorHAnsi" w:hAnsiTheme="minorHAnsi" w:cstheme="minorHAnsi"/>
          <w:bCs/>
          <w:i/>
          <w:iCs/>
        </w:rPr>
      </w:pPr>
      <w:r w:rsidRPr="00363099">
        <w:rPr>
          <w:rFonts w:asciiTheme="minorHAnsi" w:hAnsiTheme="minorHAnsi" w:cstheme="minorHAnsi"/>
          <w:bCs/>
        </w:rPr>
        <w:t xml:space="preserve">5- A designação dos membros do conselho de administração observa o disposto nos artigos 12.º, 13.º e nos n.ºs 1 a 5 do artigo 15.º do Estatuto do Gestor Público, aprovado pelo </w:t>
      </w:r>
      <w:hyperlink r:id="rId16" w:history="1">
        <w:r w:rsidRPr="00363099">
          <w:rPr>
            <w:rFonts w:asciiTheme="minorHAnsi" w:hAnsiTheme="minorHAnsi" w:cstheme="minorHAnsi"/>
            <w:bCs/>
          </w:rPr>
          <w:t>Decreto-Lei n.º 71/2007</w:t>
        </w:r>
      </w:hyperlink>
      <w:r w:rsidRPr="00363099">
        <w:rPr>
          <w:rFonts w:asciiTheme="minorHAnsi" w:hAnsiTheme="minorHAnsi" w:cstheme="minorHAnsi"/>
          <w:bCs/>
        </w:rPr>
        <w:t>, de 27 de março, na sua redação atual, salvo o disposto no presente diploma.</w:t>
      </w:r>
    </w:p>
    <w:p w14:paraId="4706B1D6" w14:textId="3CEF2F55" w:rsidR="002256D2" w:rsidRPr="00363099" w:rsidRDefault="002256D2" w:rsidP="004701F7">
      <w:pPr>
        <w:pStyle w:val="Textbody"/>
        <w:spacing w:after="240" w:line="360" w:lineRule="auto"/>
        <w:jc w:val="both"/>
        <w:rPr>
          <w:rFonts w:asciiTheme="minorHAnsi" w:hAnsiTheme="minorHAnsi" w:cstheme="minorHAnsi"/>
          <w:bCs/>
          <w:i/>
          <w:iCs/>
        </w:rPr>
      </w:pPr>
      <w:r w:rsidRPr="00363099">
        <w:rPr>
          <w:rFonts w:asciiTheme="minorHAnsi" w:hAnsiTheme="minorHAnsi" w:cstheme="minorHAnsi"/>
          <w:bCs/>
        </w:rPr>
        <w:t xml:space="preserve">6- (anterior </w:t>
      </w:r>
      <w:r w:rsidR="00187D25" w:rsidRPr="00363099">
        <w:rPr>
          <w:rFonts w:asciiTheme="minorHAnsi" w:hAnsiTheme="minorHAnsi" w:cstheme="minorHAnsi"/>
          <w:bCs/>
        </w:rPr>
        <w:t xml:space="preserve">n.º </w:t>
      </w:r>
      <w:r w:rsidRPr="00363099">
        <w:rPr>
          <w:rFonts w:asciiTheme="minorHAnsi" w:hAnsiTheme="minorHAnsi" w:cstheme="minorHAnsi"/>
          <w:bCs/>
        </w:rPr>
        <w:t>5)</w:t>
      </w:r>
      <w:r w:rsidR="00187D25" w:rsidRPr="00363099">
        <w:rPr>
          <w:rFonts w:asciiTheme="minorHAnsi" w:hAnsiTheme="minorHAnsi" w:cstheme="minorHAnsi"/>
          <w:bCs/>
        </w:rPr>
        <w:t>.</w:t>
      </w:r>
    </w:p>
    <w:p w14:paraId="66E139EE" w14:textId="3D347462" w:rsidR="002256D2" w:rsidRPr="00363099" w:rsidRDefault="002256D2" w:rsidP="004701F7">
      <w:pPr>
        <w:pStyle w:val="Textbody"/>
        <w:spacing w:after="240" w:line="360" w:lineRule="auto"/>
        <w:jc w:val="both"/>
        <w:rPr>
          <w:rFonts w:asciiTheme="minorHAnsi" w:hAnsiTheme="minorHAnsi" w:cstheme="minorHAnsi"/>
          <w:bCs/>
          <w:i/>
          <w:iCs/>
        </w:rPr>
      </w:pPr>
      <w:r w:rsidRPr="00363099">
        <w:rPr>
          <w:rFonts w:asciiTheme="minorHAnsi" w:hAnsiTheme="minorHAnsi" w:cstheme="minorHAnsi"/>
          <w:bCs/>
        </w:rPr>
        <w:t xml:space="preserve">7- (anterior </w:t>
      </w:r>
      <w:r w:rsidR="00187D25" w:rsidRPr="00363099">
        <w:rPr>
          <w:rFonts w:asciiTheme="minorHAnsi" w:hAnsiTheme="minorHAnsi" w:cstheme="minorHAnsi"/>
          <w:bCs/>
        </w:rPr>
        <w:t xml:space="preserve">n.º </w:t>
      </w:r>
      <w:r w:rsidRPr="00363099">
        <w:rPr>
          <w:rFonts w:asciiTheme="minorHAnsi" w:hAnsiTheme="minorHAnsi" w:cstheme="minorHAnsi"/>
          <w:bCs/>
        </w:rPr>
        <w:t>6)</w:t>
      </w:r>
      <w:r w:rsidR="00187D25" w:rsidRPr="00363099">
        <w:rPr>
          <w:rFonts w:asciiTheme="minorHAnsi" w:hAnsiTheme="minorHAnsi" w:cstheme="minorHAnsi"/>
          <w:bCs/>
        </w:rPr>
        <w:t>.</w:t>
      </w:r>
    </w:p>
    <w:p w14:paraId="69783B78" w14:textId="77777777" w:rsidR="002256D2" w:rsidRPr="002256D2" w:rsidRDefault="002256D2" w:rsidP="004701F7">
      <w:pPr>
        <w:pStyle w:val="Textbody"/>
        <w:spacing w:after="240" w:line="360" w:lineRule="auto"/>
        <w:jc w:val="both"/>
        <w:rPr>
          <w:rFonts w:asciiTheme="minorHAnsi" w:hAnsiTheme="minorHAnsi" w:cstheme="minorHAnsi"/>
        </w:rPr>
      </w:pPr>
    </w:p>
    <w:p w14:paraId="448E6CE5" w14:textId="77777777" w:rsidR="002256D2" w:rsidRPr="002256D2" w:rsidRDefault="002256D2" w:rsidP="00363099">
      <w:pPr>
        <w:pStyle w:val="Textbody"/>
        <w:spacing w:after="0" w:line="360" w:lineRule="auto"/>
        <w:jc w:val="center"/>
        <w:rPr>
          <w:rFonts w:asciiTheme="minorHAnsi" w:hAnsiTheme="minorHAnsi" w:cstheme="minorHAnsi"/>
        </w:rPr>
      </w:pPr>
      <w:r w:rsidRPr="002256D2">
        <w:rPr>
          <w:rFonts w:asciiTheme="minorHAnsi" w:hAnsiTheme="minorHAnsi" w:cstheme="minorHAnsi"/>
        </w:rPr>
        <w:t>Artigo 70º</w:t>
      </w:r>
    </w:p>
    <w:p w14:paraId="26F46229"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Fonts w:asciiTheme="minorHAnsi" w:hAnsiTheme="minorHAnsi" w:cstheme="minorHAnsi"/>
        </w:rPr>
        <w:t>[…]</w:t>
      </w:r>
    </w:p>
    <w:p w14:paraId="086697FD"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1- […]</w:t>
      </w:r>
    </w:p>
    <w:p w14:paraId="62E17743" w14:textId="4224BE29" w:rsidR="002256D2" w:rsidRPr="002256D2" w:rsidRDefault="002256D2">
      <w:pPr>
        <w:pStyle w:val="Textbody"/>
        <w:numPr>
          <w:ilvl w:val="0"/>
          <w:numId w:val="29"/>
        </w:numPr>
        <w:spacing w:after="240" w:line="360" w:lineRule="auto"/>
        <w:jc w:val="both"/>
        <w:rPr>
          <w:rFonts w:asciiTheme="minorHAnsi" w:hAnsiTheme="minorHAnsi" w:cstheme="minorHAnsi"/>
        </w:rPr>
      </w:pPr>
      <w:r w:rsidRPr="002256D2">
        <w:rPr>
          <w:rFonts w:asciiTheme="minorHAnsi" w:hAnsiTheme="minorHAnsi" w:cstheme="minorHAnsi"/>
        </w:rPr>
        <w:t xml:space="preserve">Um presidente, </w:t>
      </w:r>
      <w:r w:rsidR="006D70E2" w:rsidRPr="00E26614">
        <w:rPr>
          <w:rFonts w:asciiTheme="minorHAnsi" w:hAnsiTheme="minorHAnsi" w:cstheme="minorHAnsi"/>
          <w:b/>
        </w:rPr>
        <w:t xml:space="preserve">designado </w:t>
      </w:r>
      <w:r w:rsidRPr="00E26614">
        <w:rPr>
          <w:rFonts w:asciiTheme="minorHAnsi" w:hAnsiTheme="minorHAnsi" w:cstheme="minorHAnsi"/>
          <w:b/>
        </w:rPr>
        <w:t>por concurso público</w:t>
      </w:r>
      <w:r w:rsidRPr="002256D2">
        <w:rPr>
          <w:rFonts w:asciiTheme="minorHAnsi" w:hAnsiTheme="minorHAnsi" w:cstheme="minorHAnsi"/>
        </w:rPr>
        <w:t>;</w:t>
      </w:r>
    </w:p>
    <w:p w14:paraId="7EA92193" w14:textId="4802C297" w:rsidR="002256D2" w:rsidRPr="002256D2" w:rsidRDefault="002256D2">
      <w:pPr>
        <w:pStyle w:val="Textbody"/>
        <w:numPr>
          <w:ilvl w:val="0"/>
          <w:numId w:val="29"/>
        </w:numPr>
        <w:spacing w:after="240" w:line="360" w:lineRule="auto"/>
        <w:jc w:val="both"/>
        <w:rPr>
          <w:rFonts w:asciiTheme="minorHAnsi" w:hAnsiTheme="minorHAnsi" w:cstheme="minorHAnsi"/>
        </w:rPr>
      </w:pPr>
      <w:r w:rsidRPr="002256D2">
        <w:rPr>
          <w:rFonts w:asciiTheme="minorHAnsi" w:hAnsiTheme="minorHAnsi" w:cstheme="minorHAnsi"/>
        </w:rPr>
        <w:t>[…]</w:t>
      </w:r>
      <w:r w:rsidR="00363099">
        <w:rPr>
          <w:rFonts w:asciiTheme="minorHAnsi" w:hAnsiTheme="minorHAnsi" w:cstheme="minorHAnsi"/>
        </w:rPr>
        <w:t>;</w:t>
      </w:r>
    </w:p>
    <w:p w14:paraId="3979F53F" w14:textId="0DF36557" w:rsidR="002256D2" w:rsidRPr="00363099" w:rsidRDefault="002256D2">
      <w:pPr>
        <w:pStyle w:val="Textbody"/>
        <w:numPr>
          <w:ilvl w:val="0"/>
          <w:numId w:val="29"/>
        </w:numPr>
        <w:spacing w:after="240" w:line="360" w:lineRule="auto"/>
        <w:jc w:val="both"/>
        <w:rPr>
          <w:rFonts w:asciiTheme="minorHAnsi" w:hAnsiTheme="minorHAnsi" w:cstheme="minorHAnsi"/>
          <w:bCs/>
        </w:rPr>
      </w:pPr>
      <w:r w:rsidRPr="00363099">
        <w:rPr>
          <w:rFonts w:asciiTheme="minorHAnsi" w:hAnsiTheme="minorHAnsi" w:cstheme="minorHAnsi"/>
          <w:bCs/>
        </w:rPr>
        <w:t>Um vogal não executivo em representação dos trabalhadores, por estes eleito.</w:t>
      </w:r>
    </w:p>
    <w:p w14:paraId="16C23AA5" w14:textId="77777777" w:rsidR="002256D2" w:rsidRPr="002256D2" w:rsidRDefault="002256D2" w:rsidP="004701F7">
      <w:pPr>
        <w:pStyle w:val="Textbody"/>
        <w:spacing w:after="240" w:line="360" w:lineRule="auto"/>
        <w:jc w:val="both"/>
        <w:rPr>
          <w:rFonts w:asciiTheme="minorHAnsi" w:hAnsiTheme="minorHAnsi" w:cstheme="minorHAnsi"/>
        </w:rPr>
      </w:pPr>
      <w:r w:rsidRPr="002256D2">
        <w:rPr>
          <w:rFonts w:asciiTheme="minorHAnsi" w:hAnsiTheme="minorHAnsi" w:cstheme="minorHAnsi"/>
        </w:rPr>
        <w:t xml:space="preserve">2- Os membros do conselho diretivo </w:t>
      </w:r>
      <w:r w:rsidRPr="00E26614">
        <w:rPr>
          <w:rFonts w:asciiTheme="minorHAnsi" w:hAnsiTheme="minorHAnsi" w:cstheme="minorHAnsi"/>
          <w:b/>
        </w:rPr>
        <w:t>devem possuir</w:t>
      </w:r>
      <w:r w:rsidRPr="002256D2">
        <w:rPr>
          <w:rFonts w:asciiTheme="minorHAnsi" w:hAnsiTheme="minorHAnsi" w:cstheme="minorHAnsi"/>
        </w:rPr>
        <w:t xml:space="preserve"> formação em Administração ou Gestão, preferencialmente na área da saúde e experiência profissional adequada, sendo o diretor clínico um médico, e o enfermeiro-diretor um enfermeiro.</w:t>
      </w:r>
    </w:p>
    <w:p w14:paraId="34508DBB" w14:textId="77777777" w:rsidR="002256D2" w:rsidRPr="00363099" w:rsidRDefault="002256D2" w:rsidP="004701F7">
      <w:pPr>
        <w:pStyle w:val="Textbody"/>
        <w:spacing w:after="240" w:line="360" w:lineRule="auto"/>
        <w:jc w:val="both"/>
        <w:rPr>
          <w:rFonts w:asciiTheme="minorHAnsi" w:hAnsiTheme="minorHAnsi" w:cstheme="minorHAnsi"/>
          <w:bCs/>
        </w:rPr>
      </w:pPr>
      <w:r w:rsidRPr="00363099">
        <w:rPr>
          <w:rFonts w:asciiTheme="minorHAnsi" w:hAnsiTheme="minorHAnsi" w:cstheme="minorHAnsi"/>
          <w:bCs/>
        </w:rPr>
        <w:lastRenderedPageBreak/>
        <w:t>3- Os diretores clínicos e enfermeiros diretores referidos nos números anteriores são eleitos de entre e pelos profissionais das respetivas áreas em exercício de funções no estabelecimento de saúde.</w:t>
      </w:r>
    </w:p>
    <w:p w14:paraId="115A04D8" w14:textId="4D836730" w:rsidR="002256D2" w:rsidRPr="00363099" w:rsidRDefault="002256D2" w:rsidP="004701F7">
      <w:pPr>
        <w:pStyle w:val="Textbody"/>
        <w:spacing w:after="240" w:line="360" w:lineRule="auto"/>
        <w:jc w:val="both"/>
        <w:rPr>
          <w:rFonts w:asciiTheme="minorHAnsi" w:hAnsiTheme="minorHAnsi" w:cstheme="minorHAnsi"/>
          <w:bCs/>
        </w:rPr>
      </w:pPr>
      <w:r w:rsidRPr="00363099">
        <w:rPr>
          <w:rFonts w:asciiTheme="minorHAnsi" w:hAnsiTheme="minorHAnsi" w:cstheme="minorHAnsi"/>
          <w:bCs/>
        </w:rPr>
        <w:t xml:space="preserve">4- (anterior </w:t>
      </w:r>
      <w:r w:rsidR="00187D25" w:rsidRPr="00363099">
        <w:rPr>
          <w:rFonts w:asciiTheme="minorHAnsi" w:hAnsiTheme="minorHAnsi" w:cstheme="minorHAnsi"/>
          <w:bCs/>
        </w:rPr>
        <w:t xml:space="preserve">n.º </w:t>
      </w:r>
      <w:r w:rsidRPr="00363099">
        <w:rPr>
          <w:rFonts w:asciiTheme="minorHAnsi" w:hAnsiTheme="minorHAnsi" w:cstheme="minorHAnsi"/>
          <w:bCs/>
        </w:rPr>
        <w:t>3)</w:t>
      </w:r>
      <w:r w:rsidR="00363099">
        <w:rPr>
          <w:rFonts w:asciiTheme="minorHAnsi" w:hAnsiTheme="minorHAnsi" w:cstheme="minorHAnsi"/>
          <w:bCs/>
        </w:rPr>
        <w:t>.</w:t>
      </w:r>
    </w:p>
    <w:p w14:paraId="45789801" w14:textId="4B73E4DB" w:rsidR="002256D2" w:rsidRPr="00CD48B0" w:rsidRDefault="002256D2" w:rsidP="004701F7">
      <w:pPr>
        <w:pStyle w:val="Textbody"/>
        <w:spacing w:after="240" w:line="360" w:lineRule="auto"/>
        <w:jc w:val="both"/>
        <w:rPr>
          <w:rFonts w:asciiTheme="minorHAnsi" w:hAnsiTheme="minorHAnsi" w:cstheme="minorHAnsi"/>
          <w:bCs/>
        </w:rPr>
      </w:pPr>
      <w:r w:rsidRPr="00CD48B0">
        <w:rPr>
          <w:rFonts w:asciiTheme="minorHAnsi" w:hAnsiTheme="minorHAnsi" w:cstheme="minorHAnsi"/>
          <w:bCs/>
        </w:rPr>
        <w:t xml:space="preserve">5- (anterior </w:t>
      </w:r>
      <w:r w:rsidR="00E70DAB" w:rsidRPr="00CD48B0">
        <w:rPr>
          <w:rFonts w:asciiTheme="minorHAnsi" w:hAnsiTheme="minorHAnsi" w:cstheme="minorHAnsi"/>
          <w:bCs/>
        </w:rPr>
        <w:t xml:space="preserve">n.º </w:t>
      </w:r>
      <w:r w:rsidRPr="00CD48B0">
        <w:rPr>
          <w:rFonts w:asciiTheme="minorHAnsi" w:hAnsiTheme="minorHAnsi" w:cstheme="minorHAnsi"/>
          <w:bCs/>
        </w:rPr>
        <w:t>4)</w:t>
      </w:r>
      <w:r w:rsidR="00CD48B0">
        <w:rPr>
          <w:rFonts w:asciiTheme="minorHAnsi" w:hAnsiTheme="minorHAnsi" w:cstheme="minorHAnsi"/>
          <w:bCs/>
        </w:rPr>
        <w:t>.</w:t>
      </w:r>
    </w:p>
    <w:p w14:paraId="56311188" w14:textId="77777777" w:rsidR="002256D2" w:rsidRPr="002256D2" w:rsidRDefault="002256D2" w:rsidP="004701F7">
      <w:pPr>
        <w:pStyle w:val="Textbody"/>
        <w:spacing w:after="240" w:line="360" w:lineRule="auto"/>
        <w:rPr>
          <w:rFonts w:asciiTheme="minorHAnsi" w:hAnsiTheme="minorHAnsi" w:cstheme="minorHAnsi"/>
        </w:rPr>
      </w:pPr>
    </w:p>
    <w:p w14:paraId="337A6A32" w14:textId="77777777" w:rsidR="002256D2" w:rsidRPr="00E26614" w:rsidRDefault="002256D2" w:rsidP="00CD48B0">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71º</w:t>
      </w:r>
    </w:p>
    <w:p w14:paraId="7A48C731"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2EAFA22E" w14:textId="04428330" w:rsidR="002256D2" w:rsidRPr="00E26614" w:rsidRDefault="002256D2" w:rsidP="004701F7">
      <w:pPr>
        <w:pStyle w:val="Textbody"/>
        <w:spacing w:after="240" w:line="360" w:lineRule="auto"/>
        <w:jc w:val="both"/>
        <w:rPr>
          <w:rFonts w:asciiTheme="minorHAnsi" w:hAnsiTheme="minorHAnsi" w:cstheme="minorHAnsi"/>
        </w:rPr>
      </w:pPr>
      <w:r w:rsidRPr="00E26614">
        <w:rPr>
          <w:rStyle w:val="StrongEmphasis"/>
          <w:rFonts w:asciiTheme="minorHAnsi" w:hAnsiTheme="minorHAnsi" w:cstheme="minorHAnsi"/>
          <w:b w:val="0"/>
        </w:rPr>
        <w:t>1- […]</w:t>
      </w:r>
      <w:r w:rsidR="00CD48B0">
        <w:rPr>
          <w:rStyle w:val="StrongEmphasis"/>
          <w:rFonts w:asciiTheme="minorHAnsi" w:hAnsiTheme="minorHAnsi" w:cstheme="minorHAnsi"/>
          <w:b w:val="0"/>
        </w:rPr>
        <w:t>:</w:t>
      </w:r>
    </w:p>
    <w:p w14:paraId="22ED8299" w14:textId="601A1AC1" w:rsidR="002256D2" w:rsidRPr="00E26614" w:rsidRDefault="002256D2">
      <w:pPr>
        <w:pStyle w:val="Textbody"/>
        <w:numPr>
          <w:ilvl w:val="0"/>
          <w:numId w:val="30"/>
        </w:numPr>
        <w:spacing w:after="240" w:line="360" w:lineRule="auto"/>
        <w:jc w:val="both"/>
        <w:rPr>
          <w:rFonts w:asciiTheme="minorHAnsi" w:hAnsiTheme="minorHAnsi" w:cstheme="minorHAnsi"/>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0CB7F0CA" w14:textId="64813DA5" w:rsidR="002256D2" w:rsidRPr="00E26614" w:rsidRDefault="002256D2">
      <w:pPr>
        <w:pStyle w:val="Textbody"/>
        <w:numPr>
          <w:ilvl w:val="0"/>
          <w:numId w:val="30"/>
        </w:numPr>
        <w:spacing w:after="240" w:line="360" w:lineRule="auto"/>
        <w:jc w:val="both"/>
        <w:rPr>
          <w:rFonts w:asciiTheme="minorHAnsi" w:hAnsiTheme="minorHAnsi" w:cstheme="minorHAnsi"/>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079D3A9F" w14:textId="4D26D37C" w:rsidR="002256D2" w:rsidRPr="00E26614" w:rsidRDefault="002256D2">
      <w:pPr>
        <w:pStyle w:val="Textbody"/>
        <w:numPr>
          <w:ilvl w:val="0"/>
          <w:numId w:val="30"/>
        </w:numPr>
        <w:spacing w:after="240" w:line="360" w:lineRule="auto"/>
        <w:jc w:val="both"/>
        <w:rPr>
          <w:rFonts w:asciiTheme="minorHAnsi" w:hAnsiTheme="minorHAnsi" w:cstheme="minorHAnsi"/>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35DE92F2" w14:textId="59F943BA" w:rsidR="002256D2" w:rsidRPr="00CD48B0" w:rsidRDefault="002256D2">
      <w:pPr>
        <w:pStyle w:val="Textbody"/>
        <w:numPr>
          <w:ilvl w:val="0"/>
          <w:numId w:val="30"/>
        </w:numPr>
        <w:spacing w:after="240" w:line="360" w:lineRule="auto"/>
        <w:jc w:val="both"/>
        <w:rPr>
          <w:rFonts w:asciiTheme="minorHAnsi" w:hAnsiTheme="minorHAnsi" w:cstheme="minorHAnsi"/>
          <w:b/>
          <w:bCs/>
        </w:rPr>
      </w:pPr>
      <w:r w:rsidRPr="00CD48B0">
        <w:rPr>
          <w:rStyle w:val="StrongEmphasis"/>
          <w:rFonts w:asciiTheme="minorHAnsi" w:hAnsiTheme="minorHAnsi" w:cstheme="minorHAnsi"/>
          <w:b w:val="0"/>
          <w:bCs w:val="0"/>
        </w:rPr>
        <w:t>Apresentar os documentos de prestação de contas, nos termos definidos na lei até ao final do mês de março de cada ano;</w:t>
      </w:r>
    </w:p>
    <w:p w14:paraId="36B815B2" w14:textId="658C0F24"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4F2527F4" w14:textId="492DC2C7"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5F7A90C2" w14:textId="7B9618F1"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7C104980" w14:textId="4847CEC9"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17E0AA57" w14:textId="05D4CAF7"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20F38261" w14:textId="4F7B2651"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38DD949C" w14:textId="4279E14B"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lastRenderedPageBreak/>
        <w:t>[…]</w:t>
      </w:r>
      <w:r w:rsidR="00E70DAB">
        <w:rPr>
          <w:rStyle w:val="StrongEmphasis"/>
          <w:rFonts w:asciiTheme="minorHAnsi" w:hAnsiTheme="minorHAnsi" w:cstheme="minorHAnsi"/>
          <w:b w:val="0"/>
        </w:rPr>
        <w:t>;</w:t>
      </w:r>
    </w:p>
    <w:p w14:paraId="279B088E" w14:textId="58C4DB5A"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01A3E7F0" w14:textId="131FF51F" w:rsidR="002256D2" w:rsidRPr="00E26614" w:rsidRDefault="002256D2">
      <w:pPr>
        <w:pStyle w:val="Textbody"/>
        <w:numPr>
          <w:ilvl w:val="0"/>
          <w:numId w:val="30"/>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E70DAB">
        <w:rPr>
          <w:rStyle w:val="StrongEmphasis"/>
          <w:rFonts w:asciiTheme="minorHAnsi" w:hAnsiTheme="minorHAnsi" w:cstheme="minorHAnsi"/>
          <w:b w:val="0"/>
        </w:rPr>
        <w:t>.</w:t>
      </w:r>
    </w:p>
    <w:p w14:paraId="08058615" w14:textId="4C0B6F8B"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2- […]</w:t>
      </w:r>
      <w:r w:rsidR="00E70DAB">
        <w:rPr>
          <w:rStyle w:val="StrongEmphasis"/>
          <w:rFonts w:asciiTheme="minorHAnsi" w:hAnsiTheme="minorHAnsi" w:cstheme="minorHAnsi"/>
          <w:b w:val="0"/>
        </w:rPr>
        <w:t>.</w:t>
      </w:r>
    </w:p>
    <w:p w14:paraId="56F58754" w14:textId="77777777" w:rsidR="002256D2" w:rsidRPr="002256D2" w:rsidRDefault="002256D2" w:rsidP="004701F7">
      <w:pPr>
        <w:pStyle w:val="Textbody"/>
        <w:spacing w:after="240" w:line="360" w:lineRule="auto"/>
        <w:rPr>
          <w:rFonts w:asciiTheme="minorHAnsi" w:hAnsiTheme="minorHAnsi" w:cstheme="minorHAnsi"/>
        </w:rPr>
      </w:pPr>
    </w:p>
    <w:p w14:paraId="08FBCFEA" w14:textId="77777777" w:rsidR="006D70E2" w:rsidRPr="00E26614" w:rsidRDefault="006D70E2" w:rsidP="00CD48B0">
      <w:pPr>
        <w:pStyle w:val="Textbody"/>
        <w:spacing w:after="0" w:line="360" w:lineRule="auto"/>
        <w:jc w:val="center"/>
        <w:rPr>
          <w:rStyle w:val="StrongEmphasis"/>
          <w:rFonts w:asciiTheme="minorHAnsi" w:hAnsiTheme="minorHAnsi" w:cstheme="minorHAnsi"/>
          <w:b w:val="0"/>
        </w:rPr>
      </w:pPr>
      <w:r w:rsidRPr="00E26614">
        <w:rPr>
          <w:rStyle w:val="StrongEmphasis"/>
          <w:rFonts w:asciiTheme="minorHAnsi" w:hAnsiTheme="minorHAnsi" w:cstheme="minorHAnsi"/>
          <w:b w:val="0"/>
        </w:rPr>
        <w:t>Artigo 83.º</w:t>
      </w:r>
    </w:p>
    <w:p w14:paraId="315D9238" w14:textId="77777777" w:rsidR="006D70E2" w:rsidRPr="0008446E" w:rsidRDefault="006D70E2" w:rsidP="004701F7">
      <w:pPr>
        <w:pStyle w:val="Textbody"/>
        <w:spacing w:after="240" w:line="360" w:lineRule="auto"/>
        <w:jc w:val="center"/>
        <w:rPr>
          <w:rFonts w:asciiTheme="minorHAnsi" w:hAnsiTheme="minorHAnsi" w:cstheme="minorHAnsi"/>
          <w:b/>
        </w:rPr>
      </w:pPr>
      <w:r w:rsidRPr="0008446E">
        <w:rPr>
          <w:rStyle w:val="StrongEmphasis"/>
          <w:rFonts w:asciiTheme="minorHAnsi" w:hAnsiTheme="minorHAnsi" w:cstheme="minorHAnsi"/>
          <w:b w:val="0"/>
        </w:rPr>
        <w:t>[…]</w:t>
      </w:r>
    </w:p>
    <w:p w14:paraId="7B7006D1" w14:textId="3C6025FE" w:rsidR="006D70E2" w:rsidRPr="00E26614" w:rsidRDefault="006D70E2" w:rsidP="004701F7">
      <w:pPr>
        <w:pStyle w:val="Textbody"/>
        <w:spacing w:after="240" w:line="360" w:lineRule="auto"/>
        <w:jc w:val="both"/>
        <w:rPr>
          <w:rStyle w:val="StrongEmphasis"/>
          <w:rFonts w:asciiTheme="minorHAnsi" w:hAnsiTheme="minorHAnsi" w:cstheme="minorHAnsi"/>
          <w:b w:val="0"/>
        </w:rPr>
      </w:pPr>
      <w:r w:rsidRPr="00E26614">
        <w:rPr>
          <w:rStyle w:val="StrongEmphasis"/>
          <w:rFonts w:asciiTheme="minorHAnsi" w:hAnsiTheme="minorHAnsi" w:cstheme="minorHAnsi"/>
          <w:b w:val="0"/>
        </w:rPr>
        <w:t xml:space="preserve">1 - </w:t>
      </w:r>
      <w:r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13C2727F" w14:textId="0C473600" w:rsidR="006D70E2" w:rsidRPr="00E26614" w:rsidRDefault="006D70E2">
      <w:pPr>
        <w:pStyle w:val="Textbody"/>
        <w:numPr>
          <w:ilvl w:val="0"/>
          <w:numId w:val="31"/>
        </w:numPr>
        <w:spacing w:after="240" w:line="360" w:lineRule="auto"/>
        <w:jc w:val="both"/>
        <w:rPr>
          <w:rStyle w:val="StrongEmphasis"/>
          <w:rFonts w:asciiTheme="minorHAnsi" w:hAnsiTheme="minorHAnsi" w:cstheme="minorHAnsi"/>
          <w:b w:val="0"/>
        </w:rPr>
      </w:pPr>
      <w:r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25AF1B46" w14:textId="043E7B29" w:rsidR="006D70E2" w:rsidRDefault="006D70E2">
      <w:pPr>
        <w:pStyle w:val="Textbody"/>
        <w:numPr>
          <w:ilvl w:val="0"/>
          <w:numId w:val="31"/>
        </w:numPr>
        <w:spacing w:after="240" w:line="360" w:lineRule="auto"/>
        <w:jc w:val="both"/>
        <w:rPr>
          <w:rStyle w:val="StrongEmphasis"/>
          <w:rFonts w:asciiTheme="minorHAnsi" w:hAnsiTheme="minorHAnsi" w:cstheme="minorHAnsi"/>
          <w:b w:val="0"/>
        </w:rPr>
      </w:pPr>
      <w:r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5AFB2C4A" w14:textId="6C0790F5" w:rsidR="006D70E2" w:rsidRPr="00235D1D" w:rsidRDefault="006D70E2">
      <w:pPr>
        <w:pStyle w:val="Textbody"/>
        <w:numPr>
          <w:ilvl w:val="0"/>
          <w:numId w:val="31"/>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 xml:space="preserve">Um representante </w:t>
      </w:r>
      <w:r w:rsidR="00E74D29" w:rsidRPr="00235D1D">
        <w:rPr>
          <w:rStyle w:val="StrongEmphasis"/>
          <w:rFonts w:asciiTheme="minorHAnsi" w:hAnsiTheme="minorHAnsi" w:cstheme="minorHAnsi"/>
          <w:b w:val="0"/>
          <w:bCs w:val="0"/>
        </w:rPr>
        <w:t>indicado pelas câmaras municipais da área de influência do estabelecimento de saúde</w:t>
      </w:r>
      <w:r w:rsidRPr="00235D1D">
        <w:rPr>
          <w:rStyle w:val="StrongEmphasis"/>
          <w:rFonts w:asciiTheme="minorHAnsi" w:hAnsiTheme="minorHAnsi" w:cstheme="minorHAnsi"/>
          <w:b w:val="0"/>
          <w:bCs w:val="0"/>
        </w:rPr>
        <w:t>;</w:t>
      </w:r>
    </w:p>
    <w:p w14:paraId="49B61B8E" w14:textId="795108A0" w:rsidR="006D70E2" w:rsidRPr="00235D1D" w:rsidRDefault="00E74D29">
      <w:pPr>
        <w:pStyle w:val="Textbody"/>
        <w:numPr>
          <w:ilvl w:val="0"/>
          <w:numId w:val="31"/>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w:t>
      </w:r>
      <w:r w:rsidRPr="00235D1D">
        <w:rPr>
          <w:rFonts w:asciiTheme="minorHAnsi" w:hAnsiTheme="minorHAnsi" w:cstheme="minorHAnsi"/>
        </w:rPr>
        <w:t>anterior alínea c)</w:t>
      </w:r>
      <w:r w:rsidRPr="00235D1D">
        <w:rPr>
          <w:rStyle w:val="StrongEmphasis"/>
          <w:rFonts w:asciiTheme="minorHAnsi" w:hAnsiTheme="minorHAnsi" w:cstheme="minorHAnsi"/>
          <w:b w:val="0"/>
          <w:bCs w:val="0"/>
        </w:rPr>
        <w:t>]</w:t>
      </w:r>
      <w:r w:rsidR="006D70E2" w:rsidRPr="00235D1D">
        <w:rPr>
          <w:rStyle w:val="StrongEmphasis"/>
          <w:rFonts w:asciiTheme="minorHAnsi" w:hAnsiTheme="minorHAnsi" w:cstheme="minorHAnsi"/>
          <w:b w:val="0"/>
          <w:bCs w:val="0"/>
        </w:rPr>
        <w:t>;</w:t>
      </w:r>
    </w:p>
    <w:p w14:paraId="6A4BE93B" w14:textId="34C4EB9F" w:rsidR="006D70E2" w:rsidRPr="00235D1D" w:rsidRDefault="00E74D29">
      <w:pPr>
        <w:pStyle w:val="Textbody"/>
        <w:numPr>
          <w:ilvl w:val="0"/>
          <w:numId w:val="31"/>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w:t>
      </w:r>
      <w:r w:rsidRPr="00235D1D">
        <w:rPr>
          <w:rFonts w:asciiTheme="minorHAnsi" w:hAnsiTheme="minorHAnsi" w:cstheme="minorHAnsi"/>
        </w:rPr>
        <w:t>anterior alínea d)</w:t>
      </w:r>
      <w:r w:rsidRPr="00235D1D">
        <w:rPr>
          <w:rStyle w:val="StrongEmphasis"/>
          <w:rFonts w:asciiTheme="minorHAnsi" w:hAnsiTheme="minorHAnsi" w:cstheme="minorHAnsi"/>
          <w:b w:val="0"/>
          <w:bCs w:val="0"/>
        </w:rPr>
        <w:t>]</w:t>
      </w:r>
      <w:r w:rsidR="006D70E2" w:rsidRPr="00235D1D">
        <w:rPr>
          <w:rStyle w:val="StrongEmphasis"/>
          <w:rFonts w:asciiTheme="minorHAnsi" w:hAnsiTheme="minorHAnsi" w:cstheme="minorHAnsi"/>
          <w:b w:val="0"/>
          <w:bCs w:val="0"/>
        </w:rPr>
        <w:t>;</w:t>
      </w:r>
    </w:p>
    <w:p w14:paraId="7D3F63AE" w14:textId="018FF23B" w:rsidR="006D70E2" w:rsidRPr="00235D1D" w:rsidRDefault="00743B54">
      <w:pPr>
        <w:pStyle w:val="Textbody"/>
        <w:numPr>
          <w:ilvl w:val="0"/>
          <w:numId w:val="31"/>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Dois representantes eleitos pelos trabalhadores do estabelecimento de saúde</w:t>
      </w:r>
      <w:r w:rsidR="006D70E2" w:rsidRPr="00235D1D">
        <w:rPr>
          <w:rStyle w:val="StrongEmphasis"/>
          <w:rFonts w:asciiTheme="minorHAnsi" w:hAnsiTheme="minorHAnsi" w:cstheme="minorHAnsi"/>
          <w:b w:val="0"/>
          <w:bCs w:val="0"/>
        </w:rPr>
        <w:t>;</w:t>
      </w:r>
    </w:p>
    <w:p w14:paraId="03E015F5" w14:textId="0A4C6F25" w:rsidR="006D70E2" w:rsidRPr="00235D1D" w:rsidRDefault="00E74D29">
      <w:pPr>
        <w:pStyle w:val="Textbody"/>
        <w:numPr>
          <w:ilvl w:val="0"/>
          <w:numId w:val="31"/>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w:t>
      </w:r>
      <w:r w:rsidRPr="00235D1D">
        <w:rPr>
          <w:rFonts w:asciiTheme="minorHAnsi" w:hAnsiTheme="minorHAnsi" w:cstheme="minorHAnsi"/>
        </w:rPr>
        <w:t>anterior alínea f)</w:t>
      </w:r>
      <w:r w:rsidRPr="00235D1D">
        <w:rPr>
          <w:rStyle w:val="StrongEmphasis"/>
          <w:rFonts w:asciiTheme="minorHAnsi" w:hAnsiTheme="minorHAnsi" w:cstheme="minorHAnsi"/>
          <w:b w:val="0"/>
          <w:bCs w:val="0"/>
        </w:rPr>
        <w:t>]</w:t>
      </w:r>
      <w:r w:rsidR="006D70E2" w:rsidRPr="00235D1D">
        <w:rPr>
          <w:rStyle w:val="StrongEmphasis"/>
          <w:rFonts w:asciiTheme="minorHAnsi" w:hAnsiTheme="minorHAnsi" w:cstheme="minorHAnsi"/>
          <w:b w:val="0"/>
          <w:bCs w:val="0"/>
        </w:rPr>
        <w:t>;</w:t>
      </w:r>
    </w:p>
    <w:p w14:paraId="46B70257" w14:textId="49B73F4A" w:rsidR="006D70E2" w:rsidRPr="00235D1D" w:rsidRDefault="00E74D29">
      <w:pPr>
        <w:pStyle w:val="Textbody"/>
        <w:numPr>
          <w:ilvl w:val="0"/>
          <w:numId w:val="31"/>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w:t>
      </w:r>
      <w:r w:rsidRPr="00235D1D">
        <w:rPr>
          <w:rFonts w:asciiTheme="minorHAnsi" w:hAnsiTheme="minorHAnsi" w:cstheme="minorHAnsi"/>
        </w:rPr>
        <w:t>anterior alínea g)</w:t>
      </w:r>
      <w:r w:rsidRPr="00235D1D">
        <w:rPr>
          <w:rStyle w:val="StrongEmphasis"/>
          <w:rFonts w:asciiTheme="minorHAnsi" w:hAnsiTheme="minorHAnsi" w:cstheme="minorHAnsi"/>
          <w:b w:val="0"/>
          <w:bCs w:val="0"/>
        </w:rPr>
        <w:t>].</w:t>
      </w:r>
    </w:p>
    <w:p w14:paraId="75E18F21" w14:textId="31B92346" w:rsidR="006D70E2" w:rsidRPr="00E26614" w:rsidRDefault="006D70E2" w:rsidP="004701F7">
      <w:pPr>
        <w:pStyle w:val="Textbody"/>
        <w:spacing w:after="240" w:line="360" w:lineRule="auto"/>
        <w:jc w:val="both"/>
        <w:rPr>
          <w:rStyle w:val="StrongEmphasis"/>
          <w:rFonts w:asciiTheme="minorHAnsi" w:hAnsiTheme="minorHAnsi" w:cstheme="minorHAnsi"/>
          <w:b w:val="0"/>
        </w:rPr>
      </w:pPr>
      <w:r w:rsidRPr="00E26614">
        <w:rPr>
          <w:rStyle w:val="StrongEmphasis"/>
          <w:rFonts w:asciiTheme="minorHAnsi" w:hAnsiTheme="minorHAnsi" w:cstheme="minorHAnsi"/>
          <w:b w:val="0"/>
        </w:rPr>
        <w:t xml:space="preserve">2 - </w:t>
      </w:r>
      <w:r w:rsidR="00E74D29"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693CE8C9" w14:textId="63483616" w:rsidR="006D70E2" w:rsidRPr="00E26614" w:rsidRDefault="00E74D29">
      <w:pPr>
        <w:pStyle w:val="Textbody"/>
        <w:numPr>
          <w:ilvl w:val="0"/>
          <w:numId w:val="32"/>
        </w:numPr>
        <w:spacing w:after="240" w:line="360" w:lineRule="auto"/>
        <w:jc w:val="both"/>
        <w:rPr>
          <w:rStyle w:val="StrongEmphasis"/>
          <w:rFonts w:asciiTheme="minorHAnsi" w:hAnsiTheme="minorHAnsi" w:cstheme="minorHAnsi"/>
          <w:b w:val="0"/>
        </w:rPr>
      </w:pPr>
      <w:r w:rsidRPr="0008446E">
        <w:rPr>
          <w:rStyle w:val="StrongEmphasis"/>
          <w:rFonts w:asciiTheme="minorHAnsi" w:hAnsiTheme="minorHAnsi" w:cstheme="minorHAnsi"/>
          <w:b w:val="0"/>
        </w:rPr>
        <w:t>[…]</w:t>
      </w:r>
      <w:r w:rsidR="006D70E2" w:rsidRPr="00E26614">
        <w:rPr>
          <w:rStyle w:val="StrongEmphasis"/>
          <w:rFonts w:asciiTheme="minorHAnsi" w:hAnsiTheme="minorHAnsi" w:cstheme="minorHAnsi"/>
          <w:b w:val="0"/>
        </w:rPr>
        <w:t>;</w:t>
      </w:r>
    </w:p>
    <w:p w14:paraId="60BB5457" w14:textId="085EE76D" w:rsidR="006D70E2" w:rsidRPr="00E26614" w:rsidRDefault="00E74D29">
      <w:pPr>
        <w:pStyle w:val="Textbody"/>
        <w:numPr>
          <w:ilvl w:val="0"/>
          <w:numId w:val="32"/>
        </w:numPr>
        <w:spacing w:after="240" w:line="360" w:lineRule="auto"/>
        <w:jc w:val="both"/>
        <w:rPr>
          <w:rStyle w:val="StrongEmphasis"/>
          <w:rFonts w:asciiTheme="minorHAnsi" w:hAnsiTheme="minorHAnsi" w:cstheme="minorHAnsi"/>
          <w:b w:val="0"/>
        </w:rPr>
      </w:pPr>
      <w:r w:rsidRPr="0008446E">
        <w:rPr>
          <w:rStyle w:val="StrongEmphasis"/>
          <w:rFonts w:asciiTheme="minorHAnsi" w:hAnsiTheme="minorHAnsi" w:cstheme="minorHAnsi"/>
          <w:b w:val="0"/>
        </w:rPr>
        <w:lastRenderedPageBreak/>
        <w:t>[…]</w:t>
      </w:r>
      <w:r w:rsidR="006D70E2" w:rsidRPr="00E26614">
        <w:rPr>
          <w:rStyle w:val="StrongEmphasis"/>
          <w:rFonts w:asciiTheme="minorHAnsi" w:hAnsiTheme="minorHAnsi" w:cstheme="minorHAnsi"/>
          <w:b w:val="0"/>
        </w:rPr>
        <w:t>;</w:t>
      </w:r>
    </w:p>
    <w:p w14:paraId="0D9F67F9" w14:textId="3BE10562" w:rsidR="006D70E2" w:rsidRPr="00235D1D" w:rsidRDefault="006D70E2">
      <w:pPr>
        <w:pStyle w:val="Textbody"/>
        <w:numPr>
          <w:ilvl w:val="0"/>
          <w:numId w:val="32"/>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Um representante dos agrupamentos de escolas ou escolas nã</w:t>
      </w:r>
      <w:r w:rsidR="00E74D29" w:rsidRPr="00235D1D">
        <w:rPr>
          <w:rStyle w:val="StrongEmphasis"/>
          <w:rFonts w:asciiTheme="minorHAnsi" w:hAnsiTheme="minorHAnsi" w:cstheme="minorHAnsi"/>
          <w:b w:val="0"/>
          <w:bCs w:val="0"/>
        </w:rPr>
        <w:t>o agrupadas</w:t>
      </w:r>
      <w:r w:rsidRPr="00235D1D">
        <w:rPr>
          <w:rStyle w:val="StrongEmphasis"/>
          <w:rFonts w:asciiTheme="minorHAnsi" w:hAnsiTheme="minorHAnsi" w:cstheme="minorHAnsi"/>
          <w:b w:val="0"/>
          <w:bCs w:val="0"/>
        </w:rPr>
        <w:t>;</w:t>
      </w:r>
    </w:p>
    <w:p w14:paraId="3764712E" w14:textId="429850B3" w:rsidR="006D70E2" w:rsidRPr="00E26614" w:rsidRDefault="00E74D29">
      <w:pPr>
        <w:pStyle w:val="Textbody"/>
        <w:numPr>
          <w:ilvl w:val="0"/>
          <w:numId w:val="32"/>
        </w:numPr>
        <w:spacing w:after="240" w:line="360" w:lineRule="auto"/>
        <w:jc w:val="both"/>
        <w:rPr>
          <w:rStyle w:val="StrongEmphasis"/>
          <w:rFonts w:asciiTheme="minorHAnsi" w:hAnsiTheme="minorHAnsi" w:cstheme="minorHAnsi"/>
          <w:b w:val="0"/>
        </w:rPr>
      </w:pPr>
      <w:r w:rsidRPr="0008446E">
        <w:rPr>
          <w:rStyle w:val="StrongEmphasis"/>
          <w:rFonts w:asciiTheme="minorHAnsi" w:hAnsiTheme="minorHAnsi" w:cstheme="minorHAnsi"/>
          <w:b w:val="0"/>
        </w:rPr>
        <w:t>[…]</w:t>
      </w:r>
      <w:r w:rsidR="006D70E2" w:rsidRPr="00E26614">
        <w:rPr>
          <w:rStyle w:val="StrongEmphasis"/>
          <w:rFonts w:asciiTheme="minorHAnsi" w:hAnsiTheme="minorHAnsi" w:cstheme="minorHAnsi"/>
          <w:b w:val="0"/>
        </w:rPr>
        <w:t>.</w:t>
      </w:r>
    </w:p>
    <w:p w14:paraId="2356D49E" w14:textId="11BCE14C" w:rsidR="006D70E2" w:rsidRPr="00E26614" w:rsidRDefault="006D70E2" w:rsidP="004701F7">
      <w:pPr>
        <w:pStyle w:val="Textbody"/>
        <w:spacing w:after="240" w:line="360" w:lineRule="auto"/>
        <w:jc w:val="both"/>
        <w:rPr>
          <w:rStyle w:val="StrongEmphasis"/>
          <w:rFonts w:asciiTheme="minorHAnsi" w:hAnsiTheme="minorHAnsi" w:cstheme="minorHAnsi"/>
          <w:b w:val="0"/>
        </w:rPr>
      </w:pPr>
      <w:r w:rsidRPr="00E26614">
        <w:rPr>
          <w:rStyle w:val="StrongEmphasis"/>
          <w:rFonts w:asciiTheme="minorHAnsi" w:hAnsiTheme="minorHAnsi" w:cstheme="minorHAnsi"/>
          <w:b w:val="0"/>
        </w:rPr>
        <w:t xml:space="preserve">3 - </w:t>
      </w:r>
      <w:r w:rsidR="00E74D29"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5527823F" w14:textId="46CC08D5" w:rsidR="006D70E2" w:rsidRPr="00E26614" w:rsidRDefault="006D70E2" w:rsidP="004701F7">
      <w:pPr>
        <w:pStyle w:val="Textbody"/>
        <w:spacing w:after="240" w:line="360" w:lineRule="auto"/>
        <w:jc w:val="both"/>
        <w:rPr>
          <w:rStyle w:val="StrongEmphasis"/>
          <w:rFonts w:asciiTheme="minorHAnsi" w:hAnsiTheme="minorHAnsi" w:cstheme="minorHAnsi"/>
          <w:b w:val="0"/>
        </w:rPr>
      </w:pPr>
      <w:r w:rsidRPr="00E26614">
        <w:rPr>
          <w:rStyle w:val="StrongEmphasis"/>
          <w:rFonts w:asciiTheme="minorHAnsi" w:hAnsiTheme="minorHAnsi" w:cstheme="minorHAnsi"/>
          <w:b w:val="0"/>
        </w:rPr>
        <w:t xml:space="preserve">4 - </w:t>
      </w:r>
      <w:r w:rsidR="00E74D29"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67BC8459" w14:textId="75C2D581" w:rsidR="006D70E2" w:rsidRPr="00E26614" w:rsidRDefault="006D70E2" w:rsidP="004701F7">
      <w:pPr>
        <w:pStyle w:val="Textbody"/>
        <w:spacing w:after="240" w:line="360" w:lineRule="auto"/>
        <w:jc w:val="both"/>
        <w:rPr>
          <w:rStyle w:val="StrongEmphasis"/>
          <w:rFonts w:asciiTheme="minorHAnsi" w:hAnsiTheme="minorHAnsi" w:cstheme="minorHAnsi"/>
          <w:b w:val="0"/>
        </w:rPr>
      </w:pPr>
      <w:r w:rsidRPr="00E26614">
        <w:rPr>
          <w:rStyle w:val="StrongEmphasis"/>
          <w:rFonts w:asciiTheme="minorHAnsi" w:hAnsiTheme="minorHAnsi" w:cstheme="minorHAnsi"/>
          <w:b w:val="0"/>
        </w:rPr>
        <w:t xml:space="preserve">5 - </w:t>
      </w:r>
      <w:r w:rsidR="00E74D29"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1505E266" w14:textId="1D72CE31" w:rsidR="006D70E2" w:rsidRPr="00E26614" w:rsidRDefault="006D70E2" w:rsidP="004701F7">
      <w:pPr>
        <w:pStyle w:val="Textbody"/>
        <w:spacing w:after="240" w:line="360" w:lineRule="auto"/>
        <w:jc w:val="both"/>
        <w:rPr>
          <w:rStyle w:val="StrongEmphasis"/>
          <w:rFonts w:asciiTheme="minorHAnsi" w:hAnsiTheme="minorHAnsi" w:cstheme="minorHAnsi"/>
          <w:b w:val="0"/>
        </w:rPr>
      </w:pPr>
      <w:r w:rsidRPr="00E26614">
        <w:rPr>
          <w:rStyle w:val="StrongEmphasis"/>
          <w:rFonts w:asciiTheme="minorHAnsi" w:hAnsiTheme="minorHAnsi" w:cstheme="minorHAnsi"/>
          <w:b w:val="0"/>
        </w:rPr>
        <w:t xml:space="preserve">6 - </w:t>
      </w:r>
      <w:r w:rsidR="00E74D29" w:rsidRPr="0008446E">
        <w:rPr>
          <w:rStyle w:val="StrongEmphasis"/>
          <w:rFonts w:asciiTheme="minorHAnsi" w:hAnsiTheme="minorHAnsi" w:cstheme="minorHAnsi"/>
          <w:b w:val="0"/>
        </w:rPr>
        <w:t>[…]</w:t>
      </w:r>
      <w:r w:rsidRPr="00E26614">
        <w:rPr>
          <w:rStyle w:val="StrongEmphasis"/>
          <w:rFonts w:asciiTheme="minorHAnsi" w:hAnsiTheme="minorHAnsi" w:cstheme="minorHAnsi"/>
          <w:b w:val="0"/>
        </w:rPr>
        <w:t>.</w:t>
      </w:r>
    </w:p>
    <w:p w14:paraId="4A4D43DA" w14:textId="77777777" w:rsidR="006D70E2" w:rsidRDefault="006D70E2" w:rsidP="004701F7">
      <w:pPr>
        <w:pStyle w:val="Textbody"/>
        <w:spacing w:after="240" w:line="360" w:lineRule="auto"/>
        <w:jc w:val="center"/>
        <w:rPr>
          <w:rStyle w:val="StrongEmphasis"/>
          <w:rFonts w:asciiTheme="minorHAnsi" w:hAnsiTheme="minorHAnsi" w:cstheme="minorHAnsi"/>
        </w:rPr>
      </w:pPr>
    </w:p>
    <w:p w14:paraId="24559399"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90º</w:t>
      </w:r>
    </w:p>
    <w:p w14:paraId="020C09EF"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22E5D5E4" w14:textId="685CC388" w:rsidR="002256D2" w:rsidRPr="00235D1D" w:rsidRDefault="002256D2" w:rsidP="004701F7">
      <w:pPr>
        <w:pStyle w:val="Textbody"/>
        <w:spacing w:after="240" w:line="360" w:lineRule="auto"/>
        <w:jc w:val="both"/>
        <w:rPr>
          <w:rFonts w:asciiTheme="minorHAnsi" w:hAnsiTheme="minorHAnsi" w:cstheme="minorHAnsi"/>
          <w:b/>
        </w:rPr>
      </w:pPr>
      <w:r w:rsidRPr="00235D1D">
        <w:rPr>
          <w:rStyle w:val="StrongEmphasis"/>
          <w:rFonts w:asciiTheme="minorHAnsi" w:hAnsiTheme="minorHAnsi" w:cstheme="minorHAnsi"/>
          <w:b w:val="0"/>
        </w:rPr>
        <w:t xml:space="preserve">1- </w:t>
      </w:r>
      <w:r w:rsidR="00D62680" w:rsidRPr="00235D1D">
        <w:rPr>
          <w:rStyle w:val="StrongEmphasis"/>
          <w:rFonts w:asciiTheme="minorHAnsi" w:hAnsiTheme="minorHAnsi" w:cstheme="minorHAnsi"/>
          <w:b w:val="0"/>
        </w:rPr>
        <w:t>Revogado</w:t>
      </w:r>
      <w:r w:rsidR="00E70DAB" w:rsidRPr="00235D1D">
        <w:rPr>
          <w:rStyle w:val="StrongEmphasis"/>
          <w:rFonts w:asciiTheme="minorHAnsi" w:hAnsiTheme="minorHAnsi" w:cstheme="minorHAnsi"/>
          <w:b w:val="0"/>
        </w:rPr>
        <w:t>.</w:t>
      </w:r>
    </w:p>
    <w:p w14:paraId="664B4AEB" w14:textId="77777777"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2- […]</w:t>
      </w:r>
    </w:p>
    <w:p w14:paraId="718607F6" w14:textId="77777777"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3- […]</w:t>
      </w:r>
    </w:p>
    <w:p w14:paraId="3DEC6C77" w14:textId="7CECA68F"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 xml:space="preserve">4- </w:t>
      </w:r>
      <w:r w:rsidR="00D62680" w:rsidRPr="00235D1D">
        <w:rPr>
          <w:rStyle w:val="StrongEmphasis"/>
          <w:rFonts w:asciiTheme="minorHAnsi" w:hAnsiTheme="minorHAnsi" w:cstheme="minorHAnsi"/>
          <w:b w:val="0"/>
          <w:bCs w:val="0"/>
        </w:rPr>
        <w:t>Fica suspensa a criação de novos CRI até à concretização de reorganização dos serviços hospitalares, visando designadamente a melhoria do seu desempenho assistencial, a coordenação adequada entre todas unidades e serviços do hospital e a garantia de tratamento em igualdade dos profissionais de saúde, de acordo com a sua função, desempenho e inserção na carreira, no conjunto da unidade onde se integram</w:t>
      </w:r>
      <w:r w:rsidRPr="00235D1D">
        <w:rPr>
          <w:rStyle w:val="StrongEmphasis"/>
          <w:rFonts w:asciiTheme="minorHAnsi" w:hAnsiTheme="minorHAnsi" w:cstheme="minorHAnsi"/>
          <w:b w:val="0"/>
          <w:bCs w:val="0"/>
        </w:rPr>
        <w:t>.</w:t>
      </w:r>
    </w:p>
    <w:p w14:paraId="3209F410" w14:textId="77777777" w:rsidR="002256D2" w:rsidRDefault="002256D2" w:rsidP="004701F7">
      <w:pPr>
        <w:pStyle w:val="Textbody"/>
        <w:spacing w:after="240" w:line="360" w:lineRule="auto"/>
        <w:rPr>
          <w:rFonts w:asciiTheme="minorHAnsi" w:hAnsiTheme="minorHAnsi" w:cstheme="minorHAnsi"/>
        </w:rPr>
      </w:pPr>
    </w:p>
    <w:p w14:paraId="54CB5051" w14:textId="77777777" w:rsidR="008815E3" w:rsidRPr="008815E3" w:rsidRDefault="008815E3" w:rsidP="00235D1D">
      <w:pPr>
        <w:pStyle w:val="Textbody"/>
        <w:spacing w:after="0" w:line="360" w:lineRule="auto"/>
        <w:jc w:val="center"/>
        <w:rPr>
          <w:rFonts w:asciiTheme="minorHAnsi" w:hAnsiTheme="minorHAnsi" w:cstheme="minorHAnsi"/>
        </w:rPr>
      </w:pPr>
      <w:r w:rsidRPr="008815E3">
        <w:rPr>
          <w:rFonts w:asciiTheme="minorHAnsi" w:hAnsiTheme="minorHAnsi" w:cstheme="minorHAnsi"/>
        </w:rPr>
        <w:t>Artigo 91.º</w:t>
      </w:r>
    </w:p>
    <w:p w14:paraId="16D5216C" w14:textId="06B54ED2" w:rsidR="008815E3" w:rsidRPr="008815E3" w:rsidRDefault="008815E3" w:rsidP="004701F7">
      <w:pPr>
        <w:pStyle w:val="Textbody"/>
        <w:spacing w:after="240" w:line="360" w:lineRule="auto"/>
        <w:jc w:val="center"/>
        <w:rPr>
          <w:rFonts w:asciiTheme="minorHAnsi" w:hAnsiTheme="minorHAnsi" w:cstheme="minorHAnsi"/>
        </w:rPr>
      </w:pPr>
      <w:r w:rsidRPr="0008446E">
        <w:rPr>
          <w:rStyle w:val="StrongEmphasis"/>
          <w:rFonts w:asciiTheme="minorHAnsi" w:hAnsiTheme="minorHAnsi" w:cstheme="minorHAnsi"/>
          <w:b w:val="0"/>
        </w:rPr>
        <w:lastRenderedPageBreak/>
        <w:t>[…]</w:t>
      </w:r>
    </w:p>
    <w:p w14:paraId="096FF897" w14:textId="59710EE9" w:rsidR="008815E3" w:rsidRPr="008815E3" w:rsidRDefault="008815E3" w:rsidP="004701F7">
      <w:pPr>
        <w:pStyle w:val="Textbody"/>
        <w:spacing w:after="240" w:line="360" w:lineRule="auto"/>
        <w:rPr>
          <w:rFonts w:asciiTheme="minorHAnsi" w:hAnsiTheme="minorHAnsi" w:cstheme="minorHAnsi"/>
        </w:rPr>
      </w:pPr>
      <w:r w:rsidRPr="008815E3">
        <w:rPr>
          <w:rFonts w:asciiTheme="minorHAnsi" w:hAnsiTheme="minorHAnsi" w:cstheme="minorHAnsi"/>
        </w:rPr>
        <w:t xml:space="preserve">1 - </w:t>
      </w:r>
      <w:r w:rsidRPr="0008446E">
        <w:rPr>
          <w:rStyle w:val="StrongEmphasis"/>
          <w:rFonts w:asciiTheme="minorHAnsi" w:hAnsiTheme="minorHAnsi" w:cstheme="minorHAnsi"/>
          <w:b w:val="0"/>
        </w:rPr>
        <w:t>[…]</w:t>
      </w:r>
      <w:r w:rsidRPr="008815E3">
        <w:rPr>
          <w:rFonts w:asciiTheme="minorHAnsi" w:hAnsiTheme="minorHAnsi" w:cstheme="minorHAnsi"/>
        </w:rPr>
        <w:t>.</w:t>
      </w:r>
    </w:p>
    <w:p w14:paraId="27A06FDB" w14:textId="2336F818" w:rsidR="008815E3" w:rsidRPr="008815E3" w:rsidRDefault="008815E3" w:rsidP="004701F7">
      <w:pPr>
        <w:pStyle w:val="Textbody"/>
        <w:spacing w:after="240" w:line="360" w:lineRule="auto"/>
        <w:rPr>
          <w:rFonts w:asciiTheme="minorHAnsi" w:hAnsiTheme="minorHAnsi" w:cstheme="minorHAnsi"/>
        </w:rPr>
      </w:pPr>
      <w:r w:rsidRPr="008815E3">
        <w:rPr>
          <w:rFonts w:asciiTheme="minorHAnsi" w:hAnsiTheme="minorHAnsi" w:cstheme="minorHAnsi"/>
        </w:rPr>
        <w:t>2 - O regulamento interno do CRI é aprovado pelo conselho de administração.</w:t>
      </w:r>
    </w:p>
    <w:p w14:paraId="50EFE479" w14:textId="1DBEA4B4" w:rsidR="008815E3" w:rsidRPr="008815E3" w:rsidRDefault="008815E3" w:rsidP="004701F7">
      <w:pPr>
        <w:pStyle w:val="Textbody"/>
        <w:spacing w:after="240" w:line="360" w:lineRule="auto"/>
        <w:rPr>
          <w:rFonts w:asciiTheme="minorHAnsi" w:hAnsiTheme="minorHAnsi" w:cstheme="minorHAnsi"/>
        </w:rPr>
      </w:pPr>
      <w:r w:rsidRPr="008815E3">
        <w:rPr>
          <w:rFonts w:asciiTheme="minorHAnsi" w:hAnsiTheme="minorHAnsi" w:cstheme="minorHAnsi"/>
        </w:rPr>
        <w:t xml:space="preserve">3 - </w:t>
      </w:r>
      <w:r w:rsidRPr="0008446E">
        <w:rPr>
          <w:rStyle w:val="StrongEmphasis"/>
          <w:rFonts w:asciiTheme="minorHAnsi" w:hAnsiTheme="minorHAnsi" w:cstheme="minorHAnsi"/>
          <w:b w:val="0"/>
        </w:rPr>
        <w:t>[…]</w:t>
      </w:r>
      <w:r w:rsidR="00235D1D">
        <w:rPr>
          <w:rStyle w:val="StrongEmphasis"/>
          <w:rFonts w:asciiTheme="minorHAnsi" w:hAnsiTheme="minorHAnsi" w:cstheme="minorHAnsi"/>
          <w:b w:val="0"/>
        </w:rPr>
        <w:t>.</w:t>
      </w:r>
    </w:p>
    <w:p w14:paraId="45A1D375" w14:textId="77777777" w:rsidR="008815E3" w:rsidRPr="002256D2" w:rsidRDefault="008815E3" w:rsidP="004701F7">
      <w:pPr>
        <w:pStyle w:val="Textbody"/>
        <w:spacing w:after="240" w:line="360" w:lineRule="auto"/>
        <w:rPr>
          <w:rFonts w:asciiTheme="minorHAnsi" w:hAnsiTheme="minorHAnsi" w:cstheme="minorHAnsi"/>
        </w:rPr>
      </w:pPr>
    </w:p>
    <w:p w14:paraId="42E4D3B1"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93º</w:t>
      </w:r>
    </w:p>
    <w:p w14:paraId="5F9A0AE2"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33A07B49" w14:textId="49C636CF"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1- […]</w:t>
      </w:r>
      <w:r w:rsidR="00E70DAB">
        <w:rPr>
          <w:rStyle w:val="StrongEmphasis"/>
          <w:rFonts w:asciiTheme="minorHAnsi" w:hAnsiTheme="minorHAnsi" w:cstheme="minorHAnsi"/>
          <w:b w:val="0"/>
        </w:rPr>
        <w:t>.</w:t>
      </w:r>
    </w:p>
    <w:p w14:paraId="2EA66AAD" w14:textId="77777777" w:rsidR="002256D2" w:rsidRPr="002256D2" w:rsidRDefault="002256D2" w:rsidP="004701F7">
      <w:pPr>
        <w:pStyle w:val="Textbody"/>
        <w:spacing w:after="240" w:line="360" w:lineRule="auto"/>
        <w:jc w:val="both"/>
        <w:rPr>
          <w:rFonts w:asciiTheme="minorHAnsi" w:hAnsiTheme="minorHAnsi" w:cstheme="minorHAnsi"/>
        </w:rPr>
      </w:pPr>
      <w:r w:rsidRPr="00E26614">
        <w:rPr>
          <w:rStyle w:val="StrongEmphasis"/>
          <w:rFonts w:asciiTheme="minorHAnsi" w:hAnsiTheme="minorHAnsi" w:cstheme="minorHAnsi"/>
          <w:b w:val="0"/>
        </w:rPr>
        <w:t>2 - O pagamento dos atos e serviços dos estabelecimentos de saúde, E. P. E., e dos estabelecimentos de saúde, S. P. A., pelo Estado é feito através de contratos-programa plurianuais a celebrar conjuntamente pelo estabelecimento de saúde, E. P. E. ou S. P. A., e pela</w:t>
      </w:r>
      <w:r w:rsidRPr="002256D2">
        <w:rPr>
          <w:rStyle w:val="StrongEmphasis"/>
          <w:rFonts w:asciiTheme="minorHAnsi" w:hAnsiTheme="minorHAnsi" w:cstheme="minorHAnsi"/>
        </w:rPr>
        <w:t xml:space="preserve"> ACSNS, </w:t>
      </w:r>
      <w:r w:rsidRPr="00E26614">
        <w:rPr>
          <w:rStyle w:val="StrongEmphasis"/>
          <w:rFonts w:asciiTheme="minorHAnsi" w:hAnsiTheme="minorHAnsi" w:cstheme="minorHAnsi"/>
          <w:b w:val="0"/>
        </w:rPr>
        <w:t>nos quais se estabelece:</w:t>
      </w:r>
    </w:p>
    <w:p w14:paraId="41572971" w14:textId="35C13E78" w:rsidR="002256D2" w:rsidRPr="00E26614" w:rsidRDefault="002256D2">
      <w:pPr>
        <w:pStyle w:val="Textbody"/>
        <w:numPr>
          <w:ilvl w:val="0"/>
          <w:numId w:val="33"/>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235D1D">
        <w:rPr>
          <w:rStyle w:val="StrongEmphasis"/>
          <w:rFonts w:asciiTheme="minorHAnsi" w:hAnsiTheme="minorHAnsi" w:cstheme="minorHAnsi"/>
          <w:b w:val="0"/>
        </w:rPr>
        <w:t>;</w:t>
      </w:r>
    </w:p>
    <w:p w14:paraId="47DDAF8A" w14:textId="51865A75" w:rsidR="002256D2" w:rsidRPr="00E26614" w:rsidRDefault="002256D2">
      <w:pPr>
        <w:pStyle w:val="Textbody"/>
        <w:numPr>
          <w:ilvl w:val="0"/>
          <w:numId w:val="33"/>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235D1D">
        <w:rPr>
          <w:rStyle w:val="StrongEmphasis"/>
          <w:rFonts w:asciiTheme="minorHAnsi" w:hAnsiTheme="minorHAnsi" w:cstheme="minorHAnsi"/>
          <w:b w:val="0"/>
        </w:rPr>
        <w:t>;</w:t>
      </w:r>
    </w:p>
    <w:p w14:paraId="1EA412A8" w14:textId="2A4924AE" w:rsidR="002256D2" w:rsidRPr="00E26614" w:rsidRDefault="002256D2">
      <w:pPr>
        <w:pStyle w:val="Textbody"/>
        <w:numPr>
          <w:ilvl w:val="0"/>
          <w:numId w:val="33"/>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235D1D">
        <w:rPr>
          <w:rStyle w:val="StrongEmphasis"/>
          <w:rFonts w:asciiTheme="minorHAnsi" w:hAnsiTheme="minorHAnsi" w:cstheme="minorHAnsi"/>
          <w:b w:val="0"/>
        </w:rPr>
        <w:t>;</w:t>
      </w:r>
    </w:p>
    <w:p w14:paraId="176C827D" w14:textId="5310E972" w:rsidR="002256D2" w:rsidRPr="00E26614" w:rsidRDefault="002256D2">
      <w:pPr>
        <w:pStyle w:val="Textbody"/>
        <w:numPr>
          <w:ilvl w:val="0"/>
          <w:numId w:val="33"/>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235D1D">
        <w:rPr>
          <w:rStyle w:val="StrongEmphasis"/>
          <w:rFonts w:asciiTheme="minorHAnsi" w:hAnsiTheme="minorHAnsi" w:cstheme="minorHAnsi"/>
          <w:b w:val="0"/>
        </w:rPr>
        <w:t>;</w:t>
      </w:r>
    </w:p>
    <w:p w14:paraId="38D6A584" w14:textId="4AD8AA22" w:rsidR="002256D2" w:rsidRPr="00E26614" w:rsidRDefault="002256D2">
      <w:pPr>
        <w:pStyle w:val="Textbody"/>
        <w:numPr>
          <w:ilvl w:val="0"/>
          <w:numId w:val="33"/>
        </w:numPr>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w:t>
      </w:r>
      <w:r w:rsidR="00235D1D">
        <w:rPr>
          <w:rStyle w:val="StrongEmphasis"/>
          <w:rFonts w:asciiTheme="minorHAnsi" w:hAnsiTheme="minorHAnsi" w:cstheme="minorHAnsi"/>
          <w:b w:val="0"/>
        </w:rPr>
        <w:t>.</w:t>
      </w:r>
    </w:p>
    <w:p w14:paraId="1D9883F5" w14:textId="7503AD85"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3- […]</w:t>
      </w:r>
      <w:r w:rsidR="00235D1D">
        <w:rPr>
          <w:rStyle w:val="StrongEmphasis"/>
          <w:rFonts w:asciiTheme="minorHAnsi" w:hAnsiTheme="minorHAnsi" w:cstheme="minorHAnsi"/>
          <w:b w:val="0"/>
        </w:rPr>
        <w:t>.</w:t>
      </w:r>
    </w:p>
    <w:p w14:paraId="7F0B2105" w14:textId="2924B8FC"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4- […]</w:t>
      </w:r>
      <w:r w:rsidR="00235D1D">
        <w:rPr>
          <w:rStyle w:val="StrongEmphasis"/>
          <w:rFonts w:asciiTheme="minorHAnsi" w:hAnsiTheme="minorHAnsi" w:cstheme="minorHAnsi"/>
          <w:b w:val="0"/>
        </w:rPr>
        <w:t>.</w:t>
      </w:r>
    </w:p>
    <w:p w14:paraId="68FEC6E8" w14:textId="77777777"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5- A celebração dos contratos-programa do estabelecimento de saúde, E. P. E.,</w:t>
      </w:r>
      <w:r w:rsidRPr="002256D2">
        <w:rPr>
          <w:rStyle w:val="StrongEmphasis"/>
          <w:rFonts w:asciiTheme="minorHAnsi" w:hAnsiTheme="minorHAnsi" w:cstheme="minorHAnsi"/>
        </w:rPr>
        <w:t xml:space="preserve"> torna-se </w:t>
      </w:r>
      <w:r w:rsidRPr="002256D2">
        <w:rPr>
          <w:rStyle w:val="StrongEmphasis"/>
          <w:rFonts w:asciiTheme="minorHAnsi" w:hAnsiTheme="minorHAnsi" w:cstheme="minorHAnsi"/>
        </w:rPr>
        <w:lastRenderedPageBreak/>
        <w:t xml:space="preserve">eficaz </w:t>
      </w:r>
      <w:r w:rsidRPr="00E26614">
        <w:rPr>
          <w:rStyle w:val="StrongEmphasis"/>
          <w:rFonts w:asciiTheme="minorHAnsi" w:hAnsiTheme="minorHAnsi" w:cstheme="minorHAnsi"/>
          <w:b w:val="0"/>
        </w:rPr>
        <w:t>com a sua assinatura, sem prejuízo da sua publicação, por extrato, na 2.ª série do Diário da República.</w:t>
      </w:r>
    </w:p>
    <w:p w14:paraId="1121A97F" w14:textId="306DE8CB" w:rsidR="002256D2" w:rsidRPr="002256D2" w:rsidRDefault="002256D2" w:rsidP="004701F7">
      <w:pPr>
        <w:pStyle w:val="Textbody"/>
        <w:spacing w:after="240" w:line="360" w:lineRule="auto"/>
        <w:jc w:val="both"/>
        <w:rPr>
          <w:rFonts w:asciiTheme="minorHAnsi" w:hAnsiTheme="minorHAnsi" w:cstheme="minorHAnsi"/>
        </w:rPr>
      </w:pPr>
      <w:r w:rsidRPr="00E26614">
        <w:rPr>
          <w:rStyle w:val="StrongEmphasis"/>
          <w:rFonts w:asciiTheme="minorHAnsi" w:hAnsiTheme="minorHAnsi" w:cstheme="minorHAnsi"/>
          <w:b w:val="0"/>
        </w:rPr>
        <w:t>6 - O modelo de acompanhamento do contrato-programa e os instrumentos de monitorização, acompanhamento e avaliação do desempenho assistencial de base populacional são propostos pela</w:t>
      </w:r>
      <w:r w:rsidRPr="002256D2">
        <w:rPr>
          <w:rStyle w:val="StrongEmphasis"/>
          <w:rFonts w:asciiTheme="minorHAnsi" w:hAnsiTheme="minorHAnsi" w:cstheme="minorHAnsi"/>
        </w:rPr>
        <w:t xml:space="preserve"> ACSNS,</w:t>
      </w:r>
      <w:r w:rsidRPr="00E26614">
        <w:rPr>
          <w:rStyle w:val="StrongEmphasis"/>
          <w:rFonts w:asciiTheme="minorHAnsi" w:hAnsiTheme="minorHAnsi" w:cstheme="minorHAnsi"/>
          <w:b w:val="0"/>
        </w:rPr>
        <w:t xml:space="preserve"> e aprovados pelo membro do Governo responsável pela área da saúde.</w:t>
      </w:r>
    </w:p>
    <w:p w14:paraId="5370203D" w14:textId="054377D2"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7- […]</w:t>
      </w:r>
      <w:r w:rsidR="00E70DAB">
        <w:rPr>
          <w:rStyle w:val="StrongEmphasis"/>
          <w:rFonts w:asciiTheme="minorHAnsi" w:hAnsiTheme="minorHAnsi" w:cstheme="minorHAnsi"/>
          <w:b w:val="0"/>
        </w:rPr>
        <w:t>.</w:t>
      </w:r>
    </w:p>
    <w:p w14:paraId="0F91995B" w14:textId="0858730F"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8- […]</w:t>
      </w:r>
      <w:r w:rsidR="00E70DAB">
        <w:rPr>
          <w:rStyle w:val="StrongEmphasis"/>
          <w:rFonts w:asciiTheme="minorHAnsi" w:hAnsiTheme="minorHAnsi" w:cstheme="minorHAnsi"/>
          <w:b w:val="0"/>
        </w:rPr>
        <w:t>.</w:t>
      </w:r>
    </w:p>
    <w:p w14:paraId="3DC1F5A7" w14:textId="77777777" w:rsidR="002256D2" w:rsidRPr="002256D2" w:rsidRDefault="002256D2" w:rsidP="004701F7">
      <w:pPr>
        <w:pStyle w:val="Textbody"/>
        <w:spacing w:after="240" w:line="360" w:lineRule="auto"/>
        <w:rPr>
          <w:rFonts w:asciiTheme="minorHAnsi" w:hAnsiTheme="minorHAnsi" w:cstheme="minorHAnsi"/>
        </w:rPr>
      </w:pPr>
    </w:p>
    <w:p w14:paraId="54F9E507"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94º</w:t>
      </w:r>
    </w:p>
    <w:p w14:paraId="11D423D3"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126F06CF" w14:textId="4442A9AA"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1- […]</w:t>
      </w:r>
      <w:r w:rsidR="00E70DAB">
        <w:rPr>
          <w:rStyle w:val="StrongEmphasis"/>
          <w:rFonts w:asciiTheme="minorHAnsi" w:hAnsiTheme="minorHAnsi" w:cstheme="minorHAnsi"/>
          <w:b w:val="0"/>
        </w:rPr>
        <w:t>.</w:t>
      </w:r>
    </w:p>
    <w:p w14:paraId="4864ECAB" w14:textId="4C73C6D5"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 xml:space="preserve">2- </w:t>
      </w:r>
      <w:r w:rsidR="008815E3" w:rsidRPr="00235D1D">
        <w:rPr>
          <w:rStyle w:val="StrongEmphasis"/>
          <w:rFonts w:asciiTheme="minorHAnsi" w:hAnsiTheme="minorHAnsi" w:cstheme="minorHAnsi"/>
          <w:b w:val="0"/>
          <w:bCs w:val="0"/>
        </w:rPr>
        <w:t>Revogado</w:t>
      </w:r>
      <w:r w:rsidR="00E70DAB" w:rsidRPr="00235D1D">
        <w:rPr>
          <w:rStyle w:val="StrongEmphasis"/>
          <w:rFonts w:asciiTheme="minorHAnsi" w:hAnsiTheme="minorHAnsi" w:cstheme="minorHAnsi"/>
          <w:b w:val="0"/>
          <w:bCs w:val="0"/>
        </w:rPr>
        <w:t>.</w:t>
      </w:r>
    </w:p>
    <w:p w14:paraId="40F4A325" w14:textId="109FBEAF" w:rsidR="008815E3" w:rsidRPr="00E26614" w:rsidRDefault="008815E3"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3- […]</w:t>
      </w:r>
      <w:r w:rsidR="00E70DAB">
        <w:rPr>
          <w:rStyle w:val="StrongEmphasis"/>
          <w:rFonts w:asciiTheme="minorHAnsi" w:hAnsiTheme="minorHAnsi" w:cstheme="minorHAnsi"/>
          <w:b w:val="0"/>
        </w:rPr>
        <w:t>.</w:t>
      </w:r>
    </w:p>
    <w:p w14:paraId="62D8422C" w14:textId="77777777" w:rsidR="002256D2" w:rsidRPr="002256D2" w:rsidRDefault="002256D2" w:rsidP="004701F7">
      <w:pPr>
        <w:pStyle w:val="Textbody"/>
        <w:spacing w:after="240" w:line="360" w:lineRule="auto"/>
        <w:jc w:val="both"/>
        <w:rPr>
          <w:rFonts w:asciiTheme="minorHAnsi" w:hAnsiTheme="minorHAnsi" w:cstheme="minorHAnsi"/>
        </w:rPr>
      </w:pPr>
    </w:p>
    <w:p w14:paraId="1D6F7AF6" w14:textId="77777777" w:rsidR="002256D2" w:rsidRPr="002256D2" w:rsidRDefault="002256D2" w:rsidP="004701F7">
      <w:pPr>
        <w:pStyle w:val="Textbody"/>
        <w:spacing w:after="240" w:line="360" w:lineRule="auto"/>
        <w:rPr>
          <w:rFonts w:asciiTheme="minorHAnsi" w:hAnsiTheme="minorHAnsi" w:cstheme="minorHAnsi"/>
        </w:rPr>
      </w:pPr>
    </w:p>
    <w:p w14:paraId="58CCF533"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95º</w:t>
      </w:r>
    </w:p>
    <w:p w14:paraId="49E78A75"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52B777AE" w14:textId="5B63093A"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1- […]</w:t>
      </w:r>
      <w:r w:rsidR="00E70DAB">
        <w:rPr>
          <w:rStyle w:val="StrongEmphasis"/>
          <w:rFonts w:asciiTheme="minorHAnsi" w:hAnsiTheme="minorHAnsi" w:cstheme="minorHAnsi"/>
          <w:b w:val="0"/>
        </w:rPr>
        <w:t>.</w:t>
      </w:r>
    </w:p>
    <w:p w14:paraId="63772B7F" w14:textId="0165E51E"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2- […]</w:t>
      </w:r>
      <w:r w:rsidR="00E70DAB">
        <w:rPr>
          <w:rStyle w:val="StrongEmphasis"/>
          <w:rFonts w:asciiTheme="minorHAnsi" w:hAnsiTheme="minorHAnsi" w:cstheme="minorHAnsi"/>
          <w:b w:val="0"/>
        </w:rPr>
        <w:t>.</w:t>
      </w:r>
    </w:p>
    <w:p w14:paraId="6DCC8671" w14:textId="3D136AB8"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lastRenderedPageBreak/>
        <w:t>3- […]</w:t>
      </w:r>
      <w:r w:rsidR="00E70DAB">
        <w:rPr>
          <w:rStyle w:val="StrongEmphasis"/>
          <w:rFonts w:asciiTheme="minorHAnsi" w:hAnsiTheme="minorHAnsi" w:cstheme="minorHAnsi"/>
          <w:b w:val="0"/>
        </w:rPr>
        <w:t>.</w:t>
      </w:r>
    </w:p>
    <w:p w14:paraId="5A4E9F0D" w14:textId="2CF1DEE0"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4- […]</w:t>
      </w:r>
      <w:r w:rsidR="00E70DAB">
        <w:rPr>
          <w:rStyle w:val="StrongEmphasis"/>
          <w:rFonts w:asciiTheme="minorHAnsi" w:hAnsiTheme="minorHAnsi" w:cstheme="minorHAnsi"/>
          <w:b w:val="0"/>
        </w:rPr>
        <w:t>.</w:t>
      </w:r>
    </w:p>
    <w:p w14:paraId="15389542" w14:textId="77777777" w:rsidR="002256D2" w:rsidRPr="00E26614" w:rsidRDefault="002256D2" w:rsidP="004701F7">
      <w:pPr>
        <w:pStyle w:val="Textbody"/>
        <w:spacing w:after="240" w:line="360" w:lineRule="auto"/>
        <w:jc w:val="both"/>
        <w:rPr>
          <w:rFonts w:asciiTheme="minorHAnsi" w:hAnsiTheme="minorHAnsi" w:cstheme="minorHAnsi"/>
          <w:b/>
        </w:rPr>
      </w:pPr>
      <w:r w:rsidRPr="002256D2">
        <w:rPr>
          <w:rStyle w:val="StrongEmphasis"/>
          <w:rFonts w:asciiTheme="minorHAnsi" w:hAnsiTheme="minorHAnsi" w:cstheme="minorHAnsi"/>
        </w:rPr>
        <w:t xml:space="preserve">5- </w:t>
      </w:r>
      <w:r w:rsidRPr="00E26614">
        <w:rPr>
          <w:rStyle w:val="StrongEmphasis"/>
          <w:rFonts w:asciiTheme="minorHAnsi" w:hAnsiTheme="minorHAnsi" w:cstheme="minorHAnsi"/>
          <w:b w:val="0"/>
        </w:rPr>
        <w:t>Sem prejuízo da constituição das reservas referidas no n.º 1, os resultados de cada exercício</w:t>
      </w:r>
      <w:r w:rsidRPr="002256D2">
        <w:rPr>
          <w:rStyle w:val="StrongEmphasis"/>
          <w:rFonts w:asciiTheme="minorHAnsi" w:hAnsiTheme="minorHAnsi" w:cstheme="minorHAnsi"/>
        </w:rPr>
        <w:t xml:space="preserve"> mantém-se na disponibilidade dos estabelecimentos de saúde, salvo se por razões relevantes e devidamente fundamentadas o contrário vier </w:t>
      </w:r>
      <w:r w:rsidRPr="00E26614">
        <w:rPr>
          <w:rStyle w:val="StrongEmphasis"/>
          <w:rFonts w:asciiTheme="minorHAnsi" w:hAnsiTheme="minorHAnsi" w:cstheme="minorHAnsi"/>
          <w:b w:val="0"/>
        </w:rPr>
        <w:t>a ser determinado por despacho dos membros do Governo responsáveis pelas áreas das finanças e da saúde.</w:t>
      </w:r>
    </w:p>
    <w:p w14:paraId="6A9204A0" w14:textId="77777777" w:rsidR="002256D2" w:rsidRPr="002256D2" w:rsidRDefault="002256D2" w:rsidP="004701F7">
      <w:pPr>
        <w:pStyle w:val="Textbody"/>
        <w:spacing w:after="240" w:line="360" w:lineRule="auto"/>
        <w:rPr>
          <w:rFonts w:asciiTheme="minorHAnsi" w:hAnsiTheme="minorHAnsi" w:cstheme="minorHAnsi"/>
        </w:rPr>
      </w:pPr>
    </w:p>
    <w:p w14:paraId="7EC858D2"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98º</w:t>
      </w:r>
    </w:p>
    <w:p w14:paraId="6704634D"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2E627A48" w14:textId="77777777" w:rsidR="002256D2" w:rsidRPr="00E26614" w:rsidRDefault="002256D2" w:rsidP="004701F7">
      <w:pPr>
        <w:pStyle w:val="Textbody"/>
        <w:spacing w:after="240" w:line="360" w:lineRule="auto"/>
        <w:jc w:val="both"/>
        <w:rPr>
          <w:rFonts w:asciiTheme="minorHAnsi" w:hAnsiTheme="minorHAnsi" w:cstheme="minorHAnsi"/>
          <w:b/>
        </w:rPr>
      </w:pPr>
      <w:r w:rsidRPr="002256D2">
        <w:rPr>
          <w:rStyle w:val="StrongEmphasis"/>
          <w:rFonts w:asciiTheme="minorHAnsi" w:hAnsiTheme="minorHAnsi" w:cstheme="minorHAnsi"/>
        </w:rPr>
        <w:t xml:space="preserve">1- Até à conclusão do processo previsto no n.º 6 do artigo 63º, os trabalhadores do estabelecimento de saúde, E. P. E. manifestam a sua opção pela permanência no regime do contrato de trabalho, nos termos do Código do Trabalho, ou pela inclusão no regime do contrato de trabalho em funções públicas, mantendo-se sujeitos ao </w:t>
      </w:r>
      <w:r w:rsidRPr="00E26614">
        <w:rPr>
          <w:rStyle w:val="StrongEmphasis"/>
          <w:rFonts w:asciiTheme="minorHAnsi" w:hAnsiTheme="minorHAnsi" w:cstheme="minorHAnsi"/>
          <w:b w:val="0"/>
        </w:rPr>
        <w:t>regime constante dos diplomas que definem o regime legal de carreira de profissões da saúde, demais legislação laboral, normas imperativas sobre títulos profissionais, instrumentos de regulamentação coletiva de trabalho e regulamentos internos.</w:t>
      </w:r>
    </w:p>
    <w:p w14:paraId="12F9F8EC" w14:textId="25F31482"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2- […]</w:t>
      </w:r>
      <w:r w:rsidR="00235D1D">
        <w:rPr>
          <w:rStyle w:val="StrongEmphasis"/>
          <w:rFonts w:asciiTheme="minorHAnsi" w:hAnsiTheme="minorHAnsi" w:cstheme="minorHAnsi"/>
          <w:b w:val="0"/>
        </w:rPr>
        <w:t>.</w:t>
      </w:r>
    </w:p>
    <w:p w14:paraId="1ACF2444" w14:textId="79668222" w:rsidR="002256D2" w:rsidRPr="00E26614" w:rsidRDefault="002256D2" w:rsidP="004701F7">
      <w:pPr>
        <w:pStyle w:val="Textbody"/>
        <w:spacing w:after="240" w:line="360" w:lineRule="auto"/>
        <w:jc w:val="both"/>
        <w:rPr>
          <w:rFonts w:asciiTheme="minorHAnsi" w:hAnsiTheme="minorHAnsi" w:cstheme="minorHAnsi"/>
          <w:b/>
        </w:rPr>
      </w:pPr>
      <w:r w:rsidRPr="00E26614">
        <w:rPr>
          <w:rStyle w:val="StrongEmphasis"/>
          <w:rFonts w:asciiTheme="minorHAnsi" w:hAnsiTheme="minorHAnsi" w:cstheme="minorHAnsi"/>
          <w:b w:val="0"/>
        </w:rPr>
        <w:t>3- […]</w:t>
      </w:r>
      <w:r w:rsidR="00235D1D">
        <w:rPr>
          <w:rStyle w:val="StrongEmphasis"/>
          <w:rFonts w:asciiTheme="minorHAnsi" w:hAnsiTheme="minorHAnsi" w:cstheme="minorHAnsi"/>
          <w:b w:val="0"/>
        </w:rPr>
        <w:t>.</w:t>
      </w:r>
    </w:p>
    <w:p w14:paraId="7952276D" w14:textId="77777777" w:rsidR="002256D2" w:rsidRPr="002256D2" w:rsidRDefault="002256D2" w:rsidP="004701F7">
      <w:pPr>
        <w:pStyle w:val="Textbody"/>
        <w:spacing w:after="240" w:line="360" w:lineRule="auto"/>
        <w:rPr>
          <w:rFonts w:asciiTheme="minorHAnsi" w:hAnsiTheme="minorHAnsi" w:cstheme="minorHAnsi"/>
        </w:rPr>
      </w:pPr>
    </w:p>
    <w:p w14:paraId="5FBF842C"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103º</w:t>
      </w:r>
    </w:p>
    <w:p w14:paraId="513E6453" w14:textId="77777777" w:rsidR="002256D2" w:rsidRPr="002256D2" w:rsidRDefault="002256D2" w:rsidP="004701F7">
      <w:pPr>
        <w:pStyle w:val="Textbody"/>
        <w:spacing w:after="240" w:line="360" w:lineRule="auto"/>
        <w:jc w:val="center"/>
        <w:rPr>
          <w:rFonts w:asciiTheme="minorHAnsi" w:hAnsiTheme="minorHAnsi" w:cstheme="minorHAnsi"/>
        </w:rPr>
      </w:pPr>
      <w:r w:rsidRPr="002256D2">
        <w:rPr>
          <w:rStyle w:val="StrongEmphasis"/>
          <w:rFonts w:asciiTheme="minorHAnsi" w:hAnsiTheme="minorHAnsi" w:cstheme="minorHAnsi"/>
        </w:rPr>
        <w:t>Regulamentação</w:t>
      </w:r>
    </w:p>
    <w:p w14:paraId="619BA3E9" w14:textId="77777777" w:rsidR="002256D2" w:rsidRPr="00235D1D" w:rsidRDefault="002256D2" w:rsidP="004701F7">
      <w:pPr>
        <w:pStyle w:val="Textbody"/>
        <w:spacing w:after="240" w:line="360" w:lineRule="auto"/>
        <w:jc w:val="both"/>
        <w:rPr>
          <w:rFonts w:asciiTheme="minorHAnsi" w:hAnsiTheme="minorHAnsi" w:cstheme="minorHAnsi"/>
          <w:bCs/>
        </w:rPr>
      </w:pPr>
      <w:r w:rsidRPr="00235D1D">
        <w:rPr>
          <w:rFonts w:asciiTheme="minorHAnsi" w:hAnsiTheme="minorHAnsi" w:cstheme="minorHAnsi"/>
          <w:bCs/>
        </w:rPr>
        <w:t xml:space="preserve">São regulamentadas, no prazo de 90 dias a contar da data de entrada em vigor do </w:t>
      </w:r>
      <w:r w:rsidRPr="00235D1D">
        <w:rPr>
          <w:rFonts w:asciiTheme="minorHAnsi" w:hAnsiTheme="minorHAnsi" w:cstheme="minorHAnsi"/>
          <w:bCs/>
        </w:rPr>
        <w:lastRenderedPageBreak/>
        <w:t>presente diploma, as matérias necessárias à execução do presente estatuto.</w:t>
      </w:r>
    </w:p>
    <w:p w14:paraId="2AEC00BB" w14:textId="77777777" w:rsidR="002256D2" w:rsidRPr="002256D2" w:rsidRDefault="002256D2" w:rsidP="004701F7">
      <w:pPr>
        <w:pStyle w:val="Textbody"/>
        <w:spacing w:after="240" w:line="360" w:lineRule="auto"/>
        <w:rPr>
          <w:rFonts w:asciiTheme="minorHAnsi" w:hAnsiTheme="minorHAnsi" w:cstheme="minorHAnsi"/>
        </w:rPr>
      </w:pPr>
    </w:p>
    <w:p w14:paraId="3AE4CCAB" w14:textId="77777777" w:rsidR="002256D2" w:rsidRPr="00E26614" w:rsidRDefault="002256D2" w:rsidP="00235D1D">
      <w:pPr>
        <w:pStyle w:val="Textbody"/>
        <w:spacing w:after="0" w:line="360" w:lineRule="auto"/>
        <w:jc w:val="center"/>
        <w:rPr>
          <w:rFonts w:asciiTheme="minorHAnsi" w:hAnsiTheme="minorHAnsi" w:cstheme="minorHAnsi"/>
          <w:b/>
        </w:rPr>
      </w:pPr>
      <w:r w:rsidRPr="00E26614">
        <w:rPr>
          <w:rStyle w:val="StrongEmphasis"/>
          <w:rFonts w:asciiTheme="minorHAnsi" w:hAnsiTheme="minorHAnsi" w:cstheme="minorHAnsi"/>
          <w:b w:val="0"/>
        </w:rPr>
        <w:t>Artigo 104º</w:t>
      </w:r>
    </w:p>
    <w:p w14:paraId="768C8194" w14:textId="77777777" w:rsidR="002256D2" w:rsidRPr="00E26614" w:rsidRDefault="002256D2" w:rsidP="004701F7">
      <w:pPr>
        <w:pStyle w:val="Textbody"/>
        <w:spacing w:after="240" w:line="360" w:lineRule="auto"/>
        <w:jc w:val="center"/>
        <w:rPr>
          <w:rFonts w:asciiTheme="minorHAnsi" w:hAnsiTheme="minorHAnsi" w:cstheme="minorHAnsi"/>
          <w:b/>
        </w:rPr>
      </w:pPr>
      <w:r w:rsidRPr="00E26614">
        <w:rPr>
          <w:rStyle w:val="StrongEmphasis"/>
          <w:rFonts w:asciiTheme="minorHAnsi" w:hAnsiTheme="minorHAnsi" w:cstheme="minorHAnsi"/>
          <w:b w:val="0"/>
        </w:rPr>
        <w:t>[…]</w:t>
      </w:r>
    </w:p>
    <w:p w14:paraId="0753F338" w14:textId="77777777" w:rsidR="002256D2" w:rsidRPr="002256D2" w:rsidRDefault="002256D2" w:rsidP="004701F7">
      <w:pPr>
        <w:pStyle w:val="Textbody"/>
        <w:spacing w:after="240" w:line="360" w:lineRule="auto"/>
        <w:jc w:val="both"/>
        <w:rPr>
          <w:rFonts w:asciiTheme="minorHAnsi" w:hAnsiTheme="minorHAnsi" w:cstheme="minorHAnsi"/>
        </w:rPr>
      </w:pPr>
      <w:r w:rsidRPr="00235D1D">
        <w:rPr>
          <w:rStyle w:val="StrongEmphasis"/>
          <w:rFonts w:asciiTheme="minorHAnsi" w:hAnsiTheme="minorHAnsi" w:cstheme="minorHAnsi"/>
          <w:b w:val="0"/>
          <w:bCs w:val="0"/>
        </w:rPr>
        <w:t>1-</w:t>
      </w:r>
      <w:r w:rsidRPr="002256D2">
        <w:rPr>
          <w:rStyle w:val="StrongEmphasis"/>
          <w:rFonts w:asciiTheme="minorHAnsi" w:hAnsiTheme="minorHAnsi" w:cstheme="minorHAnsi"/>
        </w:rPr>
        <w:t xml:space="preserve"> </w:t>
      </w:r>
      <w:r w:rsidRPr="00E26614">
        <w:rPr>
          <w:rStyle w:val="StrongEmphasis"/>
          <w:rFonts w:asciiTheme="minorHAnsi" w:hAnsiTheme="minorHAnsi" w:cstheme="minorHAnsi"/>
          <w:b w:val="0"/>
        </w:rPr>
        <w:t xml:space="preserve">A entrada em vigor do presente </w:t>
      </w:r>
      <w:r w:rsidRPr="00E26614">
        <w:rPr>
          <w:rStyle w:val="StrongEmphasis"/>
          <w:rFonts w:asciiTheme="minorHAnsi" w:hAnsiTheme="minorHAnsi" w:cstheme="minorHAnsi"/>
        </w:rPr>
        <w:t>diploma</w:t>
      </w:r>
      <w:r w:rsidRPr="00E26614">
        <w:rPr>
          <w:rStyle w:val="StrongEmphasis"/>
          <w:rFonts w:asciiTheme="minorHAnsi" w:hAnsiTheme="minorHAnsi" w:cstheme="minorHAnsi"/>
          <w:b w:val="0"/>
        </w:rPr>
        <w:t xml:space="preserve"> não determina o termo de mandatos nem a cessação de comissões de serviço em curso, salvo no que diz respeito à possibilidade de renovação.</w:t>
      </w:r>
    </w:p>
    <w:p w14:paraId="3AA666EA" w14:textId="77777777" w:rsidR="002256D2" w:rsidRPr="002256D2" w:rsidRDefault="002256D2" w:rsidP="004701F7">
      <w:pPr>
        <w:pStyle w:val="Textbody"/>
        <w:spacing w:after="240" w:line="360" w:lineRule="auto"/>
        <w:jc w:val="both"/>
        <w:rPr>
          <w:rFonts w:asciiTheme="minorHAnsi" w:hAnsiTheme="minorHAnsi" w:cstheme="minorHAnsi"/>
        </w:rPr>
      </w:pPr>
      <w:r w:rsidRPr="00235D1D">
        <w:rPr>
          <w:rStyle w:val="StrongEmphasis"/>
          <w:rFonts w:asciiTheme="minorHAnsi" w:hAnsiTheme="minorHAnsi" w:cstheme="minorHAnsi"/>
          <w:b w:val="0"/>
          <w:bCs w:val="0"/>
        </w:rPr>
        <w:t>2-</w:t>
      </w:r>
      <w:r w:rsidRPr="002256D2">
        <w:rPr>
          <w:rStyle w:val="StrongEmphasis"/>
          <w:rFonts w:asciiTheme="minorHAnsi" w:hAnsiTheme="minorHAnsi" w:cstheme="minorHAnsi"/>
        </w:rPr>
        <w:t xml:space="preserve"> </w:t>
      </w:r>
      <w:r w:rsidRPr="00E26614">
        <w:rPr>
          <w:rStyle w:val="StrongEmphasis"/>
          <w:rFonts w:asciiTheme="minorHAnsi" w:hAnsiTheme="minorHAnsi" w:cstheme="minorHAnsi"/>
          <w:b w:val="0"/>
        </w:rPr>
        <w:t>O disposto nos artigos 48º</w:t>
      </w:r>
      <w:r w:rsidRPr="002256D2">
        <w:rPr>
          <w:rStyle w:val="StrongEmphasis"/>
          <w:rFonts w:asciiTheme="minorHAnsi" w:hAnsiTheme="minorHAnsi" w:cstheme="minorHAnsi"/>
        </w:rPr>
        <w:t xml:space="preserve">, 69º e 70º </w:t>
      </w:r>
      <w:r w:rsidRPr="00E26614">
        <w:rPr>
          <w:rStyle w:val="StrongEmphasis"/>
          <w:rFonts w:asciiTheme="minorHAnsi" w:hAnsiTheme="minorHAnsi" w:cstheme="minorHAnsi"/>
          <w:b w:val="0"/>
        </w:rPr>
        <w:t>aplica-se às designações que ocorram após a data da entrada em vigor do presente diploma</w:t>
      </w:r>
      <w:r w:rsidRPr="002256D2">
        <w:rPr>
          <w:rStyle w:val="StrongEmphasis"/>
          <w:rFonts w:asciiTheme="minorHAnsi" w:hAnsiTheme="minorHAnsi" w:cstheme="minorHAnsi"/>
        </w:rPr>
        <w:t>.</w:t>
      </w:r>
    </w:p>
    <w:p w14:paraId="3342C0E5" w14:textId="560007FF" w:rsidR="008815E3" w:rsidRPr="00235D1D" w:rsidRDefault="008815E3"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3- Revogado</w:t>
      </w:r>
      <w:r w:rsidR="00E70DAB" w:rsidRPr="00235D1D">
        <w:rPr>
          <w:rStyle w:val="StrongEmphasis"/>
          <w:rFonts w:asciiTheme="minorHAnsi" w:hAnsiTheme="minorHAnsi" w:cstheme="minorHAnsi"/>
          <w:b w:val="0"/>
          <w:bCs w:val="0"/>
        </w:rPr>
        <w:t>.</w:t>
      </w:r>
    </w:p>
    <w:p w14:paraId="22540F21" w14:textId="77777777" w:rsidR="00235D1D" w:rsidRDefault="00235D1D" w:rsidP="004701F7">
      <w:pPr>
        <w:pStyle w:val="Textbody"/>
        <w:spacing w:after="240" w:line="360" w:lineRule="auto"/>
        <w:jc w:val="center"/>
        <w:rPr>
          <w:rStyle w:val="StrongEmphasis"/>
          <w:rFonts w:asciiTheme="minorHAnsi" w:hAnsiTheme="minorHAnsi" w:cstheme="minorHAnsi"/>
          <w:bCs w:val="0"/>
        </w:rPr>
      </w:pPr>
    </w:p>
    <w:p w14:paraId="3675B654" w14:textId="73050314" w:rsidR="002256D2" w:rsidRPr="00E26614" w:rsidRDefault="002256D2" w:rsidP="00235D1D">
      <w:pPr>
        <w:pStyle w:val="Textbody"/>
        <w:spacing w:after="0" w:line="360" w:lineRule="auto"/>
        <w:jc w:val="center"/>
        <w:rPr>
          <w:rFonts w:asciiTheme="minorHAnsi" w:hAnsiTheme="minorHAnsi" w:cstheme="minorHAnsi"/>
        </w:rPr>
      </w:pPr>
      <w:r w:rsidRPr="00E26614">
        <w:rPr>
          <w:rStyle w:val="StrongEmphasis"/>
          <w:rFonts w:asciiTheme="minorHAnsi" w:hAnsiTheme="minorHAnsi" w:cstheme="minorHAnsi"/>
          <w:bCs w:val="0"/>
        </w:rPr>
        <w:t>Artigo 3º</w:t>
      </w:r>
    </w:p>
    <w:p w14:paraId="5CE088A9" w14:textId="77777777" w:rsidR="002256D2" w:rsidRPr="00E26614" w:rsidRDefault="002256D2" w:rsidP="004701F7">
      <w:pPr>
        <w:pStyle w:val="Textbody"/>
        <w:spacing w:after="240" w:line="360" w:lineRule="auto"/>
        <w:jc w:val="center"/>
        <w:rPr>
          <w:rFonts w:asciiTheme="minorHAnsi" w:hAnsiTheme="minorHAnsi" w:cstheme="minorHAnsi"/>
        </w:rPr>
      </w:pPr>
      <w:r w:rsidRPr="00E26614">
        <w:rPr>
          <w:rStyle w:val="StrongEmphasis"/>
          <w:rFonts w:asciiTheme="minorHAnsi" w:hAnsiTheme="minorHAnsi" w:cstheme="minorHAnsi"/>
          <w:bCs w:val="0"/>
        </w:rPr>
        <w:t>Aditamentos ao Decreto-Lei n.º 52/2022, de 4 de agosto</w:t>
      </w:r>
    </w:p>
    <w:p w14:paraId="2CE79490" w14:textId="33911362"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 xml:space="preserve">São aditados </w:t>
      </w:r>
      <w:r w:rsidR="00235D1D" w:rsidRPr="00235D1D">
        <w:rPr>
          <w:rStyle w:val="StrongEmphasis"/>
          <w:rFonts w:asciiTheme="minorHAnsi" w:hAnsiTheme="minorHAnsi" w:cstheme="minorHAnsi"/>
          <w:b w:val="0"/>
          <w:bCs w:val="0"/>
        </w:rPr>
        <w:t>ao Decreto-Lei n.º 52/2022, de 4 de agosto, os</w:t>
      </w:r>
      <w:r w:rsidRPr="00235D1D">
        <w:rPr>
          <w:rStyle w:val="StrongEmphasis"/>
          <w:rFonts w:asciiTheme="minorHAnsi" w:hAnsiTheme="minorHAnsi" w:cstheme="minorHAnsi"/>
          <w:b w:val="0"/>
          <w:bCs w:val="0"/>
        </w:rPr>
        <w:t xml:space="preserve"> artigos 9º-A e 107º</w:t>
      </w:r>
      <w:r w:rsidR="00E75E3C" w:rsidRPr="00235D1D">
        <w:rPr>
          <w:rStyle w:val="StrongEmphasis"/>
          <w:rFonts w:asciiTheme="minorHAnsi" w:hAnsiTheme="minorHAnsi" w:cstheme="minorHAnsi"/>
          <w:b w:val="0"/>
          <w:bCs w:val="0"/>
        </w:rPr>
        <w:t>, com a seguinte redação:</w:t>
      </w:r>
    </w:p>
    <w:p w14:paraId="54B0E406" w14:textId="3854D2D0" w:rsidR="00E75E3C" w:rsidRPr="00235D1D" w:rsidRDefault="00E75E3C" w:rsidP="004701F7">
      <w:pPr>
        <w:pStyle w:val="Standard"/>
        <w:spacing w:after="240" w:line="360" w:lineRule="auto"/>
        <w:jc w:val="center"/>
        <w:rPr>
          <w:rFonts w:asciiTheme="minorHAnsi" w:hAnsiTheme="minorHAnsi" w:cstheme="minorHAnsi"/>
        </w:rPr>
      </w:pPr>
      <w:r w:rsidRPr="00235D1D">
        <w:rPr>
          <w:rFonts w:asciiTheme="minorHAnsi" w:hAnsiTheme="minorHAnsi" w:cstheme="minorHAnsi"/>
        </w:rPr>
        <w:t>“Artigo 9-A</w:t>
      </w:r>
    </w:p>
    <w:p w14:paraId="2128A5DB" w14:textId="77777777" w:rsidR="00E75E3C" w:rsidRPr="00235D1D" w:rsidRDefault="00E75E3C" w:rsidP="004701F7">
      <w:pPr>
        <w:pStyle w:val="Standard"/>
        <w:spacing w:after="240" w:line="360" w:lineRule="auto"/>
        <w:jc w:val="center"/>
        <w:rPr>
          <w:rFonts w:asciiTheme="minorHAnsi" w:hAnsiTheme="minorHAnsi" w:cstheme="minorHAnsi"/>
        </w:rPr>
      </w:pPr>
      <w:r w:rsidRPr="00235D1D">
        <w:rPr>
          <w:rFonts w:asciiTheme="minorHAnsi" w:hAnsiTheme="minorHAnsi" w:cstheme="minorHAnsi"/>
        </w:rPr>
        <w:t>Administrações Regionais de Saúde</w:t>
      </w:r>
    </w:p>
    <w:p w14:paraId="6229E7C7" w14:textId="77777777" w:rsidR="00E75E3C" w:rsidRPr="00235D1D" w:rsidRDefault="00E75E3C" w:rsidP="004701F7">
      <w:pPr>
        <w:pStyle w:val="PargrafodaLista"/>
        <w:tabs>
          <w:tab w:val="left" w:pos="426"/>
        </w:tabs>
        <w:spacing w:after="240" w:line="360" w:lineRule="auto"/>
        <w:ind w:left="0"/>
        <w:jc w:val="both"/>
        <w:rPr>
          <w:rFonts w:asciiTheme="minorHAnsi" w:hAnsiTheme="minorHAnsi" w:cstheme="minorHAnsi"/>
          <w:sz w:val="24"/>
          <w:szCs w:val="24"/>
        </w:rPr>
      </w:pPr>
      <w:r w:rsidRPr="00235D1D">
        <w:rPr>
          <w:rFonts w:asciiTheme="minorHAnsi" w:hAnsiTheme="minorHAnsi" w:cstheme="minorHAnsi"/>
          <w:sz w:val="24"/>
          <w:szCs w:val="24"/>
        </w:rPr>
        <w:t>1- A Administração Regional de Saúde (ARS) é o órgão executivo da região de saúde, que dirige e fiscaliza todas as atividades de saúde nela exercidas, sendo o garante do acesso à prestação de cuidados de saúde de todos os cidadãos na sua área de influência.</w:t>
      </w:r>
    </w:p>
    <w:p w14:paraId="7CAD97F4" w14:textId="77777777" w:rsidR="00E75E3C" w:rsidRPr="00235D1D" w:rsidRDefault="00E75E3C" w:rsidP="004701F7">
      <w:pPr>
        <w:pStyle w:val="PargrafodaLista"/>
        <w:tabs>
          <w:tab w:val="left" w:pos="426"/>
        </w:tabs>
        <w:spacing w:after="240" w:line="360" w:lineRule="auto"/>
        <w:ind w:left="0"/>
        <w:jc w:val="both"/>
        <w:rPr>
          <w:rFonts w:asciiTheme="minorHAnsi" w:hAnsiTheme="minorHAnsi" w:cstheme="minorHAnsi"/>
          <w:sz w:val="24"/>
          <w:szCs w:val="24"/>
        </w:rPr>
      </w:pPr>
      <w:r w:rsidRPr="00235D1D">
        <w:rPr>
          <w:rFonts w:asciiTheme="minorHAnsi" w:hAnsiTheme="minorHAnsi" w:cstheme="minorHAnsi"/>
          <w:sz w:val="24"/>
          <w:szCs w:val="24"/>
        </w:rPr>
        <w:lastRenderedPageBreak/>
        <w:t>2- No quadro do processo de regionalização, as ARS devem vir a corresponder ao modelo de organização do território que venha a ser adotado.</w:t>
      </w:r>
    </w:p>
    <w:p w14:paraId="2AAB639A" w14:textId="77777777" w:rsidR="00E75E3C" w:rsidRPr="00235D1D" w:rsidRDefault="00E75E3C" w:rsidP="004701F7">
      <w:pPr>
        <w:pStyle w:val="PargrafodaLista"/>
        <w:tabs>
          <w:tab w:val="left" w:pos="426"/>
        </w:tabs>
        <w:spacing w:after="240" w:line="360" w:lineRule="auto"/>
        <w:ind w:left="0"/>
        <w:jc w:val="both"/>
        <w:rPr>
          <w:rFonts w:asciiTheme="minorHAnsi" w:hAnsiTheme="minorHAnsi" w:cstheme="minorHAnsi"/>
          <w:sz w:val="24"/>
          <w:szCs w:val="24"/>
        </w:rPr>
      </w:pPr>
      <w:r w:rsidRPr="00235D1D">
        <w:rPr>
          <w:rFonts w:asciiTheme="minorHAnsi" w:hAnsiTheme="minorHAnsi" w:cstheme="minorHAnsi"/>
          <w:sz w:val="24"/>
          <w:szCs w:val="24"/>
        </w:rPr>
        <w:t>3- Cada ARS é composta por um conselho diretivo presidido por um membro nomeado pelo Ministro da Saúde.</w:t>
      </w:r>
    </w:p>
    <w:p w14:paraId="0C18DD72" w14:textId="77777777" w:rsidR="00E75E3C" w:rsidRPr="00235D1D" w:rsidRDefault="00E75E3C" w:rsidP="004701F7">
      <w:pPr>
        <w:pStyle w:val="PargrafodaLista"/>
        <w:tabs>
          <w:tab w:val="left" w:pos="426"/>
        </w:tabs>
        <w:spacing w:after="240" w:line="360" w:lineRule="auto"/>
        <w:ind w:left="0"/>
        <w:jc w:val="both"/>
        <w:rPr>
          <w:rFonts w:asciiTheme="minorHAnsi" w:hAnsiTheme="minorHAnsi" w:cstheme="minorHAnsi"/>
          <w:sz w:val="24"/>
          <w:szCs w:val="24"/>
        </w:rPr>
      </w:pPr>
      <w:r w:rsidRPr="00235D1D">
        <w:rPr>
          <w:rFonts w:asciiTheme="minorHAnsi" w:hAnsiTheme="minorHAnsi" w:cstheme="minorHAnsi"/>
          <w:sz w:val="24"/>
          <w:szCs w:val="24"/>
        </w:rPr>
        <w:t>4- São atribuições das ARS:</w:t>
      </w:r>
    </w:p>
    <w:p w14:paraId="30F4115E" w14:textId="09B43802"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Executar a política nacional de saúde, de acordo com as políticas globais e sectoriais, visando o seu ordenamento racional e a otimização dos recursos;</w:t>
      </w:r>
    </w:p>
    <w:p w14:paraId="1E4B0A68" w14:textId="3C63BE31"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Participar na definição das medidas de coordenação intersectorial de planeamento, tendo como objetivo a melhoria da prestação de cuidados de saúde;</w:t>
      </w:r>
    </w:p>
    <w:p w14:paraId="3FDB07A8" w14:textId="598441C1"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Colaborar na elaboração do Plano Nacional de Saúde e acompanhar a respetiva execução a nível regional;</w:t>
      </w:r>
    </w:p>
    <w:p w14:paraId="50C183A2" w14:textId="41DB6ECB"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Desenvolver e fomentar atividades no âmbito da saúde pública, de modo a garantir a proteção e promoção da saúde das populações;</w:t>
      </w:r>
    </w:p>
    <w:p w14:paraId="2AE3C242" w14:textId="1A3627E2"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Assegurar a execução dos programas de intervenção local com vista à redução do consumo de substâncias psicoativas, à prevenção dos comportamentos aditivos e à diminuição das dependências, enquanto não for criada a estrutura única para os Comportamentos Aditivos e Dependências;</w:t>
      </w:r>
    </w:p>
    <w:p w14:paraId="7EA020BC" w14:textId="2AA4BD2E"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Desenvolver, consolidar e participar na gestão da Rede Nacional de Cuidados Continuados Integrados e da Rede Nacional de Cuidados Paliativos;</w:t>
      </w:r>
    </w:p>
    <w:p w14:paraId="6014C66E" w14:textId="0CFA4A68"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 xml:space="preserve">Assegurar e coordenar o planeamento regional dos recursos humanos, financeiros e materiais, incluindo a execução dos necessários projetos de investimento das instituições e serviços públicos prestadores de cuidados de </w:t>
      </w:r>
      <w:r w:rsidRPr="00235D1D">
        <w:rPr>
          <w:rFonts w:asciiTheme="minorHAnsi" w:hAnsiTheme="minorHAnsi" w:cstheme="minorHAnsi"/>
        </w:rPr>
        <w:lastRenderedPageBreak/>
        <w:t>saúde, supervisionando a sua afetação;</w:t>
      </w:r>
    </w:p>
    <w:p w14:paraId="180D46CD" w14:textId="79053033"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Elaborar, em consonância com as orientações definidas a nível nacional, a carta de instalações e equipamentos;</w:t>
      </w:r>
    </w:p>
    <w:p w14:paraId="5061DBF9" w14:textId="57170C1D"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Negociar, celebrar e acompanhar, de acordo com as orientações definidas a nível nacional, os contratos, protocolos e convenções de âmbito regional, bem como efetuar a respetiva avaliação e revisão, no âmbito da prestação de cuidados de saúde;</w:t>
      </w:r>
    </w:p>
    <w:p w14:paraId="5540AD75" w14:textId="2A388A7B"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Orientar, prestar apoio técnico e avaliar o desempenho das instituições e serviços prestadores de cuidados de saúde, de acordo com as políticas definidas e com as orientações e normativos emitidos pelos serviços e organismos centrais competentes nos diversos domínios de intervenção;</w:t>
      </w:r>
    </w:p>
    <w:p w14:paraId="2D4B3EB7" w14:textId="56255145"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Assegurar a adequada articulação entre os serviços prestadores de cuidados de saúde através de uma estrutura especialmente criada para esse fim;</w:t>
      </w:r>
    </w:p>
    <w:p w14:paraId="3AB1CAD2" w14:textId="70ABB3EF"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Avaliar a capacidade das instituições prestadoras de cuidados de saúde da região, promover a sua reestruturação em conformidade com o planeamento regional, elaborando planos diretores bem como o respetivos programas funcionais;</w:t>
      </w:r>
    </w:p>
    <w:p w14:paraId="51BEBA0C" w14:textId="0622B8EF" w:rsidR="00E75E3C" w:rsidRPr="00235D1D" w:rsidRDefault="00E75E3C" w:rsidP="00235D1D">
      <w:pPr>
        <w:pStyle w:val="Standard"/>
        <w:numPr>
          <w:ilvl w:val="0"/>
          <w:numId w:val="40"/>
        </w:numPr>
        <w:tabs>
          <w:tab w:val="left" w:pos="426"/>
        </w:tabs>
        <w:spacing w:after="240" w:line="360" w:lineRule="auto"/>
        <w:jc w:val="both"/>
        <w:rPr>
          <w:rFonts w:asciiTheme="minorHAnsi" w:hAnsiTheme="minorHAnsi" w:cstheme="minorHAnsi"/>
        </w:rPr>
      </w:pPr>
      <w:r w:rsidRPr="00235D1D">
        <w:rPr>
          <w:rFonts w:asciiTheme="minorHAnsi" w:hAnsiTheme="minorHAnsi" w:cstheme="minorHAnsi"/>
        </w:rPr>
        <w:t>Emitir pareceres sobre a aquisição e expropriação de terrenos e edifícios para a instalação de serviços de saúde, bem como sobre projetos de remodelação ou de construção das instalações de prestadores de cuidados de saúde, os quais devem ser remetidos para a ACSNS.</w:t>
      </w:r>
    </w:p>
    <w:p w14:paraId="6B42D646" w14:textId="77777777" w:rsidR="00E75E3C" w:rsidRDefault="00E75E3C" w:rsidP="004701F7">
      <w:pPr>
        <w:pStyle w:val="Textbody"/>
        <w:spacing w:after="240" w:line="360" w:lineRule="auto"/>
        <w:jc w:val="both"/>
        <w:rPr>
          <w:rFonts w:asciiTheme="minorHAnsi" w:hAnsiTheme="minorHAnsi" w:cstheme="minorHAnsi"/>
        </w:rPr>
      </w:pPr>
    </w:p>
    <w:p w14:paraId="207388F5" w14:textId="201ABAD6" w:rsidR="00E75E3C" w:rsidRPr="00235D1D" w:rsidRDefault="00E75E3C" w:rsidP="00235D1D">
      <w:pPr>
        <w:pStyle w:val="Textbody"/>
        <w:spacing w:after="0" w:line="360" w:lineRule="auto"/>
        <w:jc w:val="center"/>
        <w:rPr>
          <w:rFonts w:asciiTheme="minorHAnsi" w:hAnsiTheme="minorHAnsi" w:cstheme="minorHAnsi"/>
          <w:b/>
          <w:bCs/>
        </w:rPr>
      </w:pPr>
      <w:r w:rsidRPr="00235D1D">
        <w:rPr>
          <w:rStyle w:val="StrongEmphasis"/>
          <w:rFonts w:asciiTheme="minorHAnsi" w:hAnsiTheme="minorHAnsi" w:cstheme="minorHAnsi"/>
          <w:b w:val="0"/>
          <w:bCs w:val="0"/>
        </w:rPr>
        <w:t>Artigo 107º</w:t>
      </w:r>
    </w:p>
    <w:p w14:paraId="0B59E690" w14:textId="4630B7DA" w:rsidR="00E75E3C" w:rsidRPr="00235D1D" w:rsidRDefault="00E75E3C" w:rsidP="004701F7">
      <w:pPr>
        <w:pStyle w:val="Textbody"/>
        <w:spacing w:after="240" w:line="360" w:lineRule="auto"/>
        <w:jc w:val="center"/>
        <w:rPr>
          <w:rFonts w:asciiTheme="minorHAnsi" w:hAnsiTheme="minorHAnsi" w:cstheme="minorHAnsi"/>
          <w:b/>
          <w:bCs/>
        </w:rPr>
      </w:pPr>
      <w:r w:rsidRPr="00235D1D">
        <w:rPr>
          <w:rStyle w:val="StrongEmphasis"/>
          <w:rFonts w:asciiTheme="minorHAnsi" w:hAnsiTheme="minorHAnsi" w:cstheme="minorHAnsi"/>
          <w:b w:val="0"/>
          <w:bCs w:val="0"/>
        </w:rPr>
        <w:t>Disposiç</w:t>
      </w:r>
      <w:r w:rsidR="00235D1D" w:rsidRPr="00235D1D">
        <w:rPr>
          <w:rStyle w:val="StrongEmphasis"/>
          <w:rFonts w:asciiTheme="minorHAnsi" w:hAnsiTheme="minorHAnsi" w:cstheme="minorHAnsi"/>
          <w:b w:val="0"/>
          <w:bCs w:val="0"/>
        </w:rPr>
        <w:t>ão final</w:t>
      </w:r>
    </w:p>
    <w:p w14:paraId="12EEE7B3" w14:textId="472B1839" w:rsidR="00E75E3C" w:rsidRDefault="00E75E3C" w:rsidP="004701F7">
      <w:pPr>
        <w:pStyle w:val="Textbody"/>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lastRenderedPageBreak/>
        <w:t>A Administração Central do Sistema de Saúde I.P. (ACSS I.P.) passa a designar-se Administração Central do Serviço Nacional de Saúde I. P. (ACSNS I.P.).</w:t>
      </w:r>
    </w:p>
    <w:p w14:paraId="5B4D2E01" w14:textId="77777777" w:rsidR="00235D1D" w:rsidRPr="00235D1D" w:rsidRDefault="00235D1D" w:rsidP="004701F7">
      <w:pPr>
        <w:pStyle w:val="Textbody"/>
        <w:spacing w:after="240" w:line="360" w:lineRule="auto"/>
        <w:jc w:val="both"/>
        <w:rPr>
          <w:rFonts w:asciiTheme="minorHAnsi" w:hAnsiTheme="minorHAnsi" w:cstheme="minorHAnsi"/>
          <w:b/>
          <w:bCs/>
        </w:rPr>
      </w:pPr>
    </w:p>
    <w:p w14:paraId="07AAD5F8" w14:textId="79315193" w:rsidR="00235D1D" w:rsidRDefault="00235D1D" w:rsidP="00235D1D">
      <w:pPr>
        <w:pStyle w:val="Textbody"/>
        <w:spacing w:after="0" w:line="360" w:lineRule="auto"/>
        <w:jc w:val="center"/>
        <w:rPr>
          <w:rStyle w:val="StrongEmphasis"/>
          <w:rFonts w:asciiTheme="minorHAnsi" w:hAnsiTheme="minorHAnsi" w:cstheme="minorHAnsi"/>
          <w:bCs w:val="0"/>
        </w:rPr>
      </w:pPr>
      <w:r>
        <w:rPr>
          <w:rStyle w:val="StrongEmphasis"/>
          <w:rFonts w:asciiTheme="minorHAnsi" w:hAnsiTheme="minorHAnsi" w:cstheme="minorHAnsi"/>
          <w:bCs w:val="0"/>
        </w:rPr>
        <w:t>Artigo 4.º</w:t>
      </w:r>
    </w:p>
    <w:p w14:paraId="560F33F2" w14:textId="1197CD47" w:rsidR="002256D2" w:rsidRPr="00E26614" w:rsidRDefault="002256D2" w:rsidP="004701F7">
      <w:pPr>
        <w:pStyle w:val="Textbody"/>
        <w:spacing w:after="240" w:line="360" w:lineRule="auto"/>
        <w:jc w:val="center"/>
        <w:rPr>
          <w:rFonts w:asciiTheme="minorHAnsi" w:hAnsiTheme="minorHAnsi" w:cstheme="minorHAnsi"/>
        </w:rPr>
      </w:pPr>
      <w:r w:rsidRPr="00E26614">
        <w:rPr>
          <w:rStyle w:val="StrongEmphasis"/>
          <w:rFonts w:asciiTheme="minorHAnsi" w:hAnsiTheme="minorHAnsi" w:cstheme="minorHAnsi"/>
          <w:bCs w:val="0"/>
        </w:rPr>
        <w:t>Alteração ao Decreto-Lei n.º 298/2007 de 22 de agosto</w:t>
      </w:r>
    </w:p>
    <w:p w14:paraId="2048B65D" w14:textId="5314A109"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O artigo 3.º do Decreto-Lei n.º 298/2007 de 22 de agosto</w:t>
      </w:r>
      <w:r w:rsidR="00235D1D" w:rsidRPr="00235D1D">
        <w:rPr>
          <w:rStyle w:val="StrongEmphasis"/>
          <w:rFonts w:asciiTheme="minorHAnsi" w:hAnsiTheme="minorHAnsi" w:cstheme="minorHAnsi"/>
          <w:b w:val="0"/>
          <w:bCs w:val="0"/>
        </w:rPr>
        <w:t xml:space="preserve">, na redação atual, </w:t>
      </w:r>
      <w:r w:rsidRPr="00235D1D">
        <w:rPr>
          <w:rStyle w:val="StrongEmphasis"/>
          <w:rFonts w:asciiTheme="minorHAnsi" w:hAnsiTheme="minorHAnsi" w:cstheme="minorHAnsi"/>
          <w:b w:val="0"/>
          <w:bCs w:val="0"/>
        </w:rPr>
        <w:t>passa a ter a seguinte redação:</w:t>
      </w:r>
    </w:p>
    <w:p w14:paraId="2088D365" w14:textId="77777777"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“1 - As USF são as unidades elementares de prestação de cuidados de saúde, individuais e familiares, que assentam em equipas multiprofissionais, constituídas por médicos, por enfermeiros e por pessoal administrativo e que podem ser organizadas em dois modelos de desenvolvimento: A e B.</w:t>
      </w:r>
    </w:p>
    <w:p w14:paraId="3C2299B7" w14:textId="5972B2F4"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2- (…)</w:t>
      </w:r>
      <w:r w:rsidR="00235D1D">
        <w:rPr>
          <w:rStyle w:val="StrongEmphasis"/>
          <w:rFonts w:asciiTheme="minorHAnsi" w:hAnsiTheme="minorHAnsi" w:cstheme="minorHAnsi"/>
          <w:b w:val="0"/>
          <w:bCs w:val="0"/>
        </w:rPr>
        <w:t>.</w:t>
      </w:r>
    </w:p>
    <w:p w14:paraId="166FDB06" w14:textId="77777777"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3- A lista de critérios e a metodologia que permitam classificar as USF em dois modelos de desenvolvimento são aprovadas por despacho do membro do Governo responsável pela área da saúde, mediante prévia participação das organizações profissionais.</w:t>
      </w:r>
    </w:p>
    <w:p w14:paraId="5C322AFA" w14:textId="20482EEE"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4- (…)</w:t>
      </w:r>
      <w:r w:rsidR="00235D1D">
        <w:rPr>
          <w:rStyle w:val="StrongEmphasis"/>
          <w:rFonts w:asciiTheme="minorHAnsi" w:hAnsiTheme="minorHAnsi" w:cstheme="minorHAnsi"/>
          <w:b w:val="0"/>
          <w:bCs w:val="0"/>
        </w:rPr>
        <w:t>.</w:t>
      </w:r>
    </w:p>
    <w:p w14:paraId="0BA7A2B3" w14:textId="0C3D36B5"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5- (...)</w:t>
      </w:r>
      <w:r w:rsidR="00235D1D">
        <w:rPr>
          <w:rStyle w:val="StrongEmphasis"/>
          <w:rFonts w:asciiTheme="minorHAnsi" w:hAnsiTheme="minorHAnsi" w:cstheme="minorHAnsi"/>
          <w:b w:val="0"/>
          <w:bCs w:val="0"/>
        </w:rPr>
        <w:t>.</w:t>
      </w:r>
      <w:r w:rsidRPr="00235D1D">
        <w:rPr>
          <w:rStyle w:val="StrongEmphasis"/>
          <w:rFonts w:asciiTheme="minorHAnsi" w:hAnsiTheme="minorHAnsi" w:cstheme="minorHAnsi"/>
          <w:b w:val="0"/>
          <w:bCs w:val="0"/>
        </w:rPr>
        <w:t>”</w:t>
      </w:r>
    </w:p>
    <w:p w14:paraId="39195364" w14:textId="77777777" w:rsidR="002256D2" w:rsidRPr="002256D2" w:rsidRDefault="002256D2" w:rsidP="004701F7">
      <w:pPr>
        <w:pStyle w:val="Textbody"/>
        <w:spacing w:after="240" w:line="360" w:lineRule="auto"/>
        <w:jc w:val="both"/>
        <w:rPr>
          <w:rFonts w:asciiTheme="minorHAnsi" w:hAnsiTheme="minorHAnsi" w:cstheme="minorHAnsi"/>
        </w:rPr>
      </w:pPr>
    </w:p>
    <w:p w14:paraId="1BA0FD2B" w14:textId="77777777" w:rsidR="002256D2" w:rsidRPr="00E26614" w:rsidRDefault="002256D2" w:rsidP="00235D1D">
      <w:pPr>
        <w:pStyle w:val="Textbody"/>
        <w:spacing w:after="0" w:line="360" w:lineRule="auto"/>
        <w:jc w:val="center"/>
        <w:rPr>
          <w:rFonts w:asciiTheme="minorHAnsi" w:hAnsiTheme="minorHAnsi" w:cstheme="minorHAnsi"/>
        </w:rPr>
      </w:pPr>
      <w:r w:rsidRPr="00E26614">
        <w:rPr>
          <w:rStyle w:val="StrongEmphasis"/>
          <w:rFonts w:asciiTheme="minorHAnsi" w:hAnsiTheme="minorHAnsi" w:cstheme="minorHAnsi"/>
          <w:bCs w:val="0"/>
        </w:rPr>
        <w:t>Artigo 5º</w:t>
      </w:r>
    </w:p>
    <w:p w14:paraId="0A1D2C4C" w14:textId="77777777" w:rsidR="002256D2" w:rsidRPr="00E26614" w:rsidRDefault="002256D2" w:rsidP="004701F7">
      <w:pPr>
        <w:pStyle w:val="Textbody"/>
        <w:spacing w:after="240" w:line="360" w:lineRule="auto"/>
        <w:jc w:val="center"/>
        <w:rPr>
          <w:rFonts w:asciiTheme="minorHAnsi" w:hAnsiTheme="minorHAnsi" w:cstheme="minorHAnsi"/>
        </w:rPr>
      </w:pPr>
      <w:r w:rsidRPr="00E26614">
        <w:rPr>
          <w:rStyle w:val="StrongEmphasis"/>
          <w:rFonts w:asciiTheme="minorHAnsi" w:hAnsiTheme="minorHAnsi" w:cstheme="minorHAnsi"/>
          <w:bCs w:val="0"/>
        </w:rPr>
        <w:t>Norma Revogatória</w:t>
      </w:r>
    </w:p>
    <w:p w14:paraId="4304EEDB" w14:textId="1B67DBB6" w:rsidR="00235D1D" w:rsidRPr="00235D1D" w:rsidRDefault="00235D1D" w:rsidP="00235D1D">
      <w:pPr>
        <w:pStyle w:val="Textbody"/>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t xml:space="preserve">1- </w:t>
      </w:r>
      <w:r w:rsidR="002256D2" w:rsidRPr="00235D1D">
        <w:rPr>
          <w:rStyle w:val="StrongEmphasis"/>
          <w:rFonts w:asciiTheme="minorHAnsi" w:hAnsiTheme="minorHAnsi" w:cstheme="minorHAnsi"/>
          <w:b w:val="0"/>
          <w:bCs w:val="0"/>
        </w:rPr>
        <w:t>São revogados</w:t>
      </w:r>
      <w:r w:rsidRPr="00235D1D">
        <w:rPr>
          <w:rStyle w:val="StrongEmphasis"/>
          <w:rFonts w:asciiTheme="minorHAnsi" w:hAnsiTheme="minorHAnsi" w:cstheme="minorHAnsi"/>
          <w:b w:val="0"/>
          <w:bCs w:val="0"/>
        </w:rPr>
        <w:t>:</w:t>
      </w:r>
    </w:p>
    <w:p w14:paraId="1C3912A3" w14:textId="10F9E603" w:rsidR="002256D2" w:rsidRPr="00235D1D" w:rsidRDefault="002256D2" w:rsidP="00235D1D">
      <w:pPr>
        <w:pStyle w:val="Textbody"/>
        <w:numPr>
          <w:ilvl w:val="0"/>
          <w:numId w:val="43"/>
        </w:numPr>
        <w:spacing w:after="240" w:line="360" w:lineRule="auto"/>
        <w:jc w:val="both"/>
        <w:rPr>
          <w:rStyle w:val="StrongEmphasis"/>
          <w:rFonts w:asciiTheme="minorHAnsi" w:hAnsiTheme="minorHAnsi" w:cstheme="minorHAnsi"/>
          <w:b w:val="0"/>
          <w:bCs w:val="0"/>
        </w:rPr>
      </w:pPr>
      <w:r w:rsidRPr="00235D1D">
        <w:rPr>
          <w:rStyle w:val="StrongEmphasis"/>
          <w:rFonts w:asciiTheme="minorHAnsi" w:hAnsiTheme="minorHAnsi" w:cstheme="minorHAnsi"/>
          <w:b w:val="0"/>
          <w:bCs w:val="0"/>
        </w:rPr>
        <w:lastRenderedPageBreak/>
        <w:t xml:space="preserve">os artigos </w:t>
      </w:r>
      <w:r w:rsidR="00740D33">
        <w:rPr>
          <w:rStyle w:val="StrongEmphasis"/>
          <w:rFonts w:asciiTheme="minorHAnsi" w:hAnsiTheme="minorHAnsi" w:cstheme="minorHAnsi"/>
          <w:b w:val="0"/>
          <w:bCs w:val="0"/>
        </w:rPr>
        <w:t xml:space="preserve">14.º, n.º 5, </w:t>
      </w:r>
      <w:r w:rsidRPr="00235D1D">
        <w:rPr>
          <w:rStyle w:val="StrongEmphasis"/>
          <w:rFonts w:asciiTheme="minorHAnsi" w:hAnsiTheme="minorHAnsi" w:cstheme="minorHAnsi"/>
          <w:b w:val="0"/>
          <w:bCs w:val="0"/>
        </w:rPr>
        <w:t xml:space="preserve">62º e 101º do </w:t>
      </w:r>
      <w:bookmarkStart w:id="1" w:name="_Hlk120282751"/>
      <w:r w:rsidRPr="00235D1D">
        <w:rPr>
          <w:rStyle w:val="StrongEmphasis"/>
          <w:rFonts w:asciiTheme="minorHAnsi" w:hAnsiTheme="minorHAnsi" w:cstheme="minorHAnsi"/>
          <w:b w:val="0"/>
          <w:bCs w:val="0"/>
        </w:rPr>
        <w:t>Decreto-Lei n.º 52/2022, de 4 de agosto</w:t>
      </w:r>
      <w:bookmarkEnd w:id="1"/>
      <w:r w:rsidR="00235D1D">
        <w:rPr>
          <w:rStyle w:val="StrongEmphasis"/>
          <w:rFonts w:asciiTheme="minorHAnsi" w:hAnsiTheme="minorHAnsi" w:cstheme="minorHAnsi"/>
          <w:b w:val="0"/>
          <w:bCs w:val="0"/>
        </w:rPr>
        <w:t>;</w:t>
      </w:r>
    </w:p>
    <w:p w14:paraId="3C1D3B80" w14:textId="755AFBAA" w:rsidR="00E75E3C" w:rsidRPr="00235D1D" w:rsidRDefault="00235D1D" w:rsidP="004701F7">
      <w:pPr>
        <w:pStyle w:val="Textbody"/>
        <w:numPr>
          <w:ilvl w:val="0"/>
          <w:numId w:val="43"/>
        </w:numPr>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o</w:t>
      </w:r>
      <w:r w:rsidR="0012353F" w:rsidRPr="00235D1D">
        <w:rPr>
          <w:rStyle w:val="StrongEmphasis"/>
          <w:rFonts w:asciiTheme="minorHAnsi" w:hAnsiTheme="minorHAnsi" w:cstheme="minorHAnsi"/>
          <w:b w:val="0"/>
          <w:bCs w:val="0"/>
        </w:rPr>
        <w:t xml:space="preserve"> Decreto-Lei n.º 61/2022, de 23 de </w:t>
      </w:r>
      <w:r w:rsidRPr="00235D1D">
        <w:rPr>
          <w:rStyle w:val="StrongEmphasis"/>
          <w:rFonts w:asciiTheme="minorHAnsi" w:hAnsiTheme="minorHAnsi" w:cstheme="minorHAnsi"/>
          <w:b w:val="0"/>
          <w:bCs w:val="0"/>
        </w:rPr>
        <w:t>s</w:t>
      </w:r>
      <w:r w:rsidR="0012353F" w:rsidRPr="00235D1D">
        <w:rPr>
          <w:rStyle w:val="StrongEmphasis"/>
          <w:rFonts w:asciiTheme="minorHAnsi" w:hAnsiTheme="minorHAnsi" w:cstheme="minorHAnsi"/>
          <w:b w:val="0"/>
          <w:bCs w:val="0"/>
        </w:rPr>
        <w:t>etembro.</w:t>
      </w:r>
    </w:p>
    <w:p w14:paraId="548CC570" w14:textId="77777777" w:rsidR="002256D2" w:rsidRPr="002256D2" w:rsidRDefault="002256D2" w:rsidP="004701F7">
      <w:pPr>
        <w:pStyle w:val="Textbody"/>
        <w:spacing w:after="240" w:line="360" w:lineRule="auto"/>
        <w:jc w:val="both"/>
        <w:rPr>
          <w:rFonts w:asciiTheme="minorHAnsi" w:hAnsiTheme="minorHAnsi" w:cstheme="minorHAnsi"/>
        </w:rPr>
      </w:pPr>
    </w:p>
    <w:p w14:paraId="377F4BCE" w14:textId="6B7C6DE7" w:rsidR="002256D2" w:rsidRDefault="002256D2" w:rsidP="00235D1D">
      <w:pPr>
        <w:pStyle w:val="Textbody"/>
        <w:spacing w:after="0" w:line="360" w:lineRule="auto"/>
        <w:jc w:val="center"/>
        <w:rPr>
          <w:rStyle w:val="StrongEmphasis"/>
          <w:rFonts w:asciiTheme="minorHAnsi" w:hAnsiTheme="minorHAnsi" w:cstheme="minorHAnsi"/>
          <w:bCs w:val="0"/>
        </w:rPr>
      </w:pPr>
      <w:r w:rsidRPr="00E26614">
        <w:rPr>
          <w:rStyle w:val="StrongEmphasis"/>
          <w:rFonts w:asciiTheme="minorHAnsi" w:hAnsiTheme="minorHAnsi" w:cstheme="minorHAnsi"/>
          <w:bCs w:val="0"/>
        </w:rPr>
        <w:t xml:space="preserve">Artigo </w:t>
      </w:r>
      <w:r w:rsidR="0012353F" w:rsidRPr="00E26614">
        <w:rPr>
          <w:rStyle w:val="StrongEmphasis"/>
          <w:rFonts w:asciiTheme="minorHAnsi" w:hAnsiTheme="minorHAnsi" w:cstheme="minorHAnsi"/>
          <w:bCs w:val="0"/>
        </w:rPr>
        <w:t>6º</w:t>
      </w:r>
    </w:p>
    <w:p w14:paraId="1F91352D" w14:textId="2A00C9F2" w:rsidR="00235D1D" w:rsidRDefault="00235D1D" w:rsidP="004701F7">
      <w:pPr>
        <w:pStyle w:val="Textbody"/>
        <w:spacing w:after="240" w:line="360" w:lineRule="auto"/>
        <w:jc w:val="center"/>
        <w:rPr>
          <w:rStyle w:val="StrongEmphasis"/>
          <w:rFonts w:asciiTheme="minorHAnsi" w:hAnsiTheme="minorHAnsi" w:cstheme="minorHAnsi"/>
          <w:bCs w:val="0"/>
        </w:rPr>
      </w:pPr>
      <w:r>
        <w:rPr>
          <w:rStyle w:val="StrongEmphasis"/>
          <w:rFonts w:asciiTheme="minorHAnsi" w:hAnsiTheme="minorHAnsi" w:cstheme="minorHAnsi"/>
          <w:bCs w:val="0"/>
        </w:rPr>
        <w:t>Republicação</w:t>
      </w:r>
    </w:p>
    <w:p w14:paraId="7B501244" w14:textId="36E4D46E" w:rsidR="00235D1D" w:rsidRPr="00235D1D" w:rsidRDefault="00235D1D" w:rsidP="00235D1D">
      <w:pPr>
        <w:pStyle w:val="Textbody"/>
        <w:spacing w:after="240" w:line="360" w:lineRule="auto"/>
        <w:jc w:val="both"/>
        <w:rPr>
          <w:rStyle w:val="StrongEmphasis"/>
          <w:rFonts w:asciiTheme="minorHAnsi" w:hAnsiTheme="minorHAnsi" w:cstheme="minorHAnsi"/>
          <w:b w:val="0"/>
        </w:rPr>
      </w:pPr>
      <w:r>
        <w:rPr>
          <w:rStyle w:val="StrongEmphasis"/>
          <w:rFonts w:asciiTheme="minorHAnsi" w:hAnsiTheme="minorHAnsi" w:cstheme="minorHAnsi"/>
          <w:b w:val="0"/>
        </w:rPr>
        <w:t xml:space="preserve">O </w:t>
      </w:r>
      <w:r w:rsidRPr="00235D1D">
        <w:rPr>
          <w:rStyle w:val="StrongEmphasis"/>
          <w:rFonts w:asciiTheme="minorHAnsi" w:hAnsiTheme="minorHAnsi" w:cstheme="minorHAnsi"/>
          <w:b w:val="0"/>
        </w:rPr>
        <w:t>Decreto-Lei n.º 52/2022, de 4 de agosto</w:t>
      </w:r>
      <w:r>
        <w:rPr>
          <w:rStyle w:val="StrongEmphasis"/>
          <w:rFonts w:asciiTheme="minorHAnsi" w:hAnsiTheme="minorHAnsi" w:cstheme="minorHAnsi"/>
          <w:b w:val="0"/>
        </w:rPr>
        <w:t>, na sua redação atual, é republicado em anexo com as alterações introduzidas pela presente lei.</w:t>
      </w:r>
    </w:p>
    <w:p w14:paraId="11C28A7D" w14:textId="03B66006" w:rsidR="00235D1D" w:rsidRDefault="00235D1D" w:rsidP="00235D1D">
      <w:pPr>
        <w:pStyle w:val="Textbody"/>
        <w:spacing w:after="240" w:line="360" w:lineRule="auto"/>
        <w:jc w:val="both"/>
        <w:rPr>
          <w:rFonts w:asciiTheme="minorHAnsi" w:hAnsiTheme="minorHAnsi" w:cstheme="minorHAnsi"/>
        </w:rPr>
      </w:pPr>
    </w:p>
    <w:p w14:paraId="068E746A" w14:textId="42D02618" w:rsidR="00235D1D" w:rsidRPr="00235D1D" w:rsidRDefault="00235D1D" w:rsidP="00235D1D">
      <w:pPr>
        <w:pStyle w:val="Textbody"/>
        <w:spacing w:after="0" w:line="360" w:lineRule="auto"/>
        <w:jc w:val="center"/>
        <w:rPr>
          <w:rFonts w:asciiTheme="minorHAnsi" w:hAnsiTheme="minorHAnsi" w:cstheme="minorHAnsi"/>
          <w:b/>
          <w:bCs/>
        </w:rPr>
      </w:pPr>
      <w:r>
        <w:rPr>
          <w:rFonts w:asciiTheme="minorHAnsi" w:hAnsiTheme="minorHAnsi" w:cstheme="minorHAnsi"/>
          <w:b/>
          <w:bCs/>
        </w:rPr>
        <w:t>Artigo 7.º</w:t>
      </w:r>
    </w:p>
    <w:p w14:paraId="298BE9D1" w14:textId="77777777" w:rsidR="002256D2" w:rsidRPr="00E26614" w:rsidRDefault="002256D2" w:rsidP="004701F7">
      <w:pPr>
        <w:pStyle w:val="Textbody"/>
        <w:spacing w:after="240" w:line="360" w:lineRule="auto"/>
        <w:jc w:val="center"/>
        <w:rPr>
          <w:rFonts w:asciiTheme="minorHAnsi" w:hAnsiTheme="minorHAnsi" w:cstheme="minorHAnsi"/>
        </w:rPr>
      </w:pPr>
      <w:r w:rsidRPr="00E26614">
        <w:rPr>
          <w:rStyle w:val="StrongEmphasis"/>
          <w:rFonts w:asciiTheme="minorHAnsi" w:hAnsiTheme="minorHAnsi" w:cstheme="minorHAnsi"/>
          <w:bCs w:val="0"/>
        </w:rPr>
        <w:t>Entrada em Vigor</w:t>
      </w:r>
    </w:p>
    <w:p w14:paraId="7795B171" w14:textId="69FEB929" w:rsidR="002256D2" w:rsidRPr="00235D1D" w:rsidRDefault="002256D2" w:rsidP="004701F7">
      <w:pPr>
        <w:pStyle w:val="Textbody"/>
        <w:spacing w:after="240" w:line="360" w:lineRule="auto"/>
        <w:jc w:val="both"/>
        <w:rPr>
          <w:rFonts w:asciiTheme="minorHAnsi" w:hAnsiTheme="minorHAnsi" w:cstheme="minorHAnsi"/>
          <w:b/>
          <w:bCs/>
        </w:rPr>
      </w:pPr>
      <w:r w:rsidRPr="00235D1D">
        <w:rPr>
          <w:rStyle w:val="StrongEmphasis"/>
          <w:rFonts w:asciiTheme="minorHAnsi" w:hAnsiTheme="minorHAnsi" w:cstheme="minorHAnsi"/>
          <w:b w:val="0"/>
          <w:bCs w:val="0"/>
        </w:rPr>
        <w:t>A presente lei entra em vigor no dia seguinte ao da sua publicação</w:t>
      </w:r>
      <w:r w:rsidR="00174855">
        <w:rPr>
          <w:rStyle w:val="StrongEmphasis"/>
          <w:rFonts w:asciiTheme="minorHAnsi" w:hAnsiTheme="minorHAnsi" w:cstheme="minorHAnsi"/>
          <w:b w:val="0"/>
          <w:bCs w:val="0"/>
        </w:rPr>
        <w:t xml:space="preserve"> e produz efeitos financeiros com a publicação da Lei do Orçamento do Estado posterior à sua aprovação.</w:t>
      </w:r>
    </w:p>
    <w:p w14:paraId="10441AC8" w14:textId="77777777" w:rsidR="0064183B" w:rsidRPr="0064183B" w:rsidRDefault="0064183B" w:rsidP="004701F7">
      <w:pPr>
        <w:spacing w:after="240" w:line="360" w:lineRule="auto"/>
        <w:rPr>
          <w:rFonts w:ascii="Calibri" w:hAnsi="Calibri" w:cs="Calibri"/>
          <w:sz w:val="22"/>
          <w:szCs w:val="22"/>
        </w:rPr>
      </w:pPr>
    </w:p>
    <w:p w14:paraId="1FC42939" w14:textId="4F1E8C79" w:rsidR="0064183B" w:rsidRPr="0064183B" w:rsidRDefault="0064183B" w:rsidP="004701F7">
      <w:pPr>
        <w:spacing w:after="240" w:line="360" w:lineRule="auto"/>
        <w:jc w:val="center"/>
        <w:rPr>
          <w:rFonts w:ascii="Calibri" w:hAnsi="Calibri" w:cs="Calibri"/>
          <w:sz w:val="22"/>
          <w:szCs w:val="22"/>
        </w:rPr>
      </w:pPr>
      <w:r w:rsidRPr="0064183B">
        <w:rPr>
          <w:rFonts w:ascii="Calibri" w:hAnsi="Calibri" w:cs="Calibri"/>
          <w:sz w:val="22"/>
          <w:szCs w:val="22"/>
        </w:rPr>
        <w:t>Assembleia da República,</w:t>
      </w:r>
      <w:r w:rsidR="007A1162" w:rsidRPr="0064183B">
        <w:rPr>
          <w:rFonts w:ascii="Calibri" w:hAnsi="Calibri" w:cs="Calibri"/>
          <w:sz w:val="22"/>
          <w:szCs w:val="22"/>
        </w:rPr>
        <w:t xml:space="preserve"> </w:t>
      </w:r>
      <w:r w:rsidR="006115E2">
        <w:rPr>
          <w:rFonts w:ascii="Calibri" w:hAnsi="Calibri" w:cs="Calibri"/>
          <w:sz w:val="22"/>
          <w:szCs w:val="22"/>
        </w:rPr>
        <w:t>29</w:t>
      </w:r>
      <w:r w:rsidR="0012353F" w:rsidRPr="0064183B">
        <w:rPr>
          <w:rFonts w:ascii="Calibri" w:hAnsi="Calibri" w:cs="Calibri"/>
          <w:sz w:val="22"/>
          <w:szCs w:val="22"/>
        </w:rPr>
        <w:t xml:space="preserve"> </w:t>
      </w:r>
      <w:r w:rsidR="007A1162" w:rsidRPr="0064183B">
        <w:rPr>
          <w:rFonts w:ascii="Calibri" w:hAnsi="Calibri" w:cs="Calibri"/>
          <w:sz w:val="22"/>
          <w:szCs w:val="22"/>
        </w:rPr>
        <w:t xml:space="preserve">de </w:t>
      </w:r>
      <w:r w:rsidR="006115E2">
        <w:rPr>
          <w:rFonts w:ascii="Calibri" w:hAnsi="Calibri" w:cs="Calibri"/>
          <w:sz w:val="22"/>
          <w:szCs w:val="22"/>
        </w:rPr>
        <w:t>dezembro</w:t>
      </w:r>
      <w:r w:rsidR="00BF52EF">
        <w:rPr>
          <w:rFonts w:ascii="Calibri" w:hAnsi="Calibri" w:cs="Calibri"/>
          <w:sz w:val="22"/>
          <w:szCs w:val="22"/>
        </w:rPr>
        <w:t xml:space="preserve"> </w:t>
      </w:r>
      <w:r w:rsidRPr="0064183B">
        <w:rPr>
          <w:rFonts w:ascii="Calibri" w:hAnsi="Calibri" w:cs="Calibri"/>
          <w:sz w:val="22"/>
          <w:szCs w:val="22"/>
        </w:rPr>
        <w:t>de 2022</w:t>
      </w:r>
    </w:p>
    <w:p w14:paraId="436E3CE2" w14:textId="77777777" w:rsidR="0064183B" w:rsidRPr="0064183B" w:rsidRDefault="0064183B" w:rsidP="004701F7">
      <w:pPr>
        <w:widowControl w:val="0"/>
        <w:overflowPunct/>
        <w:autoSpaceDE/>
        <w:spacing w:after="240" w:line="360" w:lineRule="auto"/>
        <w:jc w:val="both"/>
        <w:textAlignment w:val="auto"/>
        <w:rPr>
          <w:rFonts w:ascii="Calibri" w:hAnsi="Calibri" w:cs="Calibri"/>
          <w:sz w:val="22"/>
          <w:szCs w:val="22"/>
        </w:rPr>
      </w:pPr>
    </w:p>
    <w:p w14:paraId="77228762" w14:textId="77777777" w:rsidR="0064183B" w:rsidRPr="0064183B" w:rsidRDefault="0064183B" w:rsidP="004701F7">
      <w:pPr>
        <w:widowControl w:val="0"/>
        <w:overflowPunct/>
        <w:autoSpaceDE/>
        <w:spacing w:after="240" w:line="360" w:lineRule="auto"/>
        <w:jc w:val="center"/>
        <w:textAlignment w:val="auto"/>
        <w:rPr>
          <w:rFonts w:ascii="Calibri" w:hAnsi="Calibri" w:cs="Calibri"/>
          <w:sz w:val="22"/>
          <w:szCs w:val="22"/>
        </w:rPr>
      </w:pPr>
      <w:r w:rsidRPr="0064183B">
        <w:rPr>
          <w:rFonts w:ascii="Calibri" w:hAnsi="Calibri" w:cs="Calibri"/>
          <w:sz w:val="22"/>
          <w:szCs w:val="22"/>
        </w:rPr>
        <w:t>Os Deputados,</w:t>
      </w:r>
    </w:p>
    <w:p w14:paraId="51CD1911" w14:textId="55E03ABB" w:rsidR="00141563" w:rsidRPr="00141563" w:rsidRDefault="00141563" w:rsidP="004701F7">
      <w:pPr>
        <w:widowControl w:val="0"/>
        <w:overflowPunct/>
        <w:autoSpaceDE/>
        <w:spacing w:after="240" w:line="360" w:lineRule="auto"/>
        <w:jc w:val="center"/>
        <w:textAlignment w:val="auto"/>
        <w:rPr>
          <w:rFonts w:ascii="Calibri" w:hAnsi="Calibri" w:cs="Calibri"/>
          <w:b/>
          <w:bCs/>
          <w:sz w:val="22"/>
          <w:szCs w:val="22"/>
        </w:rPr>
      </w:pPr>
      <w:r w:rsidRPr="00141563">
        <w:rPr>
          <w:rFonts w:ascii="Calibri" w:hAnsi="Calibri" w:cs="Calibri"/>
          <w:b/>
          <w:bCs/>
          <w:sz w:val="22"/>
          <w:szCs w:val="22"/>
        </w:rPr>
        <w:t xml:space="preserve">JOÃO DIAS; PAULA SANTOS; ALMA RIVERA; BRUNO DIAS; </w:t>
      </w:r>
      <w:r w:rsidR="0012353F">
        <w:rPr>
          <w:rFonts w:ascii="Calibri" w:hAnsi="Calibri" w:cs="Calibri"/>
          <w:b/>
          <w:bCs/>
          <w:sz w:val="22"/>
          <w:szCs w:val="22"/>
        </w:rPr>
        <w:t>ALFREDO MAIA</w:t>
      </w:r>
      <w:r w:rsidR="00E70DAB">
        <w:rPr>
          <w:rFonts w:ascii="Calibri" w:hAnsi="Calibri" w:cs="Calibri"/>
          <w:b/>
          <w:bCs/>
          <w:sz w:val="22"/>
          <w:szCs w:val="22"/>
        </w:rPr>
        <w:t>; DUARTE ALVES</w:t>
      </w:r>
    </w:p>
    <w:sectPr w:rsidR="00141563" w:rsidRPr="00141563">
      <w:headerReference w:type="default" r:id="rId17"/>
      <w:footerReference w:type="default" r:id="rId18"/>
      <w:headerReference w:type="first" r:id="rId19"/>
      <w:footerReference w:type="first" r:id="rId20"/>
      <w:pgSz w:w="11906" w:h="16838"/>
      <w:pgMar w:top="1418" w:right="1701" w:bottom="1787" w:left="1701" w:header="340" w:footer="1134"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8841" w14:textId="77777777" w:rsidR="00460467" w:rsidRDefault="00460467">
      <w:r>
        <w:separator/>
      </w:r>
    </w:p>
  </w:endnote>
  <w:endnote w:type="continuationSeparator" w:id="0">
    <w:p w14:paraId="25B7DE0F" w14:textId="77777777" w:rsidR="00460467" w:rsidRDefault="0046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Noto Sans CJK SC">
    <w:charset w:val="00"/>
    <w:family w:val="auto"/>
    <w:pitch w:val="variable"/>
  </w:font>
  <w:font w:name="Lohit Devanagari">
    <w:altName w:val="Calibri"/>
    <w:charset w:val="00"/>
    <w:family w:val="auto"/>
    <w:pitch w:val="variable"/>
  </w:font>
  <w:font w:name="Free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Arial"/>
    <w:charset w:val="00"/>
    <w:family w:val="swiss"/>
    <w:pitch w:val="variable"/>
  </w:font>
  <w:font w:name="Liberation Serif">
    <w:altName w:val="Times New Roman"/>
    <w:charset w:val="00"/>
    <w:family w:val="roman"/>
    <w:pitch w:val="variable"/>
  </w:font>
  <w:font w:name="Droid Sans Fallback">
    <w:charset w:val="01"/>
    <w:family w:val="auto"/>
    <w:pitch w:val="variable"/>
  </w:font>
  <w:font w:name="Arial Black">
    <w:panose1 w:val="020B0A04020102020204"/>
    <w:charset w:val="00"/>
    <w:family w:val="swiss"/>
    <w:pitch w:val="variable"/>
    <w:sig w:usb0="A00002AF" w:usb1="400078FB" w:usb2="00000000" w:usb3="00000000" w:csb0="0000009F" w:csb1="00000000"/>
  </w:font>
  <w:font w:name="Clarendon Condensed">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7E12" w14:textId="77777777" w:rsidR="00847F23" w:rsidRDefault="00847F23">
    <w:pPr>
      <w:pStyle w:val="Rodap"/>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E26614">
      <w:rPr>
        <w:noProof/>
        <w:sz w:val="16"/>
        <w:szCs w:val="16"/>
      </w:rPr>
      <w:t>38</w:t>
    </w:r>
    <w:r>
      <w:rPr>
        <w:sz w:val="16"/>
        <w:szCs w:val="16"/>
      </w:rPr>
      <w:fldChar w:fldCharType="end"/>
    </w:r>
  </w:p>
  <w:p w14:paraId="7CB36F5F" w14:textId="77777777" w:rsidR="00847F23" w:rsidRDefault="00847F23">
    <w:pPr>
      <w:pStyle w:val="Rodap"/>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9495" w14:textId="77777777" w:rsidR="00847F23" w:rsidRDefault="00847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4823" w14:textId="77777777" w:rsidR="00460467" w:rsidRDefault="00460467">
      <w:r>
        <w:separator/>
      </w:r>
    </w:p>
  </w:footnote>
  <w:footnote w:type="continuationSeparator" w:id="0">
    <w:p w14:paraId="5359F192" w14:textId="77777777" w:rsidR="00460467" w:rsidRDefault="0046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342C" w14:textId="77777777" w:rsidR="00847F23" w:rsidRDefault="00847F23">
    <w:pPr>
      <w:jc w:val="center"/>
      <w:rPr>
        <w:rFonts w:ascii="Arial Black" w:hAnsi="Arial Black" w:cs="Arial Black"/>
        <w:spacing w:val="-20"/>
        <w:sz w:val="24"/>
      </w:rPr>
    </w:pPr>
    <w:r>
      <w:rPr>
        <w:noProof/>
        <w:sz w:val="24"/>
        <w:lang w:val="en-US" w:eastAsia="en-US"/>
      </w:rPr>
      <w:drawing>
        <wp:inline distT="0" distB="0" distL="0" distR="0" wp14:anchorId="65AA8A82" wp14:editId="5A908F57">
          <wp:extent cx="1294765" cy="718820"/>
          <wp:effectExtent l="0" t="0" r="63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29" r="-17" b="-29"/>
                  <a:stretch>
                    <a:fillRect/>
                  </a:stretch>
                </pic:blipFill>
                <pic:spPr bwMode="auto">
                  <a:xfrm>
                    <a:off x="0" y="0"/>
                    <a:ext cx="1294765" cy="718820"/>
                  </a:xfrm>
                  <a:prstGeom prst="rect">
                    <a:avLst/>
                  </a:prstGeom>
                  <a:solidFill>
                    <a:srgbClr val="FFFFFF">
                      <a:alpha val="0"/>
                    </a:srgbClr>
                  </a:solidFill>
                  <a:ln>
                    <a:noFill/>
                  </a:ln>
                </pic:spPr>
              </pic:pic>
            </a:graphicData>
          </a:graphic>
        </wp:inline>
      </w:drawing>
    </w:r>
  </w:p>
  <w:p w14:paraId="1F084138" w14:textId="77777777" w:rsidR="00847F23" w:rsidRDefault="00847F23">
    <w:pPr>
      <w:jc w:val="center"/>
      <w:rPr>
        <w:rFonts w:ascii="Arial Black" w:hAnsi="Arial Black" w:cs="Arial Black"/>
        <w:spacing w:val="-20"/>
        <w:sz w:val="24"/>
      </w:rPr>
    </w:pPr>
  </w:p>
  <w:p w14:paraId="1ABAD4E4" w14:textId="77777777" w:rsidR="00847F23" w:rsidRDefault="00847F23">
    <w:pPr>
      <w:jc w:val="center"/>
    </w:pPr>
    <w:r>
      <w:rPr>
        <w:rFonts w:ascii="Calibri" w:hAnsi="Calibri" w:cs="Calibri"/>
        <w:spacing w:val="-20"/>
        <w:sz w:val="24"/>
      </w:rPr>
      <w:t>PARTIDO COMUNISTA PORTUGUÊS</w:t>
    </w:r>
  </w:p>
  <w:p w14:paraId="0C85F69D" w14:textId="77777777" w:rsidR="00847F23" w:rsidRDefault="00847F23">
    <w:pPr>
      <w:jc w:val="center"/>
    </w:pPr>
    <w:r>
      <w:rPr>
        <w:rFonts w:ascii="Calibri" w:hAnsi="Calibri" w:cs="Calibri"/>
        <w:b/>
        <w:spacing w:val="-20"/>
        <w:kern w:val="2"/>
        <w:sz w:val="24"/>
      </w:rPr>
      <w:t xml:space="preserve">Grupo </w:t>
    </w:r>
    <w:r>
      <w:rPr>
        <w:rFonts w:ascii="Calibri" w:hAnsi="Calibri" w:cs="Calibri"/>
        <w:b/>
        <w:spacing w:val="-20"/>
        <w:sz w:val="24"/>
      </w:rPr>
      <w:t>Parlamentar</w:t>
    </w:r>
  </w:p>
  <w:p w14:paraId="0A5298F7" w14:textId="77777777" w:rsidR="00847F23" w:rsidRDefault="00847F23">
    <w:pPr>
      <w:jc w:val="center"/>
      <w:rPr>
        <w:rFonts w:ascii="Clarendon Condensed" w:hAnsi="Clarendon Condensed" w:cs="Clarendon Condensed"/>
        <w:b/>
        <w:spacing w:val="22"/>
        <w:kern w:val="2"/>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EBCC" w14:textId="77777777" w:rsidR="00847F23" w:rsidRDefault="00847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eastAsia="Times New Roman" w:hAnsi="Calibri" w:cs="CIDFont+F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1B1A9C"/>
    <w:multiLevelType w:val="hybridMultilevel"/>
    <w:tmpl w:val="4CB2C0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616608"/>
    <w:multiLevelType w:val="hybridMultilevel"/>
    <w:tmpl w:val="2C12FD2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BF37A7"/>
    <w:multiLevelType w:val="hybridMultilevel"/>
    <w:tmpl w:val="F9A4C868"/>
    <w:lvl w:ilvl="0" w:tplc="E646956E">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15F22EB"/>
    <w:multiLevelType w:val="hybridMultilevel"/>
    <w:tmpl w:val="B260C0B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6C95362"/>
    <w:multiLevelType w:val="hybridMultilevel"/>
    <w:tmpl w:val="F850D718"/>
    <w:lvl w:ilvl="0" w:tplc="8A2C228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265203"/>
    <w:multiLevelType w:val="hybridMultilevel"/>
    <w:tmpl w:val="85E4FAC0"/>
    <w:lvl w:ilvl="0" w:tplc="401AA1C4">
      <w:start w:val="1"/>
      <w:numFmt w:val="lowerLetter"/>
      <w:lvlText w:val="%1)"/>
      <w:lvlJc w:val="left"/>
      <w:pPr>
        <w:ind w:left="72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8A76F2F"/>
    <w:multiLevelType w:val="hybridMultilevel"/>
    <w:tmpl w:val="87763C90"/>
    <w:lvl w:ilvl="0" w:tplc="A9C21890">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93F399C"/>
    <w:multiLevelType w:val="hybridMultilevel"/>
    <w:tmpl w:val="84982364"/>
    <w:lvl w:ilvl="0" w:tplc="3202CF70">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AA013B9"/>
    <w:multiLevelType w:val="hybridMultilevel"/>
    <w:tmpl w:val="AF9447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19E751B"/>
    <w:multiLevelType w:val="hybridMultilevel"/>
    <w:tmpl w:val="BAE20AA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37E4F02"/>
    <w:multiLevelType w:val="hybridMultilevel"/>
    <w:tmpl w:val="E966B31C"/>
    <w:lvl w:ilvl="0" w:tplc="D7F8E450">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4092B8E"/>
    <w:multiLevelType w:val="hybridMultilevel"/>
    <w:tmpl w:val="32F8B2C2"/>
    <w:lvl w:ilvl="0" w:tplc="42727182">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2012043"/>
    <w:multiLevelType w:val="hybridMultilevel"/>
    <w:tmpl w:val="66EE4E20"/>
    <w:lvl w:ilvl="0" w:tplc="9946A976">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4224D55"/>
    <w:multiLevelType w:val="hybridMultilevel"/>
    <w:tmpl w:val="466E498A"/>
    <w:lvl w:ilvl="0" w:tplc="A7F4EFC2">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4C65F77"/>
    <w:multiLevelType w:val="hybridMultilevel"/>
    <w:tmpl w:val="50E6078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72F3BCD"/>
    <w:multiLevelType w:val="hybridMultilevel"/>
    <w:tmpl w:val="F50E9AC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7795933"/>
    <w:multiLevelType w:val="hybridMultilevel"/>
    <w:tmpl w:val="613CC2E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82E09B8"/>
    <w:multiLevelType w:val="hybridMultilevel"/>
    <w:tmpl w:val="096CC1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BAC7D72"/>
    <w:multiLevelType w:val="hybridMultilevel"/>
    <w:tmpl w:val="3DFE8388"/>
    <w:lvl w:ilvl="0" w:tplc="91888334">
      <w:start w:val="1"/>
      <w:numFmt w:val="lowerLetter"/>
      <w:lvlText w:val="%1)"/>
      <w:lvlJc w:val="left"/>
      <w:pPr>
        <w:ind w:left="72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3793389"/>
    <w:multiLevelType w:val="hybridMultilevel"/>
    <w:tmpl w:val="B18254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B81590C"/>
    <w:multiLevelType w:val="hybridMultilevel"/>
    <w:tmpl w:val="B652185C"/>
    <w:lvl w:ilvl="0" w:tplc="F2F8C2DC">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D416FBF"/>
    <w:multiLevelType w:val="hybridMultilevel"/>
    <w:tmpl w:val="E4C867C8"/>
    <w:lvl w:ilvl="0" w:tplc="0816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964105"/>
    <w:multiLevelType w:val="hybridMultilevel"/>
    <w:tmpl w:val="7B665AAC"/>
    <w:lvl w:ilvl="0" w:tplc="00FAB96E">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D2B0892"/>
    <w:multiLevelType w:val="hybridMultilevel"/>
    <w:tmpl w:val="090ED24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DB40317"/>
    <w:multiLevelType w:val="hybridMultilevel"/>
    <w:tmpl w:val="F620D700"/>
    <w:lvl w:ilvl="0" w:tplc="BFE09218">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EC902E0"/>
    <w:multiLevelType w:val="hybridMultilevel"/>
    <w:tmpl w:val="359636F0"/>
    <w:lvl w:ilvl="0" w:tplc="0E4016E8">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FC66C1A"/>
    <w:multiLevelType w:val="hybridMultilevel"/>
    <w:tmpl w:val="0436DD66"/>
    <w:lvl w:ilvl="0" w:tplc="301E641E">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0E0341B"/>
    <w:multiLevelType w:val="hybridMultilevel"/>
    <w:tmpl w:val="0EB0C9C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1D45273"/>
    <w:multiLevelType w:val="hybridMultilevel"/>
    <w:tmpl w:val="034A989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2761289"/>
    <w:multiLevelType w:val="hybridMultilevel"/>
    <w:tmpl w:val="DFEC06F6"/>
    <w:lvl w:ilvl="0" w:tplc="715AFD40">
      <w:start w:val="1"/>
      <w:numFmt w:val="lowerLetter"/>
      <w:lvlText w:val="%1)"/>
      <w:lvlJc w:val="left"/>
      <w:pPr>
        <w:ind w:left="720" w:hanging="360"/>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6C029D3"/>
    <w:multiLevelType w:val="hybridMultilevel"/>
    <w:tmpl w:val="9B7A3D3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D716420"/>
    <w:multiLevelType w:val="hybridMultilevel"/>
    <w:tmpl w:val="B36CB3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F4D3523"/>
    <w:multiLevelType w:val="hybridMultilevel"/>
    <w:tmpl w:val="8F6CB9A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0B77939"/>
    <w:multiLevelType w:val="hybridMultilevel"/>
    <w:tmpl w:val="744288A4"/>
    <w:lvl w:ilvl="0" w:tplc="91784CAE">
      <w:start w:val="1"/>
      <w:numFmt w:val="lowerLetter"/>
      <w:lvlText w:val="%1)"/>
      <w:lvlJc w:val="left"/>
      <w:pPr>
        <w:ind w:left="720" w:hanging="360"/>
      </w:pPr>
      <w:rPr>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38913E8"/>
    <w:multiLevelType w:val="hybridMultilevel"/>
    <w:tmpl w:val="989E52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EC7EF7"/>
    <w:multiLevelType w:val="hybridMultilevel"/>
    <w:tmpl w:val="2F3C7C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43A1540"/>
    <w:multiLevelType w:val="hybridMultilevel"/>
    <w:tmpl w:val="CE98469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48D0564"/>
    <w:multiLevelType w:val="hybridMultilevel"/>
    <w:tmpl w:val="1610A52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7135D79"/>
    <w:multiLevelType w:val="hybridMultilevel"/>
    <w:tmpl w:val="6FACB88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898247C"/>
    <w:multiLevelType w:val="hybridMultilevel"/>
    <w:tmpl w:val="DD3E4F5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C436DA4"/>
    <w:multiLevelType w:val="hybridMultilevel"/>
    <w:tmpl w:val="D486A8A2"/>
    <w:lvl w:ilvl="0" w:tplc="F5F2F980">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E794276"/>
    <w:multiLevelType w:val="hybridMultilevel"/>
    <w:tmpl w:val="68E6D45A"/>
    <w:lvl w:ilvl="0" w:tplc="00842780">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21"/>
  </w:num>
  <w:num w:numId="5">
    <w:abstractNumId w:val="11"/>
  </w:num>
  <w:num w:numId="6">
    <w:abstractNumId w:val="19"/>
  </w:num>
  <w:num w:numId="7">
    <w:abstractNumId w:val="40"/>
  </w:num>
  <w:num w:numId="8">
    <w:abstractNumId w:val="28"/>
  </w:num>
  <w:num w:numId="9">
    <w:abstractNumId w:val="24"/>
  </w:num>
  <w:num w:numId="10">
    <w:abstractNumId w:val="13"/>
  </w:num>
  <w:num w:numId="11">
    <w:abstractNumId w:val="26"/>
  </w:num>
  <w:num w:numId="12">
    <w:abstractNumId w:val="34"/>
  </w:num>
  <w:num w:numId="13">
    <w:abstractNumId w:val="35"/>
  </w:num>
  <w:num w:numId="14">
    <w:abstractNumId w:val="15"/>
  </w:num>
  <w:num w:numId="15">
    <w:abstractNumId w:val="37"/>
  </w:num>
  <w:num w:numId="16">
    <w:abstractNumId w:val="3"/>
  </w:num>
  <w:num w:numId="17">
    <w:abstractNumId w:val="42"/>
  </w:num>
  <w:num w:numId="18">
    <w:abstractNumId w:val="8"/>
  </w:num>
  <w:num w:numId="19">
    <w:abstractNumId w:val="4"/>
  </w:num>
  <w:num w:numId="20">
    <w:abstractNumId w:val="17"/>
  </w:num>
  <w:num w:numId="21">
    <w:abstractNumId w:val="22"/>
  </w:num>
  <w:num w:numId="22">
    <w:abstractNumId w:val="9"/>
  </w:num>
  <w:num w:numId="23">
    <w:abstractNumId w:val="16"/>
  </w:num>
  <w:num w:numId="24">
    <w:abstractNumId w:val="18"/>
  </w:num>
  <w:num w:numId="25">
    <w:abstractNumId w:val="39"/>
  </w:num>
  <w:num w:numId="26">
    <w:abstractNumId w:val="29"/>
  </w:num>
  <w:num w:numId="27">
    <w:abstractNumId w:val="7"/>
  </w:num>
  <w:num w:numId="28">
    <w:abstractNumId w:val="20"/>
  </w:num>
  <w:num w:numId="29">
    <w:abstractNumId w:val="32"/>
  </w:num>
  <w:num w:numId="30">
    <w:abstractNumId w:val="27"/>
  </w:num>
  <w:num w:numId="31">
    <w:abstractNumId w:val="10"/>
  </w:num>
  <w:num w:numId="32">
    <w:abstractNumId w:val="36"/>
  </w:num>
  <w:num w:numId="33">
    <w:abstractNumId w:val="12"/>
  </w:num>
  <w:num w:numId="34">
    <w:abstractNumId w:val="23"/>
  </w:num>
  <w:num w:numId="35">
    <w:abstractNumId w:val="25"/>
  </w:num>
  <w:num w:numId="36">
    <w:abstractNumId w:val="41"/>
  </w:num>
  <w:num w:numId="37">
    <w:abstractNumId w:val="43"/>
  </w:num>
  <w:num w:numId="38">
    <w:abstractNumId w:val="38"/>
  </w:num>
  <w:num w:numId="39">
    <w:abstractNumId w:val="2"/>
  </w:num>
  <w:num w:numId="40">
    <w:abstractNumId w:val="33"/>
  </w:num>
  <w:num w:numId="41">
    <w:abstractNumId w:val="30"/>
  </w:num>
  <w:num w:numId="42">
    <w:abstractNumId w:val="6"/>
  </w:num>
  <w:num w:numId="4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62"/>
    <w:rsid w:val="00083654"/>
    <w:rsid w:val="00096741"/>
    <w:rsid w:val="000B7A3D"/>
    <w:rsid w:val="000D50BD"/>
    <w:rsid w:val="0012353F"/>
    <w:rsid w:val="00127DD4"/>
    <w:rsid w:val="00141563"/>
    <w:rsid w:val="0014352C"/>
    <w:rsid w:val="00153AF6"/>
    <w:rsid w:val="00174855"/>
    <w:rsid w:val="00187D25"/>
    <w:rsid w:val="001C399B"/>
    <w:rsid w:val="001E0A97"/>
    <w:rsid w:val="001E5153"/>
    <w:rsid w:val="0020040D"/>
    <w:rsid w:val="00216684"/>
    <w:rsid w:val="00217122"/>
    <w:rsid w:val="002256D2"/>
    <w:rsid w:val="00235D1D"/>
    <w:rsid w:val="002602E7"/>
    <w:rsid w:val="00271A44"/>
    <w:rsid w:val="002847CC"/>
    <w:rsid w:val="002960DE"/>
    <w:rsid w:val="00300803"/>
    <w:rsid w:val="0030453C"/>
    <w:rsid w:val="003068AA"/>
    <w:rsid w:val="003245AF"/>
    <w:rsid w:val="003401EA"/>
    <w:rsid w:val="00357A9F"/>
    <w:rsid w:val="00363099"/>
    <w:rsid w:val="003C028D"/>
    <w:rsid w:val="00460467"/>
    <w:rsid w:val="004701F7"/>
    <w:rsid w:val="004D2AEE"/>
    <w:rsid w:val="004F4AA7"/>
    <w:rsid w:val="005050F7"/>
    <w:rsid w:val="00527C01"/>
    <w:rsid w:val="005C0899"/>
    <w:rsid w:val="00601C5E"/>
    <w:rsid w:val="006115E2"/>
    <w:rsid w:val="0061311E"/>
    <w:rsid w:val="0064183B"/>
    <w:rsid w:val="00664325"/>
    <w:rsid w:val="006664B6"/>
    <w:rsid w:val="00671978"/>
    <w:rsid w:val="006C73A0"/>
    <w:rsid w:val="006D57BC"/>
    <w:rsid w:val="006D70E2"/>
    <w:rsid w:val="00704D9A"/>
    <w:rsid w:val="00740D33"/>
    <w:rsid w:val="00743B54"/>
    <w:rsid w:val="00755598"/>
    <w:rsid w:val="007624DB"/>
    <w:rsid w:val="007A1162"/>
    <w:rsid w:val="007C58AD"/>
    <w:rsid w:val="00826B1D"/>
    <w:rsid w:val="00847F23"/>
    <w:rsid w:val="00862F72"/>
    <w:rsid w:val="008815E3"/>
    <w:rsid w:val="008C2CE8"/>
    <w:rsid w:val="008C501F"/>
    <w:rsid w:val="0090222B"/>
    <w:rsid w:val="009352FF"/>
    <w:rsid w:val="00983943"/>
    <w:rsid w:val="00997738"/>
    <w:rsid w:val="009C6672"/>
    <w:rsid w:val="009E63AC"/>
    <w:rsid w:val="00A80EA1"/>
    <w:rsid w:val="00A879F8"/>
    <w:rsid w:val="00AD5976"/>
    <w:rsid w:val="00B00FE9"/>
    <w:rsid w:val="00B104AA"/>
    <w:rsid w:val="00B6692A"/>
    <w:rsid w:val="00B9129C"/>
    <w:rsid w:val="00BC5CD7"/>
    <w:rsid w:val="00BC64D1"/>
    <w:rsid w:val="00BF52EF"/>
    <w:rsid w:val="00C15332"/>
    <w:rsid w:val="00C3504F"/>
    <w:rsid w:val="00C62F3B"/>
    <w:rsid w:val="00CB0DDB"/>
    <w:rsid w:val="00CD48B0"/>
    <w:rsid w:val="00D126CF"/>
    <w:rsid w:val="00D17EF8"/>
    <w:rsid w:val="00D20AC9"/>
    <w:rsid w:val="00D47C73"/>
    <w:rsid w:val="00D6097B"/>
    <w:rsid w:val="00D62680"/>
    <w:rsid w:val="00DB167D"/>
    <w:rsid w:val="00DB22FB"/>
    <w:rsid w:val="00DD435F"/>
    <w:rsid w:val="00DE4DC4"/>
    <w:rsid w:val="00DF2E7B"/>
    <w:rsid w:val="00E04E3B"/>
    <w:rsid w:val="00E12376"/>
    <w:rsid w:val="00E26614"/>
    <w:rsid w:val="00E537EC"/>
    <w:rsid w:val="00E70DAB"/>
    <w:rsid w:val="00E74D29"/>
    <w:rsid w:val="00E75E3C"/>
    <w:rsid w:val="00EC2F92"/>
    <w:rsid w:val="00F169A2"/>
    <w:rsid w:val="00F347C9"/>
    <w:rsid w:val="00F579EB"/>
    <w:rsid w:val="00F67EE1"/>
    <w:rsid w:val="00F7355A"/>
    <w:rsid w:val="00F7507D"/>
    <w:rsid w:val="00F77EBD"/>
    <w:rsid w:val="00F93CC3"/>
    <w:rsid w:val="00FA04EA"/>
    <w:rsid w:val="00FB184B"/>
    <w:rsid w:val="00FB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F69ACC"/>
  <w15:docId w15:val="{85A9BF63-E18C-410D-B333-38DC8381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Arial" w:hAnsi="Arial" w:cs="Arial"/>
      <w:sz w:val="32"/>
      <w:lang w:val="pt-PT" w:eastAsia="zh-CN"/>
    </w:rPr>
  </w:style>
  <w:style w:type="paragraph" w:styleId="Ttulo1">
    <w:name w:val="heading 1"/>
    <w:basedOn w:val="Normal"/>
    <w:next w:val="Normal"/>
    <w:qFormat/>
    <w:pPr>
      <w:keepNext/>
      <w:numPr>
        <w:numId w:val="1"/>
      </w:numPr>
      <w:tabs>
        <w:tab w:val="left" w:pos="0"/>
      </w:tabs>
      <w:spacing w:before="240" w:after="60"/>
      <w:outlineLvl w:val="0"/>
    </w:pPr>
    <w:rPr>
      <w:rFonts w:ascii="Calibri Light" w:hAnsi="Calibri Light" w:cs="Times New Roman"/>
      <w:b/>
      <w:bCs/>
      <w:kern w:val="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CIDFont+F3"/>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podeletrapredefinidodopargrafo5">
    <w:name w:val="Tipo de letra predefinido do parágrafo5"/>
  </w:style>
  <w:style w:type="character" w:styleId="Hiperligao">
    <w:name w:val="Hyperlink"/>
    <w:rPr>
      <w:color w:val="0000FF"/>
      <w:u w:val="single"/>
    </w:rPr>
  </w:style>
  <w:style w:type="character" w:styleId="Nmerodepgina">
    <w:name w:val="page number"/>
  </w:style>
  <w:style w:type="character" w:customStyle="1" w:styleId="Tipodeletrapredefinidodopargrafo1">
    <w:name w:val="Tipo de letra predefinido do parágrafo1"/>
  </w:style>
  <w:style w:type="character" w:customStyle="1" w:styleId="Refdecomentrio3">
    <w:name w:val="Ref. de comentário3"/>
    <w:rPr>
      <w:sz w:val="16"/>
      <w:szCs w:val="16"/>
    </w:rPr>
  </w:style>
  <w:style w:type="character" w:styleId="Forte">
    <w:name w:val="Strong"/>
    <w:qFormat/>
    <w:rPr>
      <w:b/>
      <w:bCs/>
    </w:rPr>
  </w:style>
  <w:style w:type="character" w:customStyle="1" w:styleId="TextodecomentrioCarter2">
    <w:name w:val="Texto de comentário Caráter2"/>
    <w:rPr>
      <w:rFonts w:ascii="Arial" w:hAnsi="Arial" w:cs="Arial"/>
      <w:lang w:eastAsia="zh-CN"/>
    </w:rPr>
  </w:style>
  <w:style w:type="character" w:customStyle="1" w:styleId="HTMLpr-formatadoCarter">
    <w:name w:val="HTML pré-formatado Caráter"/>
    <w:rPr>
      <w:rFonts w:ascii="Courier New" w:hAnsi="Courier New" w:cs="Courier New"/>
    </w:rPr>
  </w:style>
  <w:style w:type="character" w:customStyle="1" w:styleId="WW8Num3z0">
    <w:name w:val="WW8Num3z0"/>
    <w:rPr>
      <w:rFonts w:ascii="Calibri" w:eastAsia="Times New Roman" w:hAnsi="Calibri" w:cs="Calibr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Tipodeletrapredefinidodopargrafo4">
    <w:name w:val="Tipo de letra predefinido do parágrafo4"/>
  </w:style>
  <w:style w:type="character" w:customStyle="1" w:styleId="Tipodeletrapredefinidodopargrafo3">
    <w:name w:val="Tipo de letra predefinido do parágrafo3"/>
  </w:style>
  <w:style w:type="character" w:customStyle="1" w:styleId="Tipodeletrapredefinidodopargrafo2">
    <w:name w:val="Tipo de letra predefinido do parágrafo2"/>
  </w:style>
  <w:style w:type="character" w:customStyle="1" w:styleId="TextodebaloCarcter">
    <w:name w:val="Texto de balão Carácter"/>
    <w:rPr>
      <w:rFonts w:ascii="Tahoma" w:hAnsi="Tahoma" w:cs="Tahoma"/>
      <w:sz w:val="16"/>
      <w:szCs w:val="16"/>
    </w:rPr>
  </w:style>
  <w:style w:type="character" w:customStyle="1" w:styleId="Corpodetexto2Carcter">
    <w:name w:val="Corpo de texto 2 Carácter"/>
    <w:rPr>
      <w:rFonts w:ascii="Arial" w:hAnsi="Arial" w:cs="Arial"/>
      <w:sz w:val="24"/>
      <w:szCs w:val="24"/>
    </w:rPr>
  </w:style>
  <w:style w:type="character" w:customStyle="1" w:styleId="TtuloCarcter">
    <w:name w:val="Título Carácter"/>
    <w:rPr>
      <w:b/>
      <w:sz w:val="24"/>
    </w:rPr>
  </w:style>
  <w:style w:type="character" w:customStyle="1" w:styleId="highlight">
    <w:name w:val="highlight"/>
  </w:style>
  <w:style w:type="character" w:customStyle="1" w:styleId="TextodenotaderodapCarcter">
    <w:name w:val="Texto de nota de rodapé Carácter"/>
  </w:style>
  <w:style w:type="character" w:customStyle="1" w:styleId="Caracteresdenotaderodap">
    <w:name w:val="Caracteres de nota de rodapé"/>
    <w:rPr>
      <w:vertAlign w:val="superscript"/>
    </w:rPr>
  </w:style>
  <w:style w:type="character" w:customStyle="1" w:styleId="RodapCarcter">
    <w:name w:val="Rodapé Carácter"/>
    <w:rPr>
      <w:rFonts w:ascii="Arial" w:hAnsi="Arial" w:cs="Arial"/>
      <w:sz w:val="32"/>
    </w:rPr>
  </w:style>
  <w:style w:type="character" w:customStyle="1" w:styleId="Cabealho1Carter">
    <w:name w:val="Cabeçalho 1 Caráter"/>
    <w:rPr>
      <w:rFonts w:ascii="Calibri Light" w:eastAsia="Times New Roman" w:hAnsi="Calibri Light" w:cs="Times New Roman"/>
      <w:b/>
      <w:bCs/>
      <w:kern w:val="2"/>
      <w:sz w:val="32"/>
      <w:szCs w:val="32"/>
    </w:rPr>
  </w:style>
  <w:style w:type="character" w:customStyle="1" w:styleId="Refdecomentrio1">
    <w:name w:val="Ref. de comentário1"/>
    <w:rPr>
      <w:sz w:val="16"/>
      <w:szCs w:val="16"/>
    </w:rPr>
  </w:style>
  <w:style w:type="character" w:customStyle="1" w:styleId="TextodecomentrioCarter">
    <w:name w:val="Texto de comentário Caráter"/>
    <w:rPr>
      <w:rFonts w:ascii="Arial" w:hAnsi="Arial" w:cs="Arial"/>
    </w:rPr>
  </w:style>
  <w:style w:type="character" w:customStyle="1" w:styleId="AssuntodecomentrioCarter">
    <w:name w:val="Assunto de comentário Caráter"/>
    <w:rPr>
      <w:rFonts w:ascii="Arial" w:hAnsi="Arial" w:cs="Arial"/>
      <w:b/>
      <w:bCs/>
    </w:rPr>
  </w:style>
  <w:style w:type="character" w:customStyle="1" w:styleId="TextosimplesCarter">
    <w:name w:val="Texto simples Caráter"/>
    <w:rPr>
      <w:rFonts w:ascii="Calibri" w:eastAsia="Calibri" w:hAnsi="Calibri" w:cs="Calibri"/>
      <w:sz w:val="22"/>
      <w:szCs w:val="21"/>
    </w:rPr>
  </w:style>
  <w:style w:type="character" w:customStyle="1" w:styleId="Refdecomentrio2">
    <w:name w:val="Ref. de comentário2"/>
    <w:rPr>
      <w:sz w:val="16"/>
      <w:szCs w:val="16"/>
    </w:rPr>
  </w:style>
  <w:style w:type="character" w:customStyle="1" w:styleId="TextodecomentrioCarter1">
    <w:name w:val="Texto de comentário Caráter1"/>
    <w:rPr>
      <w:rFonts w:ascii="Arial" w:hAnsi="Arial" w:cs="Arial"/>
      <w:lang w:eastAsia="zh-CN"/>
    </w:rPr>
  </w:style>
  <w:style w:type="paragraph" w:customStyle="1" w:styleId="Ttulo3">
    <w:name w:val="Título3"/>
    <w:basedOn w:val="Normal"/>
    <w:next w:val="Corpodetexto"/>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20"/>
    </w:pPr>
  </w:style>
  <w:style w:type="paragraph" w:styleId="Lista">
    <w:name w:val="List"/>
    <w:basedOn w:val="Corpodetexto"/>
    <w:rPr>
      <w:rFonts w:ascii="Calibri" w:hAnsi="Calibri" w:cs="Tahoma"/>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extodecomentrio3">
    <w:name w:val="Texto de comentário3"/>
    <w:basedOn w:val="Normal"/>
    <w:rPr>
      <w:sz w:val="20"/>
    </w:rPr>
  </w:style>
  <w:style w:type="paragraph" w:customStyle="1" w:styleId="Textodecomentrio1">
    <w:name w:val="Texto de comentário1"/>
    <w:basedOn w:val="Normal"/>
    <w:rPr>
      <w:sz w:val="20"/>
    </w:rPr>
  </w:style>
  <w:style w:type="paragraph" w:styleId="Assuntodecomentrio">
    <w:name w:val="annotation subject"/>
    <w:basedOn w:val="Textodecomentrio1"/>
    <w:next w:val="Textodecomentrio1"/>
    <w:rPr>
      <w:b/>
      <w:bCs/>
    </w:rPr>
  </w:style>
  <w:style w:type="paragraph" w:styleId="Textodebalo">
    <w:name w:val="Balloon Text"/>
    <w:basedOn w:val="Normal"/>
    <w:rPr>
      <w:rFonts w:ascii="Tahoma" w:hAnsi="Tahoma" w:cs="Tahoma"/>
      <w:sz w:val="16"/>
      <w:szCs w:val="16"/>
    </w:rPr>
  </w:style>
  <w:style w:type="paragraph" w:styleId="Textodenotaderodap">
    <w:name w:val="footnote text"/>
    <w:basedOn w:val="Normal"/>
    <w:pPr>
      <w:overflowPunct/>
      <w:autoSpaceDE/>
      <w:textAlignment w:val="auto"/>
    </w:pPr>
    <w:rPr>
      <w:rFonts w:ascii="Times New Roman" w:hAnsi="Times New Roman" w:cs="Times New Roman"/>
      <w:sz w:val="20"/>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rPr>
  </w:style>
  <w:style w:type="paragraph" w:styleId="Rodap">
    <w:name w:val="footer"/>
    <w:basedOn w:val="Normal"/>
  </w:style>
  <w:style w:type="paragraph" w:styleId="Cabealho">
    <w:name w:val="header"/>
    <w:basedOn w:val="Normal"/>
  </w:style>
  <w:style w:type="paragraph" w:styleId="NormalWeb">
    <w:name w:val="Normal (Web)"/>
    <w:basedOn w:val="Normal"/>
    <w:pPr>
      <w:overflowPunct/>
      <w:autoSpaceDE/>
      <w:spacing w:before="280" w:after="280"/>
      <w:textAlignment w:val="auto"/>
    </w:pPr>
    <w:rPr>
      <w:rFonts w:ascii="Times New Roman" w:hAnsi="Times New Roman" w:cs="Times New Roman"/>
      <w:sz w:val="24"/>
      <w:szCs w:val="24"/>
    </w:rPr>
  </w:style>
  <w:style w:type="paragraph" w:customStyle="1" w:styleId="Cabealho1">
    <w:name w:val="Cabeçalho1"/>
    <w:basedOn w:val="Normal"/>
    <w:next w:val="Corpodetexto"/>
    <w:pPr>
      <w:keepNext/>
      <w:spacing w:before="240" w:after="120"/>
    </w:pPr>
    <w:rPr>
      <w:rFonts w:eastAsia="SimSun" w:cs="Tahoma"/>
      <w:sz w:val="28"/>
      <w:szCs w:val="28"/>
    </w:rPr>
  </w:style>
  <w:style w:type="paragraph" w:styleId="Subttulo">
    <w:name w:val="Subtitle"/>
    <w:basedOn w:val="Cabealho1"/>
    <w:next w:val="Corpodetexto"/>
    <w:qFormat/>
    <w:pPr>
      <w:jc w:val="center"/>
    </w:pPr>
    <w:rPr>
      <w:i/>
      <w:iCs/>
    </w:rPr>
  </w:style>
  <w:style w:type="paragraph" w:customStyle="1" w:styleId="Ttulo2">
    <w:name w:val="Título2"/>
    <w:basedOn w:val="Normal"/>
    <w:next w:val="Corpodetexto"/>
    <w:pPr>
      <w:keepNext/>
      <w:spacing w:before="240" w:after="120"/>
    </w:pPr>
    <w:rPr>
      <w:rFonts w:ascii="Liberation Sans" w:eastAsia="Noto Sans CJK SC" w:hAnsi="Liberation Sans" w:cs="Lohit Devanagari"/>
      <w:sz w:val="28"/>
      <w:szCs w:val="28"/>
    </w:rPr>
  </w:style>
  <w:style w:type="paragraph" w:customStyle="1" w:styleId="Ttulo10">
    <w:name w:val="Título1"/>
    <w:basedOn w:val="Normal"/>
    <w:next w:val="Subttulo"/>
    <w:pPr>
      <w:widowControl w:val="0"/>
      <w:spacing w:line="360" w:lineRule="auto"/>
      <w:jc w:val="center"/>
      <w:textAlignment w:val="auto"/>
    </w:pPr>
    <w:rPr>
      <w:rFonts w:ascii="Times New Roman" w:hAnsi="Times New Roman" w:cs="Times New Roman"/>
      <w:b/>
      <w:sz w:val="24"/>
    </w:rPr>
  </w:style>
  <w:style w:type="paragraph" w:customStyle="1" w:styleId="Cabealho2">
    <w:name w:val="Cabeçalho2"/>
    <w:basedOn w:val="Normal"/>
    <w:next w:val="Corpodetexto"/>
    <w:pPr>
      <w:keepNext/>
      <w:spacing w:before="240" w:after="120"/>
    </w:pPr>
    <w:rPr>
      <w:rFonts w:eastAsia="SimSun" w:cs="Mangal"/>
      <w:sz w:val="28"/>
      <w:szCs w:val="28"/>
    </w:rPr>
  </w:style>
  <w:style w:type="paragraph" w:customStyle="1" w:styleId="Legenda2">
    <w:name w:val="Legenda2"/>
    <w:basedOn w:val="Normal"/>
    <w:pPr>
      <w:suppressLineNumbers/>
      <w:spacing w:before="120" w:after="120"/>
    </w:pPr>
    <w:rPr>
      <w:rFonts w:ascii="Calibri" w:hAnsi="Calibri" w:cs="Mangal"/>
      <w:i/>
      <w:iCs/>
      <w:sz w:val="24"/>
      <w:szCs w:val="24"/>
    </w:rPr>
  </w:style>
  <w:style w:type="paragraph" w:customStyle="1" w:styleId="ndiceremissivo">
    <w:name w:val="Índice remissivo"/>
    <w:basedOn w:val="Normal"/>
    <w:pPr>
      <w:suppressLineNumbers/>
    </w:pPr>
    <w:rPr>
      <w:rFonts w:ascii="Calibri" w:hAnsi="Calibri" w:cs="Tahoma"/>
    </w:rPr>
  </w:style>
  <w:style w:type="paragraph" w:customStyle="1" w:styleId="Legenda1">
    <w:name w:val="Legenda1"/>
    <w:basedOn w:val="Normal"/>
    <w:pPr>
      <w:suppressLineNumbers/>
      <w:spacing w:before="120" w:after="120"/>
    </w:pPr>
    <w:rPr>
      <w:rFonts w:ascii="Calibri" w:hAnsi="Calibri" w:cs="Tahoma"/>
      <w:i/>
      <w:iCs/>
      <w:sz w:val="24"/>
      <w:szCs w:val="24"/>
    </w:rPr>
  </w:style>
  <w:style w:type="paragraph" w:customStyle="1" w:styleId="Corpodetexto21">
    <w:name w:val="Corpo de texto 21"/>
    <w:basedOn w:val="Normal"/>
    <w:pPr>
      <w:overflowPunct/>
      <w:autoSpaceDE/>
      <w:jc w:val="both"/>
      <w:textAlignment w:val="auto"/>
    </w:pPr>
    <w:rPr>
      <w:sz w:val="24"/>
      <w:szCs w:val="24"/>
    </w:rPr>
  </w:style>
  <w:style w:type="paragraph" w:styleId="PargrafodaLista">
    <w:name w:val="List Paragraph"/>
    <w:basedOn w:val="Normal"/>
    <w:qFormat/>
    <w:pPr>
      <w:ind w:left="708"/>
    </w:pPr>
  </w:style>
  <w:style w:type="paragraph" w:customStyle="1" w:styleId="Standard">
    <w:name w:val="Standard"/>
    <w:pPr>
      <w:widowControl w:val="0"/>
      <w:suppressAutoHyphens/>
      <w:textAlignment w:val="baseline"/>
    </w:pPr>
    <w:rPr>
      <w:rFonts w:eastAsia="DejaVu Sans" w:cs="DejaVu Sans"/>
      <w:kern w:val="2"/>
      <w:sz w:val="24"/>
      <w:szCs w:val="24"/>
      <w:lang w:val="pt-PT" w:eastAsia="zh-CN" w:bidi="hi-IN"/>
    </w:rPr>
  </w:style>
  <w:style w:type="paragraph" w:customStyle="1" w:styleId="Textbody">
    <w:name w:val="Text body"/>
    <w:basedOn w:val="Standard"/>
    <w:pPr>
      <w:spacing w:after="140" w:line="288" w:lineRule="auto"/>
    </w:pPr>
    <w:rPr>
      <w:rFonts w:ascii="Liberation Serif" w:eastAsia="Droid Sans Fallback" w:hAnsi="Liberation Serif" w:cs="FreeSans"/>
    </w:rPr>
  </w:style>
  <w:style w:type="paragraph" w:customStyle="1" w:styleId="Textosimples1">
    <w:name w:val="Texto simples1"/>
    <w:basedOn w:val="Normal"/>
    <w:pPr>
      <w:suppressAutoHyphens w:val="0"/>
      <w:overflowPunct/>
      <w:autoSpaceDE/>
      <w:textAlignment w:val="auto"/>
    </w:pPr>
    <w:rPr>
      <w:rFonts w:ascii="Calibri" w:eastAsia="Calibri" w:hAnsi="Calibri" w:cs="Times New Roman"/>
      <w:sz w:val="22"/>
      <w:szCs w:val="21"/>
    </w:rPr>
  </w:style>
  <w:style w:type="paragraph" w:customStyle="1" w:styleId="Default">
    <w:name w:val="Default"/>
    <w:pPr>
      <w:suppressAutoHyphens/>
      <w:autoSpaceDE w:val="0"/>
    </w:pPr>
    <w:rPr>
      <w:rFonts w:ascii="Calibri" w:eastAsia="Calibri" w:hAnsi="Calibri" w:cs="Calibri"/>
      <w:color w:val="000000"/>
      <w:sz w:val="24"/>
      <w:szCs w:val="24"/>
      <w:lang w:val="pt-PT" w:eastAsia="zh-CN"/>
    </w:rPr>
  </w:style>
  <w:style w:type="paragraph" w:customStyle="1" w:styleId="Textodecomentrio2">
    <w:name w:val="Texto de comentário2"/>
    <w:basedOn w:val="Normal"/>
    <w:rPr>
      <w:sz w:val="20"/>
    </w:rPr>
  </w:style>
  <w:style w:type="character" w:customStyle="1" w:styleId="StrongEmphasis">
    <w:name w:val="Strong Emphasis"/>
    <w:rsid w:val="002256D2"/>
    <w:rPr>
      <w:b/>
      <w:bCs/>
    </w:rPr>
  </w:style>
  <w:style w:type="character" w:styleId="Refdecomentrio">
    <w:name w:val="annotation reference"/>
    <w:basedOn w:val="Tipodeletrapredefinidodopargrafo"/>
    <w:uiPriority w:val="99"/>
    <w:semiHidden/>
    <w:unhideWhenUsed/>
    <w:rsid w:val="0030453C"/>
    <w:rPr>
      <w:sz w:val="16"/>
      <w:szCs w:val="16"/>
    </w:rPr>
  </w:style>
  <w:style w:type="paragraph" w:styleId="Textodecomentrio">
    <w:name w:val="annotation text"/>
    <w:basedOn w:val="Normal"/>
    <w:link w:val="TextodecomentrioCarter3"/>
    <w:uiPriority w:val="99"/>
    <w:semiHidden/>
    <w:unhideWhenUsed/>
    <w:rsid w:val="0030453C"/>
    <w:rPr>
      <w:sz w:val="20"/>
    </w:rPr>
  </w:style>
  <w:style w:type="character" w:customStyle="1" w:styleId="TextodecomentrioCarter3">
    <w:name w:val="Texto de comentário Caráter3"/>
    <w:basedOn w:val="Tipodeletrapredefinidodopargrafo"/>
    <w:link w:val="Textodecomentrio"/>
    <w:uiPriority w:val="99"/>
    <w:semiHidden/>
    <w:rsid w:val="0030453C"/>
    <w:rPr>
      <w:rFonts w:ascii="Arial" w:hAnsi="Arial" w:cs="Arial"/>
      <w:lang w:val="pt-PT" w:eastAsia="zh-CN"/>
    </w:rPr>
  </w:style>
  <w:style w:type="paragraph" w:styleId="Reviso">
    <w:name w:val="Revision"/>
    <w:hidden/>
    <w:uiPriority w:val="99"/>
    <w:semiHidden/>
    <w:rsid w:val="0030453C"/>
    <w:rPr>
      <w:rFonts w:ascii="Arial" w:hAnsi="Arial" w:cs="Arial"/>
      <w:sz w:val="32"/>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e.pt/dre/detalhe/lei/95-2019-12441710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re.pt/dre/detalhe/lei/35-2014-2567693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e.pt/dre/detalhe/decreto-lei/71-2007-5202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e.pt/dre/detalhe/decreto-lei/71-2007-52025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e.pt/dre/detalhe/decreto-lei/23-2020-13430598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2022-12-14T00:00:00+00:00</DataDocumento>
    <NomeOriginalFicheiro xmlns="http://schemas.microsoft.com/sharepoint/v3">pjl376-XV-sub.docx</NomeOriginalFicheiro>
    <IDFase xmlns="http://schemas.microsoft.com/sharepoint/v3">0</IDFase>
    <NRIniciativa xmlns="http://schemas.microsoft.com/sharepoint/v3">376</NRIniciativa>
    <IDIniciativa xmlns="http://schemas.microsoft.com/sharepoint/v3">152097</IDIniciativ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56F8C-B2E7-4C36-B958-8FBC894181E0}">
  <ds:schemaRefs>
    <ds:schemaRef ds:uri="http://schemas.microsoft.com/sharepoint/v3/contenttype/forms"/>
  </ds:schemaRefs>
</ds:datastoreItem>
</file>

<file path=customXml/itemProps2.xml><?xml version="1.0" encoding="utf-8"?>
<ds:datastoreItem xmlns:ds="http://schemas.openxmlformats.org/officeDocument/2006/customXml" ds:itemID="{6E6120BC-4D98-44BF-8817-04119A27B1AB}">
  <ds:schemaRefs>
    <ds:schemaRef ds:uri="http://schemas.microsoft.com/office/2006/metadata/longProperties"/>
  </ds:schemaRefs>
</ds:datastoreItem>
</file>

<file path=customXml/itemProps3.xml><?xml version="1.0" encoding="utf-8"?>
<ds:datastoreItem xmlns:ds="http://schemas.openxmlformats.org/officeDocument/2006/customXml" ds:itemID="{58D9014A-BFE0-444C-8DF9-A3A6DDB012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2824EE-C812-406B-BB9A-2F7DED06F5EE}">
  <ds:schemaRefs>
    <ds:schemaRef ds:uri="http://schemas.openxmlformats.org/officeDocument/2006/bibliography"/>
  </ds:schemaRefs>
</ds:datastoreItem>
</file>

<file path=customXml/itemProps5.xml><?xml version="1.0" encoding="utf-8"?>
<ds:datastoreItem xmlns:ds="http://schemas.openxmlformats.org/officeDocument/2006/customXml" ds:itemID="{99886D3E-E4B0-4F1A-982A-B41CB012B02B}"/>
</file>

<file path=docProps/app.xml><?xml version="1.0" encoding="utf-8"?>
<Properties xmlns="http://schemas.openxmlformats.org/officeDocument/2006/extended-properties" xmlns:vt="http://schemas.openxmlformats.org/officeDocument/2006/docPropsVTypes">
  <Template>Normal</Template>
  <TotalTime>1</TotalTime>
  <Pages>54</Pages>
  <Words>8396</Words>
  <Characters>45340</Characters>
  <Application>Microsoft Office Word</Application>
  <DocSecurity>4</DocSecurity>
  <Lines>377</Lines>
  <Paragraphs>107</Paragraphs>
  <ScaleCrop>false</ScaleCrop>
  <HeadingPairs>
    <vt:vector size="2" baseType="variant">
      <vt:variant>
        <vt:lpstr>Título</vt:lpstr>
      </vt:variant>
      <vt:variant>
        <vt:i4>1</vt:i4>
      </vt:variant>
    </vt:vector>
  </HeadingPairs>
  <TitlesOfParts>
    <vt:vector size="1" baseType="lpstr">
      <vt:lpstr>Texto da iniciativa</vt:lpstr>
    </vt:vector>
  </TitlesOfParts>
  <Company>DAO-UA</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appereir</dc:creator>
  <cp:lastModifiedBy>Beatriz Zoccoli</cp:lastModifiedBy>
  <cp:revision>2</cp:revision>
  <cp:lastPrinted>2022-11-29T15:31:00Z</cp:lastPrinted>
  <dcterms:created xsi:type="dcterms:W3CDTF">2022-12-14T12:48:00Z</dcterms:created>
  <dcterms:modified xsi:type="dcterms:W3CDTF">2022-12-14T12:48:00Z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62E3D999A01F4D0E900590067A8E0F34</vt:lpwstr>
  </property>
  <property fmtid="{D5CDD505-2E9C-101B-9397-08002B2CF9AE}" pid="3" name="KSOProductBuildVer">
    <vt:lpwstr>2070-11.2.0.10463</vt:lpwstr>
  </property>
  <property fmtid="{D5CDD505-2E9C-101B-9397-08002B2CF9AE}" pid="4" name="Order">
    <vt:r8>508400</vt:r8>
  </property>
  <property fmtid="{D5CDD505-2E9C-101B-9397-08002B2CF9AE}" pid="5" name="_edoclink_DocumentConvertToPdf">
    <vt:lpwstr/>
  </property>
  <property fmtid="{D5CDD505-2E9C-101B-9397-08002B2CF9AE}" pid="6" name="ContentTypeId">
    <vt:lpwstr>0x01010023E375C1FBF74D42B2ACAE3B54768E1800BEE0710D68638A4EB5A41493C158F09D</vt:lpwstr>
  </property>
</Properties>
</file>