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6613" w14:textId="77777777" w:rsidR="001933ED" w:rsidRDefault="001933ED">
      <w:pPr>
        <w:widowControl w:val="0"/>
        <w:spacing w:line="360" w:lineRule="auto"/>
        <w:jc w:val="both"/>
        <w:rPr>
          <w:rFonts w:ascii="Calibri" w:eastAsia="Calibri" w:hAnsi="Calibri" w:cs="Calibri"/>
          <w:b/>
        </w:rPr>
      </w:pPr>
    </w:p>
    <w:p w14:paraId="7FE52AD9" w14:textId="77777777" w:rsidR="00EB4C75" w:rsidRDefault="00EB4C75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heading=h.35nkun2" w:colFirst="0" w:colLast="0"/>
      <w:bookmarkEnd w:id="0"/>
    </w:p>
    <w:p w14:paraId="2D25D75E" w14:textId="77777777" w:rsidR="00EB4C75" w:rsidRDefault="00EB4C75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FF7B761" w14:textId="7DB2346A" w:rsidR="001933ED" w:rsidRDefault="00EB4C75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Projeto de Lei n.º 262</w:t>
      </w:r>
      <w:r>
        <w:rPr>
          <w:rFonts w:ascii="Calibri" w:eastAsia="Calibri" w:hAnsi="Calibri" w:cs="Calibri"/>
          <w:b/>
          <w:sz w:val="26"/>
          <w:szCs w:val="26"/>
        </w:rPr>
        <w:t>/XV/1.ª</w:t>
      </w:r>
    </w:p>
    <w:p w14:paraId="7D42BADC" w14:textId="77777777" w:rsidR="001933ED" w:rsidRDefault="001933ED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40773B9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Aprova medidas fiscais de incentivo ao uso de transportes coletivos, procedendo à alteração do Código do IRS e do Código do IRC</w:t>
      </w:r>
    </w:p>
    <w:p w14:paraId="2CEF45F7" w14:textId="77777777" w:rsidR="001933ED" w:rsidRDefault="001933ED">
      <w:pPr>
        <w:spacing w:line="360" w:lineRule="auto"/>
        <w:jc w:val="center"/>
        <w:rPr>
          <w:rFonts w:ascii="Calibri" w:eastAsia="Calibri" w:hAnsi="Calibri" w:cs="Calibri"/>
        </w:rPr>
      </w:pPr>
    </w:p>
    <w:p w14:paraId="725BF2B0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Exposição de Motivos</w:t>
      </w:r>
    </w:p>
    <w:p w14:paraId="4C7A4199" w14:textId="77777777" w:rsidR="001933ED" w:rsidRDefault="001933ED">
      <w:pPr>
        <w:spacing w:line="360" w:lineRule="auto"/>
        <w:jc w:val="both"/>
        <w:rPr>
          <w:rFonts w:ascii="Calibri" w:eastAsia="Calibri" w:hAnsi="Calibri" w:cs="Calibri"/>
        </w:rPr>
      </w:pPr>
    </w:p>
    <w:p w14:paraId="09336792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os dados das previsões económicas referentes ao verão de 2022 apresentados pela Comissão Eu</w:t>
      </w:r>
      <w:r>
        <w:rPr>
          <w:rFonts w:ascii="Calibri" w:eastAsia="Calibri" w:hAnsi="Calibri" w:cs="Calibri"/>
        </w:rPr>
        <w:t>ropeia, a guerra na Ucrânia e a crise energética daí decorrente vão ser responsáveis em 2023 por um abrandamento do crescimento económico que, nos países da zona euro poderá chegar aos 0,9% do PIB – visto que as previsões apresentadas apontam para um cresc</w:t>
      </w:r>
      <w:r>
        <w:rPr>
          <w:rFonts w:ascii="Calibri" w:eastAsia="Calibri" w:hAnsi="Calibri" w:cs="Calibri"/>
        </w:rPr>
        <w:t>imento de 1,4% do PIB, quando nas previsões da passada primavera estavam nos 2,3%.  No âmbito da comunicação "Poupar gás para um inverno seguro", a Comissão Europeia alertou ainda para o risco de um potencial corte abrupto do fornecimento do gás russo à Un</w:t>
      </w:r>
      <w:r>
        <w:rPr>
          <w:rFonts w:ascii="Calibri" w:eastAsia="Calibri" w:hAnsi="Calibri" w:cs="Calibri"/>
        </w:rPr>
        <w:t>ião Europeia poder significar, no pior dos cenários, uma queda em média de 1,5% do PIB.</w:t>
      </w:r>
    </w:p>
    <w:p w14:paraId="14190F7A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20738115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Face a estes números e aos riscos que existem para a economia dos países da União Europeia, a Comissão Europeia, quer por via do programa </w:t>
      </w:r>
      <w:proofErr w:type="spellStart"/>
      <w:r>
        <w:rPr>
          <w:rFonts w:ascii="Calibri" w:eastAsia="Calibri" w:hAnsi="Calibri" w:cs="Calibri"/>
        </w:rPr>
        <w:t>REPowerEU</w:t>
      </w:r>
      <w:proofErr w:type="spellEnd"/>
      <w:r>
        <w:rPr>
          <w:rFonts w:ascii="Calibri" w:eastAsia="Calibri" w:hAnsi="Calibri" w:cs="Calibri"/>
        </w:rPr>
        <w:t>, quer por via do Re</w:t>
      </w:r>
      <w:r>
        <w:rPr>
          <w:rFonts w:ascii="Calibri" w:eastAsia="Calibri" w:hAnsi="Calibri" w:cs="Calibri"/>
        </w:rPr>
        <w:t>gulamento (UE) relativo a medidas coordenadas de redução da procura de gás e da comunicação "Poupar gás para um inverno seguro", tem incentivado os Estados-Membros a adotarem medidas tendentes a garantir uma redução da dependência energética da Rússia e em</w:t>
      </w:r>
      <w:r>
        <w:rPr>
          <w:rFonts w:ascii="Calibri" w:eastAsia="Calibri" w:hAnsi="Calibri" w:cs="Calibri"/>
        </w:rPr>
        <w:t xml:space="preserve"> especial da dependência do gás natural, a assegurar uma redução do consumo de combustíveis fósseis, a apostar nas energias renováveis e a proteger as famílias e empresas neste contexto adverso. Desta forma e tendo em vista a garantia da concretização dest</w:t>
      </w:r>
      <w:r>
        <w:rPr>
          <w:rFonts w:ascii="Calibri" w:eastAsia="Calibri" w:hAnsi="Calibri" w:cs="Calibri"/>
        </w:rPr>
        <w:t>as medidas e o objetivo de apostar na soberania energética da União Europeia, a Comissão Europeia recomendou aos Estados-Membros que procedessem à aprovação de planos de poupança de energia, que idealmente deverão entrar em vigor no mês de setembro de 2022</w:t>
      </w:r>
      <w:r>
        <w:rPr>
          <w:rFonts w:ascii="Calibri" w:eastAsia="Calibri" w:hAnsi="Calibri" w:cs="Calibri"/>
        </w:rPr>
        <w:t>.</w:t>
      </w:r>
    </w:p>
    <w:p w14:paraId="0A2BBA3B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4A94145E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Diversos Estados-Membros têm apresentado algumas das medidas que farão parte dos respetivos planos. Para além de medidas de sensibilização dos cidadãos para a redução do consumo e de restrições de uso de energia (como a limitação dos níveis de consumo e</w:t>
      </w:r>
      <w:r>
        <w:rPr>
          <w:rFonts w:ascii="Calibri" w:eastAsia="Calibri" w:hAnsi="Calibri" w:cs="Calibri"/>
        </w:rPr>
        <w:t xml:space="preserve">m edifícios públicos, limitações horárias na iluminação de lojas e de edifícios públicos, </w:t>
      </w:r>
      <w:r>
        <w:rPr>
          <w:rFonts w:ascii="Calibri" w:eastAsia="Calibri" w:hAnsi="Calibri" w:cs="Calibri"/>
        </w:rPr>
        <w:lastRenderedPageBreak/>
        <w:t xml:space="preserve">suspensão de uso de água quente em algumas infraestruturas públicas ou limitações de uso de ar condicionado e aquecimento em certos edifícios), estes planos têm tido </w:t>
      </w:r>
      <w:r>
        <w:rPr>
          <w:rFonts w:ascii="Calibri" w:eastAsia="Calibri" w:hAnsi="Calibri" w:cs="Calibri"/>
        </w:rPr>
        <w:t>uma especial preocupação com a aposta em medidas relativas à mobilidade e à aposta na utilização de transportes coletivos.</w:t>
      </w:r>
    </w:p>
    <w:p w14:paraId="2DDE3710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40F31D48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âmbito destas medidas destacam-se os casos de Espanha e da Alemanha, pelo caráter especialmente ambicioso – sendo que casos houve</w:t>
      </w:r>
      <w:r>
        <w:rPr>
          <w:rFonts w:ascii="Calibri" w:eastAsia="Calibri" w:hAnsi="Calibri" w:cs="Calibri"/>
        </w:rPr>
        <w:t xml:space="preserve"> em que se verificou o aumento dos limites das deduções das despesas com transportes em sede de IRS, como sucedeu na Finlândia. No caso de Espanha, no passado dia 1 de </w:t>
      </w:r>
      <w:proofErr w:type="gramStart"/>
      <w:r>
        <w:rPr>
          <w:rFonts w:ascii="Calibri" w:eastAsia="Calibri" w:hAnsi="Calibri" w:cs="Calibri"/>
        </w:rPr>
        <w:t>Agosto</w:t>
      </w:r>
      <w:proofErr w:type="gramEnd"/>
      <w:r>
        <w:rPr>
          <w:rFonts w:ascii="Calibri" w:eastAsia="Calibri" w:hAnsi="Calibri" w:cs="Calibri"/>
        </w:rPr>
        <w:t xml:space="preserve"> de 2022, o Conselho de Ministros aprovou um conjunto de medidas de sustentabilida</w:t>
      </w:r>
      <w:r>
        <w:rPr>
          <w:rFonts w:ascii="Calibri" w:eastAsia="Calibri" w:hAnsi="Calibri" w:cs="Calibri"/>
        </w:rPr>
        <w:t>de económica no domínio dos transportes inseridas no âmbito do Plano Nacional de resposta às consequências económicas e sociais da guerra na Ucrânia e que vigorarão entre 1 de Setembro de 2022 e 31 de Dezembro de 2022. Entre essas medidas destacam-se a gra</w:t>
      </w:r>
      <w:r>
        <w:rPr>
          <w:rFonts w:ascii="Calibri" w:eastAsia="Calibri" w:hAnsi="Calibri" w:cs="Calibri"/>
        </w:rPr>
        <w:t xml:space="preserve">tuitidade para os passes dos serviços ferroviários </w:t>
      </w:r>
      <w:proofErr w:type="spellStart"/>
      <w:r>
        <w:rPr>
          <w:rFonts w:ascii="Calibri" w:eastAsia="Calibri" w:hAnsi="Calibri" w:cs="Calibri"/>
        </w:rPr>
        <w:t>Cercanías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Rodalíes</w:t>
      </w:r>
      <w:proofErr w:type="spellEnd"/>
      <w:r>
        <w:rPr>
          <w:rFonts w:ascii="Calibri" w:eastAsia="Calibri" w:hAnsi="Calibri" w:cs="Calibri"/>
        </w:rPr>
        <w:t xml:space="preserve"> e Media Distancia prestados pela RENFE, uma redução de 50% no preço dos passes/bilhetes multiviagem para viagens em concessionários de serviços públicos e para algumas viagens de longo </w:t>
      </w:r>
      <w:r>
        <w:rPr>
          <w:rFonts w:ascii="Calibri" w:eastAsia="Calibri" w:hAnsi="Calibri" w:cs="Calibri"/>
        </w:rPr>
        <w:t xml:space="preserve">curso ou de alta velocidade com duração inferior a 100 minutos e uma redução de 50% no preço dos passes dos transportes coletivos sob gestão da administração regional ou local (prevendo-se uma compensação financeira de 5,5 milhões de euros). De acordo com </w:t>
      </w:r>
      <w:r>
        <w:rPr>
          <w:rFonts w:ascii="Calibri" w:eastAsia="Calibri" w:hAnsi="Calibri" w:cs="Calibri"/>
        </w:rPr>
        <w:t>o comunicado do Conselho de Ministros, esta medida promotora “da eficiência e poupança energética” surge com o “objetivo de promover o transporte público e reduzir o uso de veículos particulares para ajudar a reduzir a dependência energética do país e a su</w:t>
      </w:r>
      <w:r>
        <w:rPr>
          <w:rFonts w:ascii="Calibri" w:eastAsia="Calibri" w:hAnsi="Calibri" w:cs="Calibri"/>
        </w:rPr>
        <w:t>a pegada de carbono” e trará uma poupança significativa para as famílias que, em alguns casos, como o da rota Sevilha-</w:t>
      </w:r>
      <w:proofErr w:type="spellStart"/>
      <w:r>
        <w:rPr>
          <w:rFonts w:ascii="Calibri" w:eastAsia="Calibri" w:hAnsi="Calibri" w:cs="Calibri"/>
        </w:rPr>
        <w:t>Cádiz</w:t>
      </w:r>
      <w:proofErr w:type="spellEnd"/>
      <w:r>
        <w:rPr>
          <w:rFonts w:ascii="Calibri" w:eastAsia="Calibri" w:hAnsi="Calibri" w:cs="Calibri"/>
        </w:rPr>
        <w:t xml:space="preserve">, poderá chegar aos 1300 euros por pessoa em 4 meses.  </w:t>
      </w:r>
    </w:p>
    <w:p w14:paraId="49B71D09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10E1BFDC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Alemanha, durante os meses de </w:t>
      </w:r>
      <w:proofErr w:type="gramStart"/>
      <w:r>
        <w:rPr>
          <w:rFonts w:ascii="Calibri" w:eastAsia="Calibri" w:hAnsi="Calibri" w:cs="Calibri"/>
        </w:rPr>
        <w:t>Junho</w:t>
      </w:r>
      <w:proofErr w:type="gramEnd"/>
      <w:r>
        <w:rPr>
          <w:rFonts w:ascii="Calibri" w:eastAsia="Calibri" w:hAnsi="Calibri" w:cs="Calibri"/>
        </w:rPr>
        <w:t>, Julho e Agosto foi assegurada uma re</w:t>
      </w:r>
      <w:r>
        <w:rPr>
          <w:rFonts w:ascii="Calibri" w:eastAsia="Calibri" w:hAnsi="Calibri" w:cs="Calibri"/>
        </w:rPr>
        <w:t xml:space="preserve">dução do preço dos passes dos transportes públicos de todas as cidades do país e dos comboios regionais para os 9 euros por mês, ficando apenas de fora os comboios de longa distância. Ainda que a medida tenha tido uma vigência temporária, acabou por levar </w:t>
      </w:r>
      <w:r>
        <w:rPr>
          <w:rFonts w:ascii="Calibri" w:eastAsia="Calibri" w:hAnsi="Calibri" w:cs="Calibri"/>
        </w:rPr>
        <w:t>à venda de cerca de 21 milhões de passes e foi classificada pelo Governo como uma oportunidade para promover uma alternativa ao automóvel.</w:t>
      </w:r>
    </w:p>
    <w:p w14:paraId="3F8A0961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2D969965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Cientes da necessidade de fomentar a utilização de transportes coletivos, em diversos países e cidades, mesmo antes </w:t>
      </w:r>
      <w:r>
        <w:rPr>
          <w:rFonts w:ascii="Calibri" w:eastAsia="Calibri" w:hAnsi="Calibri" w:cs="Calibri"/>
        </w:rPr>
        <w:t xml:space="preserve">da atual crise energética, têm sido adotadas medidas no sentido de assegurar a gratuitidade dos transportes coletivos como forma de redução de emissões de gases com efeito de estufa. Em 1 de Março de 2020, o Luxemburgo tornou-se o primeiro país do mundo a </w:t>
      </w:r>
      <w:r>
        <w:rPr>
          <w:rFonts w:ascii="Calibri" w:eastAsia="Calibri" w:hAnsi="Calibri" w:cs="Calibri"/>
        </w:rPr>
        <w:t xml:space="preserve">oferecer transporte públicos gratuitos em todo o </w:t>
      </w:r>
      <w:r>
        <w:rPr>
          <w:rFonts w:ascii="Calibri" w:eastAsia="Calibri" w:hAnsi="Calibri" w:cs="Calibri"/>
        </w:rPr>
        <w:lastRenderedPageBreak/>
        <w:t>seu território, sendo que a partir de outubro de 2022 igual medida vai ser adotada em Malta. Em países como, por exemplo, Áustria, Bélgica, Canadá, Estados Unidos da América, Estónia, França, Itália, Repúbli</w:t>
      </w:r>
      <w:r>
        <w:rPr>
          <w:rFonts w:ascii="Calibri" w:eastAsia="Calibri" w:hAnsi="Calibri" w:cs="Calibri"/>
        </w:rPr>
        <w:t>ca Checa ou Polónia, diversas cidades ou circunscrições territoriais intraestaduais têm adotado medidas de gratuitidade, total ou parcial (limitada a certas camadas populacionais), dos transportes públicas. Também em Portugal, alguns municípios têm adotado</w:t>
      </w:r>
      <w:r>
        <w:rPr>
          <w:rFonts w:ascii="Calibri" w:eastAsia="Calibri" w:hAnsi="Calibri" w:cs="Calibri"/>
        </w:rPr>
        <w:t xml:space="preserve"> esta medida. No município de Cascais, desde o dia 1 de janeiro de 2020 que existe transporte público rodoviário </w:t>
      </w:r>
      <w:proofErr w:type="spellStart"/>
      <w:r>
        <w:rPr>
          <w:rFonts w:ascii="Calibri" w:eastAsia="Calibri" w:hAnsi="Calibri" w:cs="Calibri"/>
        </w:rPr>
        <w:t>intra-concelhio</w:t>
      </w:r>
      <w:proofErr w:type="spellEnd"/>
      <w:r>
        <w:rPr>
          <w:rFonts w:ascii="Calibri" w:eastAsia="Calibri" w:hAnsi="Calibri" w:cs="Calibri"/>
        </w:rPr>
        <w:t xml:space="preserve"> gratuito para os utilizadores e no município de Lisboa, a partir de 2022, haverá a gratuitidade dos transportes coletivos para </w:t>
      </w:r>
      <w:r>
        <w:rPr>
          <w:rFonts w:ascii="Calibri" w:eastAsia="Calibri" w:hAnsi="Calibri" w:cs="Calibri"/>
        </w:rPr>
        <w:t>jovens entre os 13 e os 18 anos, estudantes do ensino superior até aos 23 anos e maiores de 65 anos.</w:t>
      </w:r>
    </w:p>
    <w:p w14:paraId="0587724A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38383602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caso de Portugal, no passado dia 3 de </w:t>
      </w:r>
      <w:proofErr w:type="gramStart"/>
      <w:r>
        <w:rPr>
          <w:rFonts w:ascii="Calibri" w:eastAsia="Calibri" w:hAnsi="Calibri" w:cs="Calibri"/>
        </w:rPr>
        <w:t>Agosto</w:t>
      </w:r>
      <w:proofErr w:type="gramEnd"/>
      <w:r>
        <w:rPr>
          <w:rFonts w:ascii="Calibri" w:eastAsia="Calibri" w:hAnsi="Calibri" w:cs="Calibri"/>
        </w:rPr>
        <w:t xml:space="preserve"> de 2022, o Governo, através do Ministério do Ambiente e Ação Climática, anunciou a diversos órgãos de comu</w:t>
      </w:r>
      <w:r>
        <w:rPr>
          <w:rFonts w:ascii="Calibri" w:eastAsia="Calibri" w:hAnsi="Calibri" w:cs="Calibri"/>
        </w:rPr>
        <w:t>nicação social que estaria a preparar um plano de poupança de energia, que incluiria limitações aos gastos de energia em edifícios públicos. Na mesma ocasião, o Governo anunciou que teria pedido um estudo ADENE – Agência para a Energia que sistematizasse a</w:t>
      </w:r>
      <w:r>
        <w:rPr>
          <w:rFonts w:ascii="Calibri" w:eastAsia="Calibri" w:hAnsi="Calibri" w:cs="Calibri"/>
        </w:rPr>
        <w:t>s medidas que têm sido adotadas nos vários países e que iria servir de base às decisões sobre quais as regras mais adequadas a adotar no nosso país.</w:t>
      </w:r>
    </w:p>
    <w:p w14:paraId="5F7CBC3F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4F4EAEB4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Das informações até agora tornadas públicas pelo Governo não resulta que estejam a ser ponderadas medidas </w:t>
      </w:r>
      <w:r>
        <w:rPr>
          <w:rFonts w:ascii="Calibri" w:eastAsia="Calibri" w:hAnsi="Calibri" w:cs="Calibri"/>
        </w:rPr>
        <w:t>relativas à mobilidade e à aposta na utilização de transportes coletivos, parecendo antes que o plano que será apresentado pelo Governo será essencialmente um plano centrado nas restrições ao uso de energia, sem incluir incentivos que, pela positiva, fomen</w:t>
      </w:r>
      <w:r>
        <w:rPr>
          <w:rFonts w:ascii="Calibri" w:eastAsia="Calibri" w:hAnsi="Calibri" w:cs="Calibri"/>
        </w:rPr>
        <w:t>tem uma poupança de energia.</w:t>
      </w:r>
    </w:p>
    <w:p w14:paraId="189105DC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0E9A93EE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resto, esta omissão do Governo não surpreende com aquela que tem sido a postura no contexto da crise energética, dado que as medidas que tomou para mitigar a subida dos preços dos combustíveis custaram só até Maio deste ano</w:t>
      </w:r>
      <w:r>
        <w:rPr>
          <w:rFonts w:ascii="Calibri" w:eastAsia="Calibri" w:hAnsi="Calibri" w:cs="Calibri"/>
        </w:rPr>
        <w:t xml:space="preserve"> um total 700 milhões de euros, um valor que é superior em 461 milhões de euros à verba total atribuída pelo Orçamento do Estado de 2022 ao Programa de Apoio à Redução Tarifária nos transportes públicos (238.6 milhões de euros) e 577 milhões de euros super</w:t>
      </w:r>
      <w:r>
        <w:rPr>
          <w:rFonts w:ascii="Calibri" w:eastAsia="Calibri" w:hAnsi="Calibri" w:cs="Calibri"/>
        </w:rPr>
        <w:t>ior à verba total atribuída pelo PRR para assegurar a eficiência energética das habitações.</w:t>
      </w:r>
    </w:p>
    <w:p w14:paraId="5B29BE1E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6B6F68A0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o PAN não se pode falar em soberania energética e poupança de energia, sem falar em redução da dependência de combustíveis fósseis e em incentivos à utilização de transportes coletivos. Os transportes coletivos são um instrumento crucial para o combat</w:t>
      </w:r>
      <w:r>
        <w:rPr>
          <w:rFonts w:ascii="Calibri" w:eastAsia="Calibri" w:hAnsi="Calibri" w:cs="Calibri"/>
        </w:rPr>
        <w:t xml:space="preserve">e à emergência climática, já que asseguram uma redução das emissões de gases com efeito de estufa no setor dos transportes e garantem, assim, a melhoria da </w:t>
      </w:r>
      <w:r>
        <w:rPr>
          <w:rFonts w:ascii="Calibri" w:eastAsia="Calibri" w:hAnsi="Calibri" w:cs="Calibri"/>
        </w:rPr>
        <w:lastRenderedPageBreak/>
        <w:t>qualidade do ar – algo fundamental num contexto em que o transporte individual contribui para a emis</w:t>
      </w:r>
      <w:r>
        <w:rPr>
          <w:rFonts w:ascii="Calibri" w:eastAsia="Calibri" w:hAnsi="Calibri" w:cs="Calibri"/>
        </w:rPr>
        <w:t>são de gases com efeito de estufa e para a degradação da qualidade do ar, responsável por 7 mil mortes prematuras anuais em Portugal. Dão, também, um contributo importante para reduzir a dependência dos combustíveis fósseis e para garantir o cumprimento da</w:t>
      </w:r>
      <w:r>
        <w:rPr>
          <w:rFonts w:ascii="Calibri" w:eastAsia="Calibri" w:hAnsi="Calibri" w:cs="Calibri"/>
        </w:rPr>
        <w:t xml:space="preserve">s metas de descarbonização a que o país está vinculado. </w:t>
      </w:r>
    </w:p>
    <w:p w14:paraId="2C0DB943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258911FD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isso mesmo, para o PAN o plano de poupança de energia que o Governo vai apresentar à Comissão Europeia deverá conter medidas que garantam incentivos claros à utilização dos transportes coletivos</w:t>
      </w:r>
      <w:r>
        <w:rPr>
          <w:rFonts w:ascii="Calibri" w:eastAsia="Calibri" w:hAnsi="Calibri" w:cs="Calibri"/>
        </w:rPr>
        <w:t xml:space="preserve"> pelas famílias, reduzindo-se assim a dependência do transporte individual e dos combustíveis fósseis.</w:t>
      </w:r>
    </w:p>
    <w:p w14:paraId="1683D7CD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5AFA927C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 o presente pacote de medidas – composto por um projeto de resolução e um projeto de lei – o PAN pretende assegurá-lo, através de dois grandes blocos</w:t>
      </w:r>
      <w:r>
        <w:rPr>
          <w:rFonts w:ascii="Calibri" w:eastAsia="Calibri" w:hAnsi="Calibri" w:cs="Calibri"/>
        </w:rPr>
        <w:t xml:space="preserve"> de medidas que gostaríamos de ver integradas no âmbito do plano de poupança de energia que está a ser preparado pelo Governo.</w:t>
      </w:r>
    </w:p>
    <w:p w14:paraId="59D29608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7ED29BD3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primeiro lugar e sem prejuízo da necessidade da melhoria da oferta, queremos que Portugal, seguindo o exemplo de Espanha e da</w:t>
      </w:r>
      <w:r>
        <w:rPr>
          <w:rFonts w:ascii="Calibri" w:eastAsia="Calibri" w:hAnsi="Calibri" w:cs="Calibri"/>
        </w:rPr>
        <w:t xml:space="preserve"> Alemanha, assuma neste plano o compromisso de assegurar </w:t>
      </w:r>
      <w:r>
        <w:rPr>
          <w:rFonts w:ascii="Calibri" w:eastAsia="Calibri" w:hAnsi="Calibri" w:cs="Calibri"/>
          <w:b/>
          <w:i/>
        </w:rPr>
        <w:t>uma gratuitidade progressiva e sustentável dos transportes coletivos</w:t>
      </w:r>
      <w:r>
        <w:rPr>
          <w:rFonts w:ascii="Calibri" w:eastAsia="Calibri" w:hAnsi="Calibri" w:cs="Calibri"/>
        </w:rPr>
        <w:t xml:space="preserve">. Consideramos que esta é uma medida essencial do ponto de vista ambiental porque reduz as emissões de gases com efeito de estufa, </w:t>
      </w:r>
      <w:r>
        <w:rPr>
          <w:rFonts w:ascii="Calibri" w:eastAsia="Calibri" w:hAnsi="Calibri" w:cs="Calibri"/>
        </w:rPr>
        <w:t xml:space="preserve">reduz a dependência dos combustíveis fósseis e contribui para que o país cumpra as metas de descarbonização a que está vinculado. Esta é, também, uma medida que promove a justiça social e a democratização no acesso aos transportes públicos, promovendo uma </w:t>
      </w:r>
      <w:r>
        <w:rPr>
          <w:rFonts w:ascii="Calibri" w:eastAsia="Calibri" w:hAnsi="Calibri" w:cs="Calibri"/>
        </w:rPr>
        <w:t xml:space="preserve">maior igualdade de oportunidades no acesso à educação, emprego, bens de consumo e serviços essenciais. Finalmente, esta medida é, ainda, uma forma de combater a escalada de inflação e a crise social que o país está a viver. </w:t>
      </w:r>
    </w:p>
    <w:p w14:paraId="70B0F592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4FC9CF0F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isso, propomos que para se</w:t>
      </w:r>
      <w:r>
        <w:rPr>
          <w:rFonts w:ascii="Calibri" w:eastAsia="Calibri" w:hAnsi="Calibri" w:cs="Calibri"/>
        </w:rPr>
        <w:t xml:space="preserve"> fazer face à crise energética no âmbito deste plano que será apresentado à Comissão Europeia, se preveja:</w:t>
      </w:r>
    </w:p>
    <w:p w14:paraId="0C195762" w14:textId="77777777" w:rsidR="001933ED" w:rsidRDefault="00EB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gratuitidade dos passes 4_18 e sub-23 para todos os estudantes até aos 23 anos e do Passe Social + (aplicável a famílias e utentes de baixos rendim</w:t>
      </w:r>
      <w:r>
        <w:rPr>
          <w:rFonts w:ascii="Calibri" w:eastAsia="Calibri" w:hAnsi="Calibri" w:cs="Calibri"/>
          <w:color w:val="000000"/>
        </w:rPr>
        <w:t>entos, particularmente a idosos);</w:t>
      </w:r>
    </w:p>
    <w:p w14:paraId="4339F16A" w14:textId="77777777" w:rsidR="001933ED" w:rsidRDefault="00EB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alargamento do passe social + a todos os beneficiários prestações de desemprego, de abono de família, de pensão social de invalidez do regime especial de proteção na invalidez, de complemento da prestação social para a i</w:t>
      </w:r>
      <w:r>
        <w:rPr>
          <w:rFonts w:ascii="Calibri" w:eastAsia="Calibri" w:hAnsi="Calibri" w:cs="Calibri"/>
          <w:color w:val="000000"/>
        </w:rPr>
        <w:t xml:space="preserve">nclusão e de pensão social de velhice – que atualmente, apesar de não serem </w:t>
      </w:r>
      <w:r>
        <w:rPr>
          <w:rFonts w:ascii="Calibri" w:eastAsia="Calibri" w:hAnsi="Calibri" w:cs="Calibri"/>
          <w:color w:val="000000"/>
        </w:rPr>
        <w:lastRenderedPageBreak/>
        <w:t>beneficiários do passe social + já são considerados como potenciais beneficiários da tarifa social da eletricidade e da internet;</w:t>
      </w:r>
    </w:p>
    <w:p w14:paraId="20EF4CCC" w14:textId="77777777" w:rsidR="001933ED" w:rsidRDefault="00EB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 desconto de 50% dos passes de todos os jovens c</w:t>
      </w:r>
      <w:r>
        <w:rPr>
          <w:rFonts w:ascii="Calibri" w:eastAsia="Calibri" w:hAnsi="Calibri" w:cs="Calibri"/>
          <w:color w:val="000000"/>
        </w:rPr>
        <w:t>om idade compreendida entre os 16 e os 25 anos e que não sejam titulares dos passes 4_18, sub-23 ou social +, dando-se assim uma redução da despesa mensal dos jovens em início de carreira profissional (que, atualmente, não beneficiam de nenhum desconto nos</w:t>
      </w:r>
      <w:r>
        <w:rPr>
          <w:rFonts w:ascii="Calibri" w:eastAsia="Calibri" w:hAnsi="Calibri" w:cs="Calibri"/>
          <w:color w:val="000000"/>
        </w:rPr>
        <w:t xml:space="preserve"> seus passes);</w:t>
      </w:r>
    </w:p>
    <w:p w14:paraId="1761E70F" w14:textId="77777777" w:rsidR="001933ED" w:rsidRDefault="00EB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 desconto transitório de 25% de todos os restantes passes mensais;</w:t>
      </w:r>
    </w:p>
    <w:p w14:paraId="21E9DFBA" w14:textId="77777777" w:rsidR="001933ED" w:rsidRDefault="00EB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criação de um grupo de trabalho, composto por representantes do Governo e das autoridades de transportes de cada área metropolitana e comunidade intermunicipal, para assegurar uma redução anual, progressiva e sustentável do preço dos passes por forma a g</w:t>
      </w:r>
      <w:r>
        <w:rPr>
          <w:rFonts w:ascii="Calibri" w:eastAsia="Calibri" w:hAnsi="Calibri" w:cs="Calibri"/>
          <w:color w:val="000000"/>
        </w:rPr>
        <w:t>arantir a sua gratuitidade em todo o país no ano de 2025;</w:t>
      </w:r>
    </w:p>
    <w:p w14:paraId="24389BAB" w14:textId="77777777" w:rsidR="001933ED" w:rsidRDefault="00EB4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Uma redução em 25% do valor das tarifas inteiras e das tarifas para jovens do </w:t>
      </w:r>
      <w:proofErr w:type="spellStart"/>
      <w:r>
        <w:rPr>
          <w:rFonts w:ascii="Calibri" w:eastAsia="Calibri" w:hAnsi="Calibri" w:cs="Calibri"/>
          <w:color w:val="000000"/>
        </w:rPr>
        <w:t>flexipass</w:t>
      </w:r>
      <w:proofErr w:type="spellEnd"/>
      <w:r>
        <w:rPr>
          <w:rFonts w:ascii="Calibri" w:eastAsia="Calibri" w:hAnsi="Calibri" w:cs="Calibri"/>
          <w:color w:val="000000"/>
        </w:rPr>
        <w:t>, por forma a fomentar o uso do transporte ferroviário nas viagens regulares de médio e longo curso.</w:t>
      </w:r>
    </w:p>
    <w:p w14:paraId="2AB8B255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0A9E3E19" w14:textId="77777777" w:rsidR="001933ED" w:rsidRDefault="00EB4C7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segund</w:t>
      </w:r>
      <w:r>
        <w:rPr>
          <w:rFonts w:ascii="Calibri" w:eastAsia="Calibri" w:hAnsi="Calibri" w:cs="Calibri"/>
        </w:rPr>
        <w:t xml:space="preserve">o lugar, propomos que o nosso país, seguindo o exemplo da Finlândia, tome </w:t>
      </w:r>
      <w:r>
        <w:rPr>
          <w:rFonts w:ascii="Calibri" w:eastAsia="Calibri" w:hAnsi="Calibri" w:cs="Calibri"/>
          <w:b/>
          <w:i/>
        </w:rPr>
        <w:t>medidas fiscais de incentivo ao uso de transportes públicos</w:t>
      </w:r>
      <w:r>
        <w:rPr>
          <w:rFonts w:ascii="Calibri" w:eastAsia="Calibri" w:hAnsi="Calibri" w:cs="Calibri"/>
        </w:rPr>
        <w:t>. Assim, por um lado, propomos que, em sede de IRS, se aumente em 10% a percentagem de dedução fiscal das despesas com a aq</w:t>
      </w:r>
      <w:r>
        <w:rPr>
          <w:rFonts w:ascii="Calibri" w:eastAsia="Calibri" w:hAnsi="Calibri" w:cs="Calibri"/>
        </w:rPr>
        <w:t xml:space="preserve">uisição de passes de transportes coletivos e que os bilhetes de transporte possam ser dedutíveis à coleta no âmbito da secção H do IRS, tal como já sucede atualmente com os passes mensais e medida que o sistema do e-faturas já está preparado para acolher. </w:t>
      </w:r>
      <w:r>
        <w:rPr>
          <w:rFonts w:ascii="Calibri" w:eastAsia="Calibri" w:hAnsi="Calibri" w:cs="Calibri"/>
        </w:rPr>
        <w:t>Por outro lado, propomos que, em sede de IRC, se aumente o valor das deduções de gastos das empresas com a aquisição de passes sociais em benefício dos seus trabalhadores aumente dos 130%, previstos na sequência do Orçamento do Estado para 2020, para 150%,</w:t>
      </w:r>
      <w:r>
        <w:rPr>
          <w:rFonts w:ascii="Calibri" w:eastAsia="Calibri" w:hAnsi="Calibri" w:cs="Calibri"/>
        </w:rPr>
        <w:t xml:space="preserve"> por forma a incentivar as empresas a adquirirem passes aos seus trabalhadores.</w:t>
      </w:r>
    </w:p>
    <w:p w14:paraId="73C1090A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4F84BB2B" w14:textId="77777777" w:rsidR="001933ED" w:rsidRDefault="00EB4C7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Nestes termos, a abaixo assinada Deputada Única do PESSOAS-ANIMAIS-NATUREZA, ao abrigo das disposições constitucionais e regimentais aplicáveis, apresenta o seguinte Projeto d</w:t>
      </w:r>
      <w:r>
        <w:rPr>
          <w:rFonts w:ascii="Calibri" w:eastAsia="Calibri" w:hAnsi="Calibri" w:cs="Calibri"/>
        </w:rPr>
        <w:t>e Lei:</w:t>
      </w:r>
    </w:p>
    <w:p w14:paraId="320D4840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42997ABE" w14:textId="77777777" w:rsidR="001933ED" w:rsidRDefault="001933ED">
      <w:pPr>
        <w:spacing w:line="360" w:lineRule="auto"/>
        <w:jc w:val="center"/>
        <w:rPr>
          <w:rFonts w:ascii="Calibri" w:eastAsia="Calibri" w:hAnsi="Calibri" w:cs="Calibri"/>
        </w:rPr>
      </w:pPr>
    </w:p>
    <w:p w14:paraId="1506AD68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 1.º</w:t>
      </w:r>
    </w:p>
    <w:p w14:paraId="3C373537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Objeto</w:t>
      </w:r>
    </w:p>
    <w:p w14:paraId="2D014EEE" w14:textId="77777777" w:rsidR="001933ED" w:rsidRDefault="00EB4C75">
      <w:pPr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A presente Lei aprova medidas fiscais de incentivo ao uso de transportes coletivos, procedendo para o efeito à alteração:</w:t>
      </w:r>
      <w:r>
        <w:t xml:space="preserve"> </w:t>
      </w:r>
    </w:p>
    <w:p w14:paraId="263DD309" w14:textId="77777777" w:rsidR="001933ED" w:rsidRDefault="00EB4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ksv4uv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Do Código do Imposto sobre o Rendimento das Pessoas Singulares, aprovado pelo Decreto-Lei n.º 442-A/88, de 30 de novembro;</w:t>
      </w:r>
    </w:p>
    <w:p w14:paraId="2CD5BA31" w14:textId="77777777" w:rsidR="001933ED" w:rsidRDefault="00EB4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44sinio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Do Código </w:t>
      </w:r>
      <w:r>
        <w:rPr>
          <w:rFonts w:ascii="Calibri" w:eastAsia="Calibri" w:hAnsi="Calibri" w:cs="Calibri"/>
          <w:color w:val="000000"/>
          <w:sz w:val="22"/>
          <w:szCs w:val="22"/>
        </w:rPr>
        <w:t>do Imposto sobre o Rendimento das Pessoas Coletivas, aprovado pelo Decreto-Lei n.º 442-B/88, de 30 de novembro.</w:t>
      </w:r>
    </w:p>
    <w:p w14:paraId="1E54ACF0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7B4370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 2.º</w:t>
      </w:r>
    </w:p>
    <w:p w14:paraId="60D6E7C4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Alteração ao Código do IRS</w:t>
      </w:r>
    </w:p>
    <w:p w14:paraId="2F86405E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alterado o artigo 78.º-F do Código do Imposto sobre o Rendimento das Pessoas Singulares, aprovado pelo Decreto-Lei n.º 442-A/88, de 30 de novembro, que passa a ter a seguinte redação:</w:t>
      </w:r>
    </w:p>
    <w:p w14:paraId="4C601AC8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«Artigo 78.º-F</w:t>
      </w:r>
    </w:p>
    <w:p w14:paraId="1DF0532F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[…]</w:t>
      </w:r>
    </w:p>
    <w:p w14:paraId="27B3F476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1 - […].</w:t>
      </w:r>
    </w:p>
    <w:p w14:paraId="3DB62A29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2 - […].</w:t>
      </w:r>
    </w:p>
    <w:p w14:paraId="107C31D3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3 - É ainda dedutível à </w:t>
      </w:r>
      <w:proofErr w:type="spellStart"/>
      <w:r>
        <w:rPr>
          <w:rFonts w:ascii="Calibri" w:eastAsia="Calibri" w:hAnsi="Calibri" w:cs="Calibri"/>
          <w:sz w:val="22"/>
          <w:szCs w:val="22"/>
        </w:rPr>
        <w:t>colecta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concorrendo para o limite referido no n.º 1, um montante correspondente a 110% do IVA suportado por qualquer membro do agregado familiar, com a aquisição de passes mensais ou de bilhetes para utilização de transportes públicos coletivos, emitidos por opera</w:t>
      </w:r>
      <w:r>
        <w:rPr>
          <w:rFonts w:ascii="Calibri" w:eastAsia="Calibri" w:hAnsi="Calibri" w:cs="Calibri"/>
          <w:sz w:val="22"/>
          <w:szCs w:val="22"/>
        </w:rPr>
        <w:t xml:space="preserve">dores de transportes públicos de passageiros com o CAE classe 49310, 49391, 49392, 50102 e 50300, todos da secção H, que conste de </w:t>
      </w:r>
      <w:proofErr w:type="spellStart"/>
      <w:r>
        <w:rPr>
          <w:rFonts w:ascii="Calibri" w:eastAsia="Calibri" w:hAnsi="Calibri" w:cs="Calibri"/>
          <w:sz w:val="22"/>
          <w:szCs w:val="22"/>
        </w:rPr>
        <w:t>facturas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titulem prestações de serviços comunicadas à Autoridade Tributária e Aduaneira nos termos das disposições indica</w:t>
      </w:r>
      <w:r>
        <w:rPr>
          <w:rFonts w:ascii="Calibri" w:eastAsia="Calibri" w:hAnsi="Calibri" w:cs="Calibri"/>
          <w:sz w:val="22"/>
          <w:szCs w:val="22"/>
        </w:rPr>
        <w:t>das no n.º 1.</w:t>
      </w:r>
    </w:p>
    <w:p w14:paraId="079037B5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4 - […].</w:t>
      </w:r>
    </w:p>
    <w:p w14:paraId="42B5DC3E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5 - […].</w:t>
      </w:r>
    </w:p>
    <w:p w14:paraId="55CF06EC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6 - […].</w:t>
      </w:r>
    </w:p>
    <w:p w14:paraId="024961C2" w14:textId="77777777" w:rsidR="001933ED" w:rsidRDefault="001933ED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437F0AB" w14:textId="77777777" w:rsidR="001933ED" w:rsidRDefault="001933ED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118BBE0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 2.º</w:t>
      </w:r>
    </w:p>
    <w:p w14:paraId="2CEC2C22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3" w:name="_heading=h.2jxsxqh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Alteração ao Código do IRC</w:t>
      </w:r>
    </w:p>
    <w:p w14:paraId="7B65F130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alterado o artigo 43.º do Código do Imposto sobre o Rendimento das Pessoas Coletivas, aprovado pelo Decreto-Lei n.º 442-B/88, de 30 de novembro, que passa a ter a seguinte redação:</w:t>
      </w:r>
    </w:p>
    <w:p w14:paraId="10E2A5CE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«Artigo 43.º</w:t>
      </w:r>
    </w:p>
    <w:p w14:paraId="61FF8628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[...]</w:t>
      </w:r>
    </w:p>
    <w:p w14:paraId="22CAA0D2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1 - [...].</w:t>
      </w:r>
    </w:p>
    <w:p w14:paraId="52886E88" w14:textId="77777777" w:rsidR="001933ED" w:rsidRDefault="00EB4C7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2 - [...].</w:t>
      </w:r>
    </w:p>
    <w:p w14:paraId="570533DE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3 - [...].</w:t>
      </w:r>
    </w:p>
    <w:p w14:paraId="7DA3AB07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4 - [...].</w:t>
      </w:r>
    </w:p>
    <w:p w14:paraId="0AE53484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5 - [...].</w:t>
      </w:r>
    </w:p>
    <w:p w14:paraId="161C60EE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6 - [...].</w:t>
      </w:r>
    </w:p>
    <w:p w14:paraId="59BF4E0C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7 - [...].</w:t>
      </w:r>
    </w:p>
    <w:p w14:paraId="1B21F60F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8 - [...].</w:t>
      </w:r>
    </w:p>
    <w:p w14:paraId="00E94CCF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9 - [...].</w:t>
      </w:r>
    </w:p>
    <w:p w14:paraId="11344CE3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10 - [...].</w:t>
      </w:r>
    </w:p>
    <w:p w14:paraId="1E764FF9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11 - [...].</w:t>
      </w:r>
    </w:p>
    <w:p w14:paraId="3BE6C894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12 - [...].</w:t>
      </w:r>
    </w:p>
    <w:p w14:paraId="1FA9B20B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13 - [...].</w:t>
      </w:r>
    </w:p>
    <w:p w14:paraId="4C200ABD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14 - [...].</w:t>
      </w:r>
    </w:p>
    <w:p w14:paraId="0448DE17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15 - Consideram-se incluídos no n.º 1 os gastos suportados com a aquisição de passes sociais em benefício do pessoal do sujeito passivo, verificados os</w:t>
      </w:r>
      <w:r>
        <w:rPr>
          <w:rFonts w:ascii="Calibri" w:eastAsia="Calibri" w:hAnsi="Calibri" w:cs="Calibri"/>
          <w:sz w:val="22"/>
          <w:szCs w:val="22"/>
        </w:rPr>
        <w:t xml:space="preserve"> requisitos aí exigidos, os quais são considerados, para efeitos da determinação do lucro tributável, em valor correspondente a 150 %.»</w:t>
      </w:r>
    </w:p>
    <w:p w14:paraId="7A7CBB45" w14:textId="77777777" w:rsidR="001933ED" w:rsidRDefault="001933E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E2938A2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 4.º</w:t>
      </w:r>
    </w:p>
    <w:p w14:paraId="2E6E6E5A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Entrada em vigor</w:t>
      </w:r>
    </w:p>
    <w:p w14:paraId="5D8C41D1" w14:textId="77777777" w:rsidR="001933ED" w:rsidRDefault="00EB4C7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presente lei entra em vigor com o Orçamento do Estado subsequente à sua publicação.</w:t>
      </w:r>
    </w:p>
    <w:p w14:paraId="68C5E7EF" w14:textId="77777777" w:rsidR="001933ED" w:rsidRDefault="001933ED">
      <w:pPr>
        <w:spacing w:line="276" w:lineRule="auto"/>
        <w:jc w:val="both"/>
        <w:rPr>
          <w:rFonts w:ascii="Calibri" w:eastAsia="Calibri" w:hAnsi="Calibri" w:cs="Calibri"/>
        </w:rPr>
      </w:pPr>
    </w:p>
    <w:p w14:paraId="0B5FA314" w14:textId="77777777" w:rsidR="001933ED" w:rsidRDefault="001933ED">
      <w:pPr>
        <w:spacing w:line="276" w:lineRule="auto"/>
        <w:rPr>
          <w:rFonts w:ascii="Calibri" w:eastAsia="Calibri" w:hAnsi="Calibri" w:cs="Calibri"/>
          <w:b/>
        </w:rPr>
      </w:pPr>
    </w:p>
    <w:p w14:paraId="6EFFF547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Assembleia da República, Palácio de São Bento, 02 de </w:t>
      </w:r>
      <w:proofErr w:type="gramStart"/>
      <w:r>
        <w:rPr>
          <w:rFonts w:ascii="Calibri" w:eastAsia="Calibri" w:hAnsi="Calibri" w:cs="Calibri"/>
        </w:rPr>
        <w:t>Setembro</w:t>
      </w:r>
      <w:proofErr w:type="gramEnd"/>
      <w:r>
        <w:rPr>
          <w:rFonts w:ascii="Calibri" w:eastAsia="Calibri" w:hAnsi="Calibri" w:cs="Calibri"/>
        </w:rPr>
        <w:t xml:space="preserve"> de 2022</w:t>
      </w:r>
    </w:p>
    <w:p w14:paraId="6C719BC7" w14:textId="77777777" w:rsidR="001933ED" w:rsidRDefault="001933ED">
      <w:pPr>
        <w:spacing w:line="360" w:lineRule="auto"/>
        <w:jc w:val="center"/>
        <w:rPr>
          <w:rFonts w:ascii="Calibri" w:eastAsia="Calibri" w:hAnsi="Calibri" w:cs="Calibri"/>
        </w:rPr>
      </w:pPr>
    </w:p>
    <w:p w14:paraId="5D720C37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Deputada,</w:t>
      </w:r>
    </w:p>
    <w:p w14:paraId="7B4B7B9C" w14:textId="77777777" w:rsidR="001933ED" w:rsidRDefault="001933ED">
      <w:pPr>
        <w:spacing w:line="360" w:lineRule="auto"/>
        <w:jc w:val="center"/>
        <w:rPr>
          <w:rFonts w:ascii="Calibri" w:eastAsia="Calibri" w:hAnsi="Calibri" w:cs="Calibri"/>
        </w:rPr>
      </w:pPr>
    </w:p>
    <w:p w14:paraId="19D20384" w14:textId="77777777" w:rsidR="001933ED" w:rsidRDefault="00EB4C75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Inês de Sousa Real</w:t>
      </w:r>
    </w:p>
    <w:sectPr w:rsidR="001933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B68F" w14:textId="77777777" w:rsidR="00000000" w:rsidRDefault="00EB4C75">
      <w:pPr>
        <w:rPr>
          <w:rFonts w:hint="eastAsia"/>
        </w:rPr>
      </w:pPr>
      <w:r>
        <w:separator/>
      </w:r>
    </w:p>
  </w:endnote>
  <w:endnote w:type="continuationSeparator" w:id="0">
    <w:p w14:paraId="3020A6C7" w14:textId="77777777" w:rsidR="00000000" w:rsidRDefault="00EB4C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77F4" w14:textId="77777777" w:rsidR="001933ED" w:rsidRDefault="00EB4C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separate"/>
    </w:r>
    <w:r>
      <w:rPr>
        <w:rFonts w:eastAsia="Cambria" w:cs="Cambria"/>
        <w:noProof/>
        <w:color w:val="000000"/>
      </w:rPr>
      <w:t>1</w:t>
    </w:r>
    <w:r>
      <w:rPr>
        <w:rFonts w:eastAsia="Cambria" w:cs="Cambria"/>
        <w:color w:val="000000"/>
      </w:rPr>
      <w:fldChar w:fldCharType="end"/>
    </w:r>
  </w:p>
  <w:p w14:paraId="30B8918D" w14:textId="77777777" w:rsidR="001933ED" w:rsidRDefault="001933ED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8B8A" w14:textId="77777777" w:rsidR="00000000" w:rsidRDefault="00EB4C75">
      <w:pPr>
        <w:rPr>
          <w:rFonts w:hint="eastAsia"/>
        </w:rPr>
      </w:pPr>
      <w:r>
        <w:separator/>
      </w:r>
    </w:p>
  </w:footnote>
  <w:footnote w:type="continuationSeparator" w:id="0">
    <w:p w14:paraId="45ABAD4D" w14:textId="77777777" w:rsidR="00000000" w:rsidRDefault="00EB4C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1635" w14:textId="77777777" w:rsidR="001933ED" w:rsidRDefault="00EB4C75">
    <w:pPr>
      <w:jc w:val="center"/>
      <w:rPr>
        <w:rFonts w:hint="eastAsia"/>
      </w:rPr>
    </w:pPr>
    <w:r>
      <w:rPr>
        <w:noProof/>
      </w:rPr>
      <w:drawing>
        <wp:inline distT="114300" distB="114300" distL="114300" distR="114300" wp14:anchorId="46263911" wp14:editId="43681CF7">
          <wp:extent cx="1452925" cy="8686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7CA8B9" w14:textId="77777777" w:rsidR="001933ED" w:rsidRDefault="001933ED">
    <w:pP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5A3"/>
    <w:multiLevelType w:val="multilevel"/>
    <w:tmpl w:val="67A0E51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626B69"/>
    <w:multiLevelType w:val="multilevel"/>
    <w:tmpl w:val="F5FA18E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ED"/>
    <w:rsid w:val="001933ED"/>
    <w:rsid w:val="00E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82D"/>
  <w15:docId w15:val="{8C0C5BF5-972E-4B13-9B13-6C4C32E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B8"/>
    <w:rPr>
      <w:rFonts w:eastAsia="MS Mincho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uiPriority w:val="99"/>
    <w:unhideWhenUsed/>
    <w:rsid w:val="00897CB8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897CB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7CB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897CB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80E3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="MS Mincho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8795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950"/>
    <w:rPr>
      <w:rFonts w:eastAsia="MS Mincho" w:cs="Times New Roman"/>
    </w:rPr>
  </w:style>
  <w:style w:type="paragraph" w:styleId="Rodap">
    <w:name w:val="footer"/>
    <w:basedOn w:val="Normal"/>
    <w:link w:val="RodapCarter"/>
    <w:uiPriority w:val="99"/>
    <w:unhideWhenUsed/>
    <w:rsid w:val="0098795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950"/>
    <w:rPr>
      <w:rFonts w:eastAsia="MS Mincho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iRPWlHJ7qOQIIif1DJEZm0x5g==">AMUW2mUac+gYmUBzAXtIa5wnsSs8kmc5tIXm8mzwE+jNc6zrBUsNRNW2mmEQrNzpGb9qk65m+e7ITonhaVTShCTgFWj+AOMmk6aJhUDa0DaP5h4X2029MRWqs2OJQy2fOGPLKEwSiRbUqrCf9uSY19fdRO3x2VrAYYJviurZ1CUbfT2Epmia5/A=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2022-09-01T23:00:00+00:00</DataDocumento>
    <NomeOriginalFicheiro xmlns="http://schemas.microsoft.com/sharepoint/v3">pjl262-XV.docx</NomeOriginalFicheiro>
    <IDFase xmlns="http://schemas.microsoft.com/sharepoint/v3">0</IDFase>
    <NRIniciativa xmlns="http://schemas.microsoft.com/sharepoint/v3">262</NRIniciativa>
    <IDIniciativa xmlns="http://schemas.microsoft.com/sharepoint/v3">151843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A166FF4-B72F-41AD-91A7-CC3A27DBA2C4}"/>
</file>

<file path=customXml/itemProps3.xml><?xml version="1.0" encoding="utf-8"?>
<ds:datastoreItem xmlns:ds="http://schemas.openxmlformats.org/officeDocument/2006/customXml" ds:itemID="{70D4754B-A4D3-42E9-ADC6-06FC0E59B676}"/>
</file>

<file path=customXml/itemProps4.xml><?xml version="1.0" encoding="utf-8"?>
<ds:datastoreItem xmlns:ds="http://schemas.openxmlformats.org/officeDocument/2006/customXml" ds:itemID="{08B96876-FF3E-44BF-8B73-0B5FAE119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12146</Characters>
  <Application>Microsoft Office Word</Application>
  <DocSecurity>4</DocSecurity>
  <Lines>101</Lines>
  <Paragraphs>28</Paragraphs>
  <ScaleCrop>false</ScaleCrop>
  <Company>Assembleia da República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Luis Almeida</dc:creator>
  <cp:lastModifiedBy>Virginia Francisco</cp:lastModifiedBy>
  <cp:revision>2</cp:revision>
  <cp:lastPrinted>2022-09-02T09:18:00Z</cp:lastPrinted>
  <dcterms:created xsi:type="dcterms:W3CDTF">2022-09-02T09:18:00Z</dcterms:created>
  <dcterms:modified xsi:type="dcterms:W3CDTF">2022-09-02T09:18:00Z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155400</vt:r8>
  </property>
</Properties>
</file>