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64CE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A8792" wp14:editId="447FB6BE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F3AE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3BC410B4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6BC1A03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7E2CE546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B64B9B9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235BB76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2655BC2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879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14:paraId="533F3AE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3BC410B4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6BC1A03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7E2CE546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B64B9B9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235BB76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2655BC2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4ADFF11A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0C314A1D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9F501F1" w14:textId="77777777"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CE0C78" w14:paraId="2FAC8F99" w14:textId="77777777" w:rsidTr="00345582">
        <w:trPr>
          <w:trHeight w:val="48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58585D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342AB26" w14:textId="77777777"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14:paraId="68B1D7EB" w14:textId="77777777" w:rsidTr="00345582">
        <w:trPr>
          <w:trHeight w:val="47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0D9C4E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21DE6" w14:textId="59E7D122" w:rsidR="00CE0C78" w:rsidRPr="005934A3" w:rsidRDefault="00A77E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F978D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21</w:t>
              </w:r>
              <w:r w:rsidR="000620B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/XV/1.ª</w:t>
              </w:r>
            </w:hyperlink>
          </w:p>
        </w:tc>
      </w:tr>
      <w:tr w:rsidR="00CE0C78" w14:paraId="24AE10E2" w14:textId="77777777" w:rsidTr="00345582">
        <w:trPr>
          <w:trHeight w:val="42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B54AA2" w14:textId="77777777"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CF0C9" w14:textId="77777777" w:rsidR="00CE0C78" w:rsidRDefault="00913C00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14:paraId="7B6FA702" w14:textId="77777777" w:rsidTr="00B2242D">
        <w:trPr>
          <w:trHeight w:val="69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CA7AFA" w14:textId="77777777"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CB099" w14:textId="3C4E2C1C" w:rsidR="00CE0C78" w:rsidRPr="00600BAF" w:rsidRDefault="003506BB" w:rsidP="00B13B5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F978DE" w:rsidRPr="00F978DE">
              <w:rPr>
                <w:rFonts w:ascii="Arial" w:hAnsi="Arial" w:cs="Arial"/>
                <w:b/>
                <w:bCs/>
                <w:sz w:val="20"/>
                <w:szCs w:val="20"/>
              </w:rPr>
              <w:t>Procede à transposição da Diretiva (UE) 2019/878, relativa ao acesso à atividade bancária e supervisão prudencial, e da Diretiva (UE) 2019/879, relativa à recuperação e resolução de instituições de crédito e empresas de investimento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9D31DC" w14:paraId="7266742C" w14:textId="77777777" w:rsidTr="002975A7">
        <w:trPr>
          <w:trHeight w:val="112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66F83C" w14:textId="77777777" w:rsidR="009D31DC" w:rsidRDefault="009D31DC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de não renovação na mesma sessão legislativa (nº 4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. 167º CRP e nº 3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120º RAR)?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ão renovação"/>
            <w:tag w:val="Não renovação"/>
            <w:id w:val="729583183"/>
            <w:placeholder>
              <w:docPart w:val="C18882AE273145D9B30514AAC1EC7643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A4DB6B0" w14:textId="77777777" w:rsidR="009D31DC" w:rsidRDefault="00345582" w:rsidP="00B13B51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E67ECD" w14:paraId="15C30735" w14:textId="77777777" w:rsidTr="00B2242D">
        <w:trPr>
          <w:trHeight w:val="985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83ADF3" w14:textId="77777777"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9B527C1" w14:textId="77777777"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40D0AA0A" w14:textId="77777777" w:rsidTr="009938BA">
        <w:trPr>
          <w:trHeight w:val="99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F84BE6" w14:textId="77777777"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</w:t>
            </w:r>
            <w:r w:rsidR="009A420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restantes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</w:t>
            </w:r>
            <w:r w:rsidR="009D31D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RAR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229º</w:t>
            </w:r>
            <w:r w:rsidR="009D31D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CRP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4B9FA" w14:textId="45FAB140" w:rsidR="00CA0FB7" w:rsidRDefault="00A77EFD" w:rsidP="00CA0F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0D4D91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  <w:p w14:paraId="6BDF9CBC" w14:textId="337A9E32" w:rsidR="00CA0FB7" w:rsidRDefault="00CA0FB7" w:rsidP="00CA0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CCE3B" w14:textId="77777777" w:rsidR="00CA0FB7" w:rsidRPr="00CA0FB7" w:rsidRDefault="00CA0FB7" w:rsidP="00CA0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158" w14:paraId="333857F1" w14:textId="77777777" w:rsidTr="00531E38">
        <w:trPr>
          <w:trHeight w:val="89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181E2C" w14:textId="77777777"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742F0D" w14:textId="77777777" w:rsidR="00A77EFD" w:rsidRDefault="00A77EFD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584A3DF9" w14:textId="4A603756" w:rsidR="00543CBF" w:rsidRDefault="00A77EFD" w:rsidP="000620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iniciativa encontra-se agendada para a Reunião Plenária de dia 21 de julho. </w:t>
            </w:r>
          </w:p>
        </w:tc>
      </w:tr>
      <w:tr w:rsidR="00D13420" w14:paraId="5B79A8A8" w14:textId="77777777" w:rsidTr="009938BA">
        <w:trPr>
          <w:trHeight w:val="120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9444" w14:textId="77777777" w:rsidR="00D13420" w:rsidRDefault="00D13420" w:rsidP="00203B9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779309932"/>
              <w:placeholder>
                <w:docPart w:val="305D9847D234434A8C4E5C04077453B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794EB4C3" w14:textId="07C3C45A" w:rsidR="00C72584" w:rsidRPr="00F978DE" w:rsidRDefault="00F978DE" w:rsidP="00F978DE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p>
            </w:sdtContent>
          </w:sdt>
        </w:tc>
      </w:tr>
      <w:tr w:rsidR="000621CE" w14:paraId="181ED64F" w14:textId="77777777" w:rsidTr="00345582">
        <w:trPr>
          <w:trHeight w:val="934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80CC5" w14:textId="460B9701" w:rsidR="000621CE" w:rsidRPr="00CE0C78" w:rsidRDefault="000621CE" w:rsidP="005208D4">
            <w:pPr>
              <w:pStyle w:val="Rodap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75A7F846" w14:textId="77777777" w:rsidR="0068601D" w:rsidRDefault="0068601D" w:rsidP="00215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B6B48A" w14:textId="4320B8B7" w:rsidR="00645707" w:rsidRDefault="00645707" w:rsidP="00645707">
      <w:pPr>
        <w:ind w:hanging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F978D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</w:t>
      </w:r>
      <w:r w:rsidR="00F978DE">
        <w:rPr>
          <w:rFonts w:ascii="Arial" w:hAnsi="Arial" w:cs="Arial"/>
          <w:sz w:val="20"/>
          <w:szCs w:val="20"/>
        </w:rPr>
        <w:t>julh</w:t>
      </w:r>
      <w:r>
        <w:rPr>
          <w:rFonts w:ascii="Arial" w:hAnsi="Arial" w:cs="Arial"/>
          <w:sz w:val="20"/>
          <w:szCs w:val="20"/>
        </w:rPr>
        <w:t>o de 2022</w:t>
      </w:r>
    </w:p>
    <w:p w14:paraId="0138E7A1" w14:textId="77777777" w:rsidR="00645707" w:rsidRDefault="00645707" w:rsidP="00645707">
      <w:pPr>
        <w:spacing w:line="36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14:paraId="7F1AC8A0" w14:textId="77777777" w:rsidR="00645707" w:rsidRDefault="00645707" w:rsidP="00645707">
      <w:pPr>
        <w:spacing w:line="36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5B602C26" w14:textId="418FAAB8" w:rsidR="0089376B" w:rsidRDefault="00645707" w:rsidP="00645707">
      <w:pPr>
        <w:ind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13089)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E0F8" w14:textId="77777777" w:rsidR="0006659C" w:rsidRDefault="0006659C" w:rsidP="00BF1158">
      <w:r>
        <w:separator/>
      </w:r>
    </w:p>
  </w:endnote>
  <w:endnote w:type="continuationSeparator" w:id="0">
    <w:p w14:paraId="2F904CB6" w14:textId="77777777" w:rsidR="0006659C" w:rsidRDefault="0006659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7488" w14:textId="77777777" w:rsidR="0006659C" w:rsidRDefault="0006659C" w:rsidP="00BF1158">
      <w:r>
        <w:separator/>
      </w:r>
    </w:p>
  </w:footnote>
  <w:footnote w:type="continuationSeparator" w:id="0">
    <w:p w14:paraId="097F981D" w14:textId="77777777" w:rsidR="0006659C" w:rsidRDefault="0006659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D6F8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163590B6" wp14:editId="1FFD4B5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7759E7B2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F1A7E64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466F9D5E" w14:textId="77777777" w:rsidR="00BF1158" w:rsidRDefault="00BF1158">
    <w:pPr>
      <w:pStyle w:val="Cabealho"/>
    </w:pPr>
  </w:p>
  <w:p w14:paraId="42F4ED39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1E95"/>
    <w:rsid w:val="00055B7D"/>
    <w:rsid w:val="00060178"/>
    <w:rsid w:val="000620B8"/>
    <w:rsid w:val="000621CE"/>
    <w:rsid w:val="0006659C"/>
    <w:rsid w:val="00085FAE"/>
    <w:rsid w:val="00091500"/>
    <w:rsid w:val="00094D16"/>
    <w:rsid w:val="000C4505"/>
    <w:rsid w:val="000D4D91"/>
    <w:rsid w:val="001328D2"/>
    <w:rsid w:val="00165038"/>
    <w:rsid w:val="001A5F9F"/>
    <w:rsid w:val="001C419E"/>
    <w:rsid w:val="001E7049"/>
    <w:rsid w:val="001F58BB"/>
    <w:rsid w:val="00203B9D"/>
    <w:rsid w:val="002048F5"/>
    <w:rsid w:val="00215E52"/>
    <w:rsid w:val="00247C7E"/>
    <w:rsid w:val="00273ACA"/>
    <w:rsid w:val="002972E2"/>
    <w:rsid w:val="002975A7"/>
    <w:rsid w:val="002975D0"/>
    <w:rsid w:val="002A4F66"/>
    <w:rsid w:val="002B7796"/>
    <w:rsid w:val="002F1596"/>
    <w:rsid w:val="003111E9"/>
    <w:rsid w:val="00324718"/>
    <w:rsid w:val="003430E9"/>
    <w:rsid w:val="00345582"/>
    <w:rsid w:val="003506BB"/>
    <w:rsid w:val="00363530"/>
    <w:rsid w:val="003742BD"/>
    <w:rsid w:val="003809AC"/>
    <w:rsid w:val="00394F72"/>
    <w:rsid w:val="00396427"/>
    <w:rsid w:val="003A0ED6"/>
    <w:rsid w:val="003B34A8"/>
    <w:rsid w:val="003B5646"/>
    <w:rsid w:val="003B6323"/>
    <w:rsid w:val="003D74D7"/>
    <w:rsid w:val="003E50AE"/>
    <w:rsid w:val="003E57EC"/>
    <w:rsid w:val="003F1A2D"/>
    <w:rsid w:val="00404F00"/>
    <w:rsid w:val="00427565"/>
    <w:rsid w:val="004364E7"/>
    <w:rsid w:val="00457058"/>
    <w:rsid w:val="00486353"/>
    <w:rsid w:val="004E51EF"/>
    <w:rsid w:val="00501E38"/>
    <w:rsid w:val="00510369"/>
    <w:rsid w:val="005208D4"/>
    <w:rsid w:val="00531E38"/>
    <w:rsid w:val="0053745A"/>
    <w:rsid w:val="00543CBF"/>
    <w:rsid w:val="005934A3"/>
    <w:rsid w:val="005A1658"/>
    <w:rsid w:val="005A4D20"/>
    <w:rsid w:val="005C2966"/>
    <w:rsid w:val="005E429C"/>
    <w:rsid w:val="005E5F45"/>
    <w:rsid w:val="005F59D8"/>
    <w:rsid w:val="00600A4B"/>
    <w:rsid w:val="00600BAF"/>
    <w:rsid w:val="00623E01"/>
    <w:rsid w:val="00645707"/>
    <w:rsid w:val="00680400"/>
    <w:rsid w:val="00685E50"/>
    <w:rsid w:val="0068601D"/>
    <w:rsid w:val="00694D34"/>
    <w:rsid w:val="006B796F"/>
    <w:rsid w:val="006C45DC"/>
    <w:rsid w:val="006C47B4"/>
    <w:rsid w:val="0072305A"/>
    <w:rsid w:val="00737F0B"/>
    <w:rsid w:val="00737F94"/>
    <w:rsid w:val="0075003B"/>
    <w:rsid w:val="007A2C3E"/>
    <w:rsid w:val="007A548E"/>
    <w:rsid w:val="007A6178"/>
    <w:rsid w:val="007A65E9"/>
    <w:rsid w:val="007B4B12"/>
    <w:rsid w:val="007C5A79"/>
    <w:rsid w:val="007D198F"/>
    <w:rsid w:val="007E37A0"/>
    <w:rsid w:val="00803D9D"/>
    <w:rsid w:val="00824680"/>
    <w:rsid w:val="00827C29"/>
    <w:rsid w:val="00850FA6"/>
    <w:rsid w:val="0085766D"/>
    <w:rsid w:val="00861B89"/>
    <w:rsid w:val="0089376B"/>
    <w:rsid w:val="008A48CA"/>
    <w:rsid w:val="008D0977"/>
    <w:rsid w:val="008D5F78"/>
    <w:rsid w:val="008F59EC"/>
    <w:rsid w:val="00913C00"/>
    <w:rsid w:val="0091704B"/>
    <w:rsid w:val="0094242E"/>
    <w:rsid w:val="00942A82"/>
    <w:rsid w:val="00954A64"/>
    <w:rsid w:val="00973746"/>
    <w:rsid w:val="00975DE0"/>
    <w:rsid w:val="009938BA"/>
    <w:rsid w:val="009A4204"/>
    <w:rsid w:val="009B02CE"/>
    <w:rsid w:val="009D31DC"/>
    <w:rsid w:val="009D457F"/>
    <w:rsid w:val="009E700D"/>
    <w:rsid w:val="00A078FA"/>
    <w:rsid w:val="00A27BD3"/>
    <w:rsid w:val="00A5023B"/>
    <w:rsid w:val="00A57F71"/>
    <w:rsid w:val="00A77EFD"/>
    <w:rsid w:val="00A86DD8"/>
    <w:rsid w:val="00AA4F29"/>
    <w:rsid w:val="00AB0CA6"/>
    <w:rsid w:val="00AC3B51"/>
    <w:rsid w:val="00AD1889"/>
    <w:rsid w:val="00B13B51"/>
    <w:rsid w:val="00B2242D"/>
    <w:rsid w:val="00B27689"/>
    <w:rsid w:val="00B86590"/>
    <w:rsid w:val="00BC1E89"/>
    <w:rsid w:val="00BF1158"/>
    <w:rsid w:val="00C131B0"/>
    <w:rsid w:val="00C72584"/>
    <w:rsid w:val="00C83E40"/>
    <w:rsid w:val="00CA0FB7"/>
    <w:rsid w:val="00CD7435"/>
    <w:rsid w:val="00CE0C78"/>
    <w:rsid w:val="00D13420"/>
    <w:rsid w:val="00D138D2"/>
    <w:rsid w:val="00D24B25"/>
    <w:rsid w:val="00D6197E"/>
    <w:rsid w:val="00D70FC7"/>
    <w:rsid w:val="00D80ADC"/>
    <w:rsid w:val="00D85925"/>
    <w:rsid w:val="00DA7952"/>
    <w:rsid w:val="00DC5951"/>
    <w:rsid w:val="00DD4042"/>
    <w:rsid w:val="00DE1005"/>
    <w:rsid w:val="00DE1D1C"/>
    <w:rsid w:val="00E04FE6"/>
    <w:rsid w:val="00E050F2"/>
    <w:rsid w:val="00E4225A"/>
    <w:rsid w:val="00E62B3C"/>
    <w:rsid w:val="00E67ECD"/>
    <w:rsid w:val="00E74E2C"/>
    <w:rsid w:val="00E77EE3"/>
    <w:rsid w:val="00E80893"/>
    <w:rsid w:val="00EC09E5"/>
    <w:rsid w:val="00F0094B"/>
    <w:rsid w:val="00F44299"/>
    <w:rsid w:val="00F53E78"/>
    <w:rsid w:val="00F541F6"/>
    <w:rsid w:val="00F623A0"/>
    <w:rsid w:val="00F81AF4"/>
    <w:rsid w:val="00F83752"/>
    <w:rsid w:val="00F94742"/>
    <w:rsid w:val="00F978DE"/>
    <w:rsid w:val="00FB014A"/>
    <w:rsid w:val="00FC0E7D"/>
    <w:rsid w:val="00FD691A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8C0C44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3171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305D9847D234434A8C4E5C0407745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B1FAA-DDC8-4D95-9645-39E9E5B4B3A9}"/>
      </w:docPartPr>
      <w:docPartBody>
        <w:p w:rsidR="00323EEA" w:rsidRDefault="00A365DE" w:rsidP="00A365DE">
          <w:pPr>
            <w:pStyle w:val="305D9847D234434A8C4E5C04077453B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C18882AE273145D9B30514AAC1EC7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195AB-CC26-4FA1-A7CD-3FD221814B88}"/>
      </w:docPartPr>
      <w:docPartBody>
        <w:p w:rsidR="00596D53" w:rsidRDefault="009841A6" w:rsidP="009841A6">
          <w:pPr>
            <w:pStyle w:val="C18882AE273145D9B30514AAC1EC764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977D2"/>
    <w:rsid w:val="00323EEA"/>
    <w:rsid w:val="00396836"/>
    <w:rsid w:val="003A7AC7"/>
    <w:rsid w:val="003B5A3A"/>
    <w:rsid w:val="003D2E52"/>
    <w:rsid w:val="00432016"/>
    <w:rsid w:val="00460AC4"/>
    <w:rsid w:val="004B7093"/>
    <w:rsid w:val="004E21EF"/>
    <w:rsid w:val="00520C41"/>
    <w:rsid w:val="00596D53"/>
    <w:rsid w:val="005C7253"/>
    <w:rsid w:val="006731FD"/>
    <w:rsid w:val="006B1147"/>
    <w:rsid w:val="007C3A26"/>
    <w:rsid w:val="00835C45"/>
    <w:rsid w:val="00864192"/>
    <w:rsid w:val="008D2E65"/>
    <w:rsid w:val="008E187A"/>
    <w:rsid w:val="00953D6E"/>
    <w:rsid w:val="009841A6"/>
    <w:rsid w:val="009926D0"/>
    <w:rsid w:val="00A10DC7"/>
    <w:rsid w:val="00A365DE"/>
    <w:rsid w:val="00A6143E"/>
    <w:rsid w:val="00B54180"/>
    <w:rsid w:val="00B64361"/>
    <w:rsid w:val="00B66305"/>
    <w:rsid w:val="00BA0C3B"/>
    <w:rsid w:val="00BC4522"/>
    <w:rsid w:val="00C505D5"/>
    <w:rsid w:val="00D5586C"/>
    <w:rsid w:val="00D70CB9"/>
    <w:rsid w:val="00D74ABD"/>
    <w:rsid w:val="00DB476C"/>
    <w:rsid w:val="00DC4AD6"/>
    <w:rsid w:val="00E0177B"/>
    <w:rsid w:val="00E96D1F"/>
    <w:rsid w:val="00ED6A9D"/>
    <w:rsid w:val="00F34051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841A6"/>
    <w:rPr>
      <w:color w:val="808080"/>
    </w:rPr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305D9847D234434A8C4E5C04077453B4">
    <w:name w:val="305D9847D234434A8C4E5C04077453B4"/>
    <w:rsid w:val="00A365DE"/>
  </w:style>
  <w:style w:type="paragraph" w:customStyle="1" w:styleId="C18882AE273145D9B30514AAC1EC7643">
    <w:name w:val="C18882AE273145D9B30514AAC1EC7643"/>
    <w:rsid w:val="0098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P</TipoIniciativa>
    <DataDocumento xmlns="http://schemas.microsoft.com/sharepoint/v3">2022-07-03T23:00:00+00:00</DataDocumento>
    <NomeOriginalFicheiro xmlns="http://schemas.microsoft.com/sharepoint/v3">NA PPL 21-XV-1 (GOV).docx</NomeOriginalFicheiro>
    <IDFase xmlns="http://schemas.microsoft.com/sharepoint/v3">1297780</IDFase>
    <NRIniciativa xmlns="http://schemas.microsoft.com/sharepoint/v3">21</NRIniciativa>
    <IDIniciativa xmlns="http://schemas.microsoft.com/sharepoint/v3">131711</IDIniciativa>
  </documentManagement>
</p:properties>
</file>

<file path=customXml/itemProps1.xml><?xml version="1.0" encoding="utf-8"?>
<ds:datastoreItem xmlns:ds="http://schemas.openxmlformats.org/officeDocument/2006/customXml" ds:itemID="{7E4ECE36-1BB7-4EBA-B4A6-B5458CB6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00144-D964-49A7-A009-A3106AE56075}"/>
</file>

<file path=customXml/itemProps3.xml><?xml version="1.0" encoding="utf-8"?>
<ds:datastoreItem xmlns:ds="http://schemas.openxmlformats.org/officeDocument/2006/customXml" ds:itemID="{B04DAE21-29FF-4ED2-BEEF-039C38F447AD}"/>
</file>

<file path=customXml/itemProps4.xml><?xml version="1.0" encoding="utf-8"?>
<ds:datastoreItem xmlns:ds="http://schemas.openxmlformats.org/officeDocument/2006/customXml" ds:itemID="{CF3B4CF9-7926-4879-863A-DE05A07B8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3</cp:revision>
  <dcterms:created xsi:type="dcterms:W3CDTF">2022-07-04T09:51:00Z</dcterms:created>
  <dcterms:modified xsi:type="dcterms:W3CDTF">2022-07-04T10:25:00Z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doclink_CC_1779747642">
    <vt:lpwstr>Proposta de Lei</vt:lpwstr>
  </property>
  <property fmtid="{D5CDD505-2E9C-101B-9397-08002B2CF9AE}" pid="4" name="_edoclink_CC_729583183">
    <vt:lpwstr>SIM</vt:lpwstr>
  </property>
  <property fmtid="{D5CDD505-2E9C-101B-9397-08002B2CF9AE}" pid="5" name="_edoclink_CC_474111213">
    <vt:lpwstr>SIM</vt:lpwstr>
  </property>
  <property fmtid="{D5CDD505-2E9C-101B-9397-08002B2CF9AE}" pid="6" name="_edoclink_CC_974410459">
    <vt:lpwstr>Não parece justificar-se</vt:lpwstr>
  </property>
  <property fmtid="{D5CDD505-2E9C-101B-9397-08002B2CF9AE}" pid="7" name="_edoclink_CC_779309932">
    <vt:lpwstr>Comissão de Orçamento e Finanças (5.ª)</vt:lpwstr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118000</vt:r8>
  </property>
</Properties>
</file>