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4926E" w14:textId="77777777" w:rsidR="00A61A7E" w:rsidRDefault="00A61A7E">
      <w:pPr>
        <w:spacing w:line="360" w:lineRule="auto"/>
        <w:jc w:val="center"/>
        <w:rPr>
          <w:b/>
        </w:rPr>
      </w:pPr>
    </w:p>
    <w:p w14:paraId="20E5A576" w14:textId="77777777" w:rsidR="00A61A7E" w:rsidRDefault="00A61A7E">
      <w:pPr>
        <w:spacing w:line="360" w:lineRule="auto"/>
        <w:jc w:val="center"/>
        <w:rPr>
          <w:b/>
        </w:rPr>
      </w:pPr>
    </w:p>
    <w:p w14:paraId="253CC1A9" w14:textId="638BB619" w:rsidR="001B2E5A" w:rsidRDefault="00A61A7E">
      <w:pPr>
        <w:spacing w:line="360" w:lineRule="auto"/>
        <w:jc w:val="center"/>
        <w:rPr>
          <w:b/>
        </w:rPr>
      </w:pPr>
      <w:proofErr w:type="spellStart"/>
      <w:r>
        <w:rPr>
          <w:b/>
        </w:rPr>
        <w:t>Projecto</w:t>
      </w:r>
      <w:r>
        <w:rPr>
          <w:b/>
        </w:rPr>
        <w:t>-Lei</w:t>
      </w:r>
      <w:proofErr w:type="spellEnd"/>
      <w:r>
        <w:rPr>
          <w:b/>
        </w:rPr>
        <w:t xml:space="preserve"> n.º 314</w:t>
      </w:r>
      <w:r>
        <w:rPr>
          <w:b/>
        </w:rPr>
        <w:t>/</w:t>
      </w:r>
      <w:proofErr w:type="spellStart"/>
      <w:r>
        <w:rPr>
          <w:b/>
        </w:rPr>
        <w:t>xv</w:t>
      </w:r>
      <w:proofErr w:type="spellEnd"/>
      <w:r>
        <w:rPr>
          <w:b/>
        </w:rPr>
        <w:t>/1.ª</w:t>
      </w:r>
    </w:p>
    <w:p w14:paraId="26DE4477" w14:textId="77777777" w:rsidR="001B2E5A" w:rsidRDefault="00A61A7E">
      <w:pPr>
        <w:spacing w:line="360" w:lineRule="auto"/>
        <w:jc w:val="center"/>
        <w:rPr>
          <w:b/>
        </w:rPr>
      </w:pPr>
      <w:r>
        <w:rPr>
          <w:b/>
        </w:rPr>
        <w:t>Garante o a</w:t>
      </w:r>
      <w:r>
        <w:rPr>
          <w:b/>
        </w:rPr>
        <w:t>cesso de todos os comercializadores às tarifas reguladas de gás natural</w:t>
      </w:r>
    </w:p>
    <w:p w14:paraId="37F55B6D" w14:textId="77777777" w:rsidR="001B2E5A" w:rsidRDefault="00A61A7E">
      <w:pPr>
        <w:spacing w:line="360" w:lineRule="auto"/>
        <w:jc w:val="center"/>
        <w:rPr>
          <w:b/>
        </w:rPr>
      </w:pPr>
      <w:r>
        <w:rPr>
          <w:b/>
        </w:rPr>
        <w:t xml:space="preserve">Exposição de motivos </w:t>
      </w:r>
    </w:p>
    <w:p w14:paraId="5AC14867" w14:textId="77777777" w:rsidR="001B2E5A" w:rsidRDefault="00A61A7E">
      <w:pPr>
        <w:spacing w:line="360" w:lineRule="auto"/>
        <w:jc w:val="both"/>
        <w:rPr>
          <w:sz w:val="16"/>
          <w:szCs w:val="16"/>
        </w:rPr>
      </w:pPr>
      <w:r>
        <w:t>Depois de tantos anos a incentivar os consumidores a aderir ao mercado livre de energia, como mandam as diretivas da União Europeia, perante uma série de constrangimentos, derivados de restrições no fornecimento de gás natural motivada pela guerra da Ucrân</w:t>
      </w:r>
      <w:r>
        <w:t>ia, dos aumentos progressivos no preço grossista do gás natural e das subidas acentuadas nas tarifas da eletricidade a clientes finais anunciadas para o próximo mês de outubro no mercado livre, a que se associa os significativos aumentos de preços dos bens</w:t>
      </w:r>
      <w:r>
        <w:t xml:space="preserve"> de consumo, com uma inflação em julho e agosto de 9%, segundo dados divulgados pelo Instituto Nacional de Estatística.</w:t>
      </w:r>
    </w:p>
    <w:p w14:paraId="44036F29" w14:textId="77777777" w:rsidR="001B2E5A" w:rsidRDefault="00A61A7E">
      <w:pPr>
        <w:spacing w:line="360" w:lineRule="auto"/>
        <w:jc w:val="both"/>
        <w:rPr>
          <w:sz w:val="16"/>
          <w:szCs w:val="16"/>
        </w:rPr>
      </w:pPr>
      <w:r>
        <w:t xml:space="preserve">Entretanto a Galp anunciou o aumento dos preços do gás natural em outubro, depois de em julho ter promovido um aumento de cerca de 3,60 </w:t>
      </w:r>
      <w:r>
        <w:t>euros para o escalão mais representativo, justificando a volatilidade dos mercados e os inerentes aumentos do custo, como razões para a atualização.</w:t>
      </w:r>
    </w:p>
    <w:p w14:paraId="52CC4645" w14:textId="77777777" w:rsidR="001B2E5A" w:rsidRDefault="00A61A7E">
      <w:pPr>
        <w:spacing w:line="360" w:lineRule="auto"/>
        <w:jc w:val="both"/>
        <w:rPr>
          <w:sz w:val="16"/>
          <w:szCs w:val="16"/>
        </w:rPr>
      </w:pPr>
      <w:r>
        <w:t>Por sua vez, a EDP Comercial anunciou que vai aumentar o preço do gás em média 30 euros mensais, mais taxas</w:t>
      </w:r>
      <w:r>
        <w:t xml:space="preserve"> e impostos, também a partir de outubro, devido à escalada de preços nos mercados internacionais e após um ano sem atualizações.</w:t>
      </w:r>
    </w:p>
    <w:p w14:paraId="01B09EC2" w14:textId="77777777" w:rsidR="001B2E5A" w:rsidRDefault="00A61A7E">
      <w:pPr>
        <w:spacing w:line="360" w:lineRule="auto"/>
        <w:jc w:val="both"/>
        <w:rPr>
          <w:sz w:val="16"/>
          <w:szCs w:val="16"/>
        </w:rPr>
      </w:pPr>
      <w:r>
        <w:t xml:space="preserve">Por consequência o Governo, tendo por base o decreto-lei n.º 57-B/2022, de 6 de setembro, está a possibilitar a 1,3 milhões de </w:t>
      </w:r>
      <w:r>
        <w:t xml:space="preserve">consumidores que estão integrados no mercado livre do gás natural, que procedam às tarifas reguladas. </w:t>
      </w:r>
    </w:p>
    <w:p w14:paraId="6FC73C36" w14:textId="77777777" w:rsidR="001B2E5A" w:rsidRDefault="00A61A7E">
      <w:pPr>
        <w:spacing w:line="360" w:lineRule="auto"/>
        <w:jc w:val="both"/>
      </w:pPr>
      <w:r>
        <w:t>Estas tarifas reguladas são definidas anualmente pela Entidade Reguladora dos Serviços Energéticos (ERSE), podendo ser revistas trimestralmente caso os p</w:t>
      </w:r>
      <w:r>
        <w:t>reços no mercado grossista ibérico (</w:t>
      </w:r>
      <w:proofErr w:type="spellStart"/>
      <w:r>
        <w:t>Mibel</w:t>
      </w:r>
      <w:proofErr w:type="spellEnd"/>
      <w:r>
        <w:t>) sofram significativas alterações.</w:t>
      </w:r>
    </w:p>
    <w:p w14:paraId="495DC540" w14:textId="77777777" w:rsidR="001B2E5A" w:rsidRDefault="00A61A7E">
      <w:pPr>
        <w:spacing w:line="360" w:lineRule="auto"/>
        <w:jc w:val="both"/>
      </w:pPr>
      <w:r>
        <w:t>De acordo com o explicitado pelo Ministro do Ambiente e da Ação Climática, apesar do aumento esperado de 3,9% no preço do gás no mercado regulado a partir de 1 de outubro, ainda a</w:t>
      </w:r>
      <w:r>
        <w:t xml:space="preserve">ssim </w:t>
      </w:r>
      <w:r>
        <w:lastRenderedPageBreak/>
        <w:t>este será 33% mais baixo face à oferta do mercado livre por parte da maioria das comercializadoras.</w:t>
      </w:r>
    </w:p>
    <w:p w14:paraId="2D650CBB" w14:textId="77777777" w:rsidR="001B2E5A" w:rsidRDefault="00A61A7E">
      <w:pPr>
        <w:spacing w:line="360" w:lineRule="auto"/>
        <w:jc w:val="both"/>
      </w:pPr>
      <w:r>
        <w:t>Considera o Ministro do Ambiente e da Ação Climática que neste momento “</w:t>
      </w:r>
      <w:r>
        <w:rPr>
          <w:i/>
        </w:rPr>
        <w:t>a tarifa regulada é um grande apoio para a contenção de custos das famílias, qu</w:t>
      </w:r>
      <w:r>
        <w:rPr>
          <w:i/>
        </w:rPr>
        <w:t>e em desespero de causa permite mesmo contornar o aumento de preços do gás e da eletricidade</w:t>
      </w:r>
      <w:r>
        <w:t>”.</w:t>
      </w:r>
    </w:p>
    <w:p w14:paraId="18A62BAA" w14:textId="77777777" w:rsidR="001B2E5A" w:rsidRDefault="00A61A7E">
      <w:pPr>
        <w:spacing w:line="360" w:lineRule="auto"/>
        <w:jc w:val="both"/>
      </w:pPr>
      <w:r>
        <w:t xml:space="preserve">Perante esta possibilidade torna-se premente que todos os comercializadores que operam no mercado liberalizado tenham acesso ao mercado regulado do gás natural, </w:t>
      </w:r>
      <w:r>
        <w:t>que perante a transferência de clientes para a tarifa regulada, compromete a viabilidade de concorrência no setor do gás natural e pondo em causa a sua sobrevivência.</w:t>
      </w:r>
    </w:p>
    <w:p w14:paraId="39E5E868" w14:textId="77777777" w:rsidR="001B2E5A" w:rsidRDefault="00A61A7E">
      <w:pPr>
        <w:spacing w:line="360" w:lineRule="auto"/>
        <w:jc w:val="both"/>
      </w:pPr>
      <w:r>
        <w:t xml:space="preserve">Assim ao abrigo das disposições constitucionais e regimentais aplicáveis, </w:t>
      </w:r>
      <w:r>
        <w:t>o Grupo Parlame</w:t>
      </w:r>
      <w:r>
        <w:t xml:space="preserve">ntar do CHEGA apresenta o seguinte </w:t>
      </w:r>
      <w:proofErr w:type="spellStart"/>
      <w:r>
        <w:t>projecto-lei</w:t>
      </w:r>
      <w:proofErr w:type="spellEnd"/>
      <w:r>
        <w:t xml:space="preserve">: </w:t>
      </w:r>
    </w:p>
    <w:p w14:paraId="4411BAD8" w14:textId="77777777" w:rsidR="001B2E5A" w:rsidRDefault="001B2E5A">
      <w:pPr>
        <w:spacing w:line="360" w:lineRule="auto"/>
        <w:jc w:val="both"/>
      </w:pPr>
    </w:p>
    <w:p w14:paraId="7739BADF" w14:textId="77777777" w:rsidR="001B2E5A" w:rsidRDefault="00A61A7E">
      <w:pPr>
        <w:spacing w:line="360" w:lineRule="auto"/>
        <w:jc w:val="center"/>
        <w:rPr>
          <w:b/>
        </w:rPr>
      </w:pPr>
      <w:r>
        <w:rPr>
          <w:b/>
        </w:rPr>
        <w:t xml:space="preserve">Artigo 1.º </w:t>
      </w:r>
    </w:p>
    <w:p w14:paraId="7CC2E502" w14:textId="77777777" w:rsidR="001B2E5A" w:rsidRDefault="00A61A7E">
      <w:pPr>
        <w:spacing w:line="360" w:lineRule="auto"/>
        <w:jc w:val="center"/>
        <w:rPr>
          <w:b/>
        </w:rPr>
      </w:pPr>
      <w:proofErr w:type="spellStart"/>
      <w:r>
        <w:rPr>
          <w:b/>
        </w:rPr>
        <w:t>Objecto</w:t>
      </w:r>
      <w:proofErr w:type="spellEnd"/>
    </w:p>
    <w:p w14:paraId="5BD8826C" w14:textId="77777777" w:rsidR="001B2E5A" w:rsidRDefault="00A61A7E">
      <w:pPr>
        <w:spacing w:line="360" w:lineRule="auto"/>
        <w:jc w:val="both"/>
        <w:rPr>
          <w:color w:val="000000"/>
        </w:rPr>
      </w:pPr>
      <w:r>
        <w:t xml:space="preserve">O presente diploma permite </w:t>
      </w:r>
      <w:r>
        <w:rPr>
          <w:color w:val="000000"/>
        </w:rPr>
        <w:t>no imediato aos comercializadores do mercado livre o acesso ao gás natural que está a abastecer os clientes com tarifas reguladas.</w:t>
      </w:r>
    </w:p>
    <w:p w14:paraId="1C105D73" w14:textId="77777777" w:rsidR="001B2E5A" w:rsidRDefault="001B2E5A">
      <w:pPr>
        <w:spacing w:line="360" w:lineRule="auto"/>
        <w:jc w:val="both"/>
      </w:pPr>
    </w:p>
    <w:p w14:paraId="3ADDD40D" w14:textId="77777777" w:rsidR="001B2E5A" w:rsidRDefault="00A61A7E">
      <w:pPr>
        <w:spacing w:line="360" w:lineRule="auto"/>
        <w:jc w:val="center"/>
        <w:rPr>
          <w:b/>
        </w:rPr>
      </w:pPr>
      <w:r>
        <w:rPr>
          <w:b/>
        </w:rPr>
        <w:t>Artigo 2.º</w:t>
      </w:r>
    </w:p>
    <w:p w14:paraId="6B1CD74E" w14:textId="77777777" w:rsidR="001B2E5A" w:rsidRDefault="00A61A7E">
      <w:pPr>
        <w:spacing w:line="360" w:lineRule="auto"/>
        <w:jc w:val="center"/>
        <w:rPr>
          <w:b/>
        </w:rPr>
      </w:pPr>
      <w:r>
        <w:rPr>
          <w:b/>
        </w:rPr>
        <w:t>Alteração ao De</w:t>
      </w:r>
      <w:r>
        <w:rPr>
          <w:b/>
        </w:rPr>
        <w:t>creto-Lei n.º 57-B/2022, de 6 de setembro</w:t>
      </w:r>
    </w:p>
    <w:p w14:paraId="4C7CAA58" w14:textId="77777777" w:rsidR="001B2E5A" w:rsidRDefault="00A61A7E">
      <w:pPr>
        <w:spacing w:line="360" w:lineRule="auto"/>
        <w:jc w:val="both"/>
      </w:pPr>
      <w:r>
        <w:t xml:space="preserve">São alterados </w:t>
      </w:r>
      <w:proofErr w:type="gramStart"/>
      <w:r>
        <w:t>os artigo</w:t>
      </w:r>
      <w:proofErr w:type="gramEnd"/>
      <w:r>
        <w:t xml:space="preserve"> 1.º e 2.º do Decreto-Lei n.º 57-B/2022, de 6 de setembro, os quais passam a ter a seguinte </w:t>
      </w:r>
      <w:proofErr w:type="spellStart"/>
      <w:r>
        <w:t>redacção</w:t>
      </w:r>
      <w:proofErr w:type="spellEnd"/>
      <w:r>
        <w:t>:</w:t>
      </w:r>
    </w:p>
    <w:p w14:paraId="659FD818" w14:textId="77777777" w:rsidR="001B2E5A" w:rsidRDefault="001B2E5A">
      <w:pPr>
        <w:spacing w:line="360" w:lineRule="auto"/>
        <w:jc w:val="both"/>
      </w:pPr>
    </w:p>
    <w:p w14:paraId="403200A9" w14:textId="77777777" w:rsidR="001B2E5A" w:rsidRDefault="00A61A7E">
      <w:pPr>
        <w:spacing w:line="360" w:lineRule="auto"/>
        <w:jc w:val="center"/>
      </w:pPr>
      <w:r>
        <w:t xml:space="preserve">“Artigo 1.º </w:t>
      </w:r>
    </w:p>
    <w:p w14:paraId="59503B78" w14:textId="77777777" w:rsidR="001B2E5A" w:rsidRDefault="00A61A7E">
      <w:pPr>
        <w:spacing w:line="360" w:lineRule="auto"/>
        <w:jc w:val="center"/>
      </w:pPr>
      <w:r>
        <w:t>(...)</w:t>
      </w:r>
    </w:p>
    <w:p w14:paraId="76064FE5" w14:textId="77777777" w:rsidR="001B2E5A" w:rsidRDefault="00A61A7E">
      <w:pPr>
        <w:spacing w:line="360" w:lineRule="auto"/>
        <w:jc w:val="both"/>
        <w:rPr>
          <w:rFonts w:ascii="Times New Roman" w:eastAsia="Times New Roman" w:hAnsi="Times New Roman" w:cs="Times New Roman"/>
          <w:color w:val="272B30"/>
          <w:sz w:val="24"/>
          <w:szCs w:val="24"/>
          <w:highlight w:val="white"/>
        </w:rPr>
      </w:pPr>
      <w:r>
        <w:rPr>
          <w:rFonts w:ascii="Times New Roman" w:eastAsia="Times New Roman" w:hAnsi="Times New Roman" w:cs="Times New Roman"/>
          <w:color w:val="272B30"/>
          <w:sz w:val="24"/>
          <w:szCs w:val="24"/>
          <w:highlight w:val="white"/>
        </w:rPr>
        <w:t>1. (anterior corpo do artigo).</w:t>
      </w:r>
    </w:p>
    <w:p w14:paraId="6B33F435" w14:textId="77777777" w:rsidR="001B2E5A" w:rsidRDefault="00A61A7E">
      <w:pPr>
        <w:spacing w:line="360" w:lineRule="auto"/>
        <w:jc w:val="both"/>
        <w:rPr>
          <w:rFonts w:ascii="Times New Roman" w:eastAsia="Times New Roman" w:hAnsi="Times New Roman" w:cs="Times New Roman"/>
          <w:b/>
          <w:color w:val="272B30"/>
          <w:sz w:val="24"/>
          <w:szCs w:val="24"/>
          <w:highlight w:val="white"/>
        </w:rPr>
      </w:pPr>
      <w:r>
        <w:rPr>
          <w:rFonts w:ascii="Times New Roman" w:eastAsia="Times New Roman" w:hAnsi="Times New Roman" w:cs="Times New Roman"/>
          <w:b/>
          <w:color w:val="272B30"/>
          <w:sz w:val="24"/>
          <w:szCs w:val="24"/>
          <w:highlight w:val="white"/>
        </w:rPr>
        <w:lastRenderedPageBreak/>
        <w:t>2. O presente decreto-lei estabelece ainda um regime excecional e temporário que permite aos comercializadores de gás natural aderir ao regime de tarifa regulada de venda de gás natural.</w:t>
      </w:r>
    </w:p>
    <w:p w14:paraId="432C845F" w14:textId="77777777" w:rsidR="001B2E5A" w:rsidRDefault="00A61A7E">
      <w:pPr>
        <w:pBdr>
          <w:top w:val="nil"/>
          <w:left w:val="nil"/>
          <w:bottom w:val="nil"/>
          <w:right w:val="nil"/>
          <w:between w:val="nil"/>
        </w:pBdr>
        <w:spacing w:after="0" w:line="360" w:lineRule="auto"/>
        <w:jc w:val="center"/>
      </w:pPr>
      <w:bookmarkStart w:id="0" w:name="_heading=h.gjdgxs" w:colFirst="0" w:colLast="0"/>
      <w:bookmarkEnd w:id="0"/>
      <w:r>
        <w:t xml:space="preserve">Artigo 2.º </w:t>
      </w:r>
    </w:p>
    <w:p w14:paraId="1DDF18BD" w14:textId="77777777" w:rsidR="001B2E5A" w:rsidRDefault="00A61A7E">
      <w:pPr>
        <w:pBdr>
          <w:top w:val="nil"/>
          <w:left w:val="nil"/>
          <w:bottom w:val="nil"/>
          <w:right w:val="nil"/>
          <w:between w:val="nil"/>
        </w:pBdr>
        <w:spacing w:after="0" w:line="360" w:lineRule="auto"/>
        <w:jc w:val="center"/>
      </w:pPr>
      <w:bookmarkStart w:id="1" w:name="_heading=h.1se5m3y35gbz" w:colFirst="0" w:colLast="0"/>
      <w:bookmarkEnd w:id="1"/>
      <w:r>
        <w:t>(...)</w:t>
      </w:r>
    </w:p>
    <w:p w14:paraId="12C4D78A" w14:textId="77777777" w:rsidR="001B2E5A" w:rsidRDefault="00A61A7E">
      <w:pPr>
        <w:pBdr>
          <w:top w:val="nil"/>
          <w:left w:val="nil"/>
          <w:bottom w:val="nil"/>
          <w:right w:val="nil"/>
          <w:between w:val="nil"/>
        </w:pBdr>
        <w:spacing w:after="0" w:line="360" w:lineRule="auto"/>
        <w:jc w:val="both"/>
      </w:pPr>
      <w:bookmarkStart w:id="2" w:name="_heading=h.iykd52lde1q9" w:colFirst="0" w:colLast="0"/>
      <w:bookmarkEnd w:id="2"/>
      <w:r>
        <w:t>1. (...).</w:t>
      </w:r>
    </w:p>
    <w:p w14:paraId="248D8A8C" w14:textId="77777777" w:rsidR="001B2E5A" w:rsidRDefault="00A61A7E">
      <w:pPr>
        <w:pBdr>
          <w:top w:val="nil"/>
          <w:left w:val="nil"/>
          <w:bottom w:val="nil"/>
          <w:right w:val="nil"/>
          <w:between w:val="nil"/>
        </w:pBdr>
        <w:spacing w:after="0" w:line="360" w:lineRule="auto"/>
        <w:jc w:val="both"/>
        <w:rPr>
          <w:color w:val="000000"/>
        </w:rPr>
      </w:pPr>
      <w:bookmarkStart w:id="3" w:name="_heading=h.yxxj1pf86q4w" w:colFirst="0" w:colLast="0"/>
      <w:bookmarkEnd w:id="3"/>
      <w:r>
        <w:rPr>
          <w:b/>
        </w:rPr>
        <w:t xml:space="preserve">2. </w:t>
      </w:r>
      <w:r>
        <w:rPr>
          <w:b/>
          <w:color w:val="000000"/>
        </w:rPr>
        <w:t>Se optar pela mudança de comercializador, esta</w:t>
      </w:r>
      <w:r>
        <w:rPr>
          <w:color w:val="000000"/>
        </w:rPr>
        <w:t xml:space="preserve"> efetua-se através do operador logístico de mudança de comercializador e processa-se nos termos definidos no Regulamento das Relações Comerciais, aprovado pela Entidade Reguladora dos Serviços Energéticos (ERSE</w:t>
      </w:r>
      <w:r>
        <w:rPr>
          <w:color w:val="000000"/>
        </w:rPr>
        <w:t>).</w:t>
      </w:r>
    </w:p>
    <w:p w14:paraId="6508E64A" w14:textId="77777777" w:rsidR="001B2E5A" w:rsidRDefault="00A61A7E">
      <w:pPr>
        <w:pBdr>
          <w:top w:val="nil"/>
          <w:left w:val="nil"/>
          <w:bottom w:val="nil"/>
          <w:right w:val="nil"/>
          <w:between w:val="nil"/>
        </w:pBdr>
        <w:spacing w:after="0" w:line="360" w:lineRule="auto"/>
        <w:jc w:val="both"/>
      </w:pPr>
      <w:bookmarkStart w:id="4" w:name="_heading=h.l5mvmrf2eaw1" w:colFirst="0" w:colLast="0"/>
      <w:bookmarkEnd w:id="4"/>
      <w:r>
        <w:t xml:space="preserve">3. (...). </w:t>
      </w:r>
    </w:p>
    <w:p w14:paraId="21777F06" w14:textId="77777777" w:rsidR="001B2E5A" w:rsidRDefault="00A61A7E">
      <w:pPr>
        <w:pBdr>
          <w:top w:val="nil"/>
          <w:left w:val="nil"/>
          <w:bottom w:val="nil"/>
          <w:right w:val="nil"/>
          <w:between w:val="nil"/>
        </w:pBdr>
        <w:spacing w:after="0" w:line="360" w:lineRule="auto"/>
        <w:jc w:val="both"/>
      </w:pPr>
      <w:bookmarkStart w:id="5" w:name="_heading=h.1kajb3efyoh9" w:colFirst="0" w:colLast="0"/>
      <w:bookmarkEnd w:id="5"/>
      <w:r>
        <w:t xml:space="preserve">4. (...). </w:t>
      </w:r>
    </w:p>
    <w:p w14:paraId="0050D05E" w14:textId="77777777" w:rsidR="001B2E5A" w:rsidRDefault="00A61A7E">
      <w:pPr>
        <w:pBdr>
          <w:top w:val="nil"/>
          <w:left w:val="nil"/>
          <w:bottom w:val="nil"/>
          <w:right w:val="nil"/>
          <w:between w:val="nil"/>
        </w:pBdr>
        <w:spacing w:after="0" w:line="360" w:lineRule="auto"/>
        <w:jc w:val="both"/>
      </w:pPr>
      <w:bookmarkStart w:id="6" w:name="_heading=h.9eejjke65wsv" w:colFirst="0" w:colLast="0"/>
      <w:bookmarkEnd w:id="6"/>
      <w:r>
        <w:t>5. (...).</w:t>
      </w:r>
    </w:p>
    <w:p w14:paraId="375648B1" w14:textId="77777777" w:rsidR="001B2E5A" w:rsidRDefault="00A61A7E">
      <w:pPr>
        <w:pBdr>
          <w:top w:val="nil"/>
          <w:left w:val="nil"/>
          <w:bottom w:val="nil"/>
          <w:right w:val="nil"/>
          <w:between w:val="nil"/>
        </w:pBdr>
        <w:spacing w:after="0" w:line="360" w:lineRule="auto"/>
        <w:jc w:val="both"/>
      </w:pPr>
      <w:bookmarkStart w:id="7" w:name="_heading=h.kws5k1ojitct" w:colFirst="0" w:colLast="0"/>
      <w:bookmarkEnd w:id="7"/>
      <w:r>
        <w:t xml:space="preserve">6. </w:t>
      </w:r>
      <w:proofErr w:type="gramStart"/>
      <w:r>
        <w:t>(...).“</w:t>
      </w:r>
      <w:proofErr w:type="gramEnd"/>
    </w:p>
    <w:p w14:paraId="042F7E08" w14:textId="77777777" w:rsidR="001B2E5A" w:rsidRDefault="001B2E5A">
      <w:pPr>
        <w:pBdr>
          <w:top w:val="nil"/>
          <w:left w:val="nil"/>
          <w:bottom w:val="nil"/>
          <w:right w:val="nil"/>
          <w:between w:val="nil"/>
        </w:pBdr>
        <w:spacing w:after="0" w:line="360" w:lineRule="auto"/>
        <w:jc w:val="both"/>
      </w:pPr>
      <w:bookmarkStart w:id="8" w:name="_heading=h.vuxq4jv04db6" w:colFirst="0" w:colLast="0"/>
      <w:bookmarkEnd w:id="8"/>
    </w:p>
    <w:p w14:paraId="2D029E99" w14:textId="77777777" w:rsidR="001B2E5A" w:rsidRDefault="00A61A7E">
      <w:pPr>
        <w:pBdr>
          <w:top w:val="nil"/>
          <w:left w:val="nil"/>
          <w:bottom w:val="nil"/>
          <w:right w:val="nil"/>
          <w:between w:val="nil"/>
        </w:pBdr>
        <w:spacing w:after="0" w:line="360" w:lineRule="auto"/>
        <w:jc w:val="center"/>
        <w:rPr>
          <w:b/>
        </w:rPr>
      </w:pPr>
      <w:bookmarkStart w:id="9" w:name="_heading=h.i23d14cgm7rr" w:colFirst="0" w:colLast="0"/>
      <w:bookmarkEnd w:id="9"/>
      <w:r>
        <w:rPr>
          <w:b/>
        </w:rPr>
        <w:t>Artigo 3.º</w:t>
      </w:r>
    </w:p>
    <w:p w14:paraId="588B1511" w14:textId="77777777" w:rsidR="001B2E5A" w:rsidRDefault="00A61A7E">
      <w:pPr>
        <w:pBdr>
          <w:top w:val="nil"/>
          <w:left w:val="nil"/>
          <w:bottom w:val="nil"/>
          <w:right w:val="nil"/>
          <w:between w:val="nil"/>
        </w:pBdr>
        <w:spacing w:after="0" w:line="360" w:lineRule="auto"/>
        <w:jc w:val="center"/>
        <w:rPr>
          <w:b/>
        </w:rPr>
      </w:pPr>
      <w:bookmarkStart w:id="10" w:name="_heading=h.2z9agh6afv3n" w:colFirst="0" w:colLast="0"/>
      <w:bookmarkEnd w:id="10"/>
      <w:r>
        <w:rPr>
          <w:b/>
        </w:rPr>
        <w:t xml:space="preserve">Entrada em vigor </w:t>
      </w:r>
    </w:p>
    <w:p w14:paraId="6AB423EF" w14:textId="77777777" w:rsidR="001B2E5A" w:rsidRDefault="00A61A7E">
      <w:pPr>
        <w:pBdr>
          <w:top w:val="nil"/>
          <w:left w:val="nil"/>
          <w:bottom w:val="nil"/>
          <w:right w:val="nil"/>
          <w:between w:val="nil"/>
        </w:pBdr>
        <w:spacing w:after="0" w:line="360" w:lineRule="auto"/>
        <w:jc w:val="both"/>
      </w:pPr>
      <w:bookmarkStart w:id="11" w:name="_heading=h.lbkeu0f8k1j5" w:colFirst="0" w:colLast="0"/>
      <w:bookmarkEnd w:id="11"/>
      <w:r>
        <w:t xml:space="preserve">O presente diploma entra em vigor no dia seguinte ao da sua publicação em Diário da República. </w:t>
      </w:r>
    </w:p>
    <w:p w14:paraId="1BD38435" w14:textId="77777777" w:rsidR="001B2E5A" w:rsidRDefault="001B2E5A">
      <w:pPr>
        <w:spacing w:line="360" w:lineRule="auto"/>
        <w:jc w:val="both"/>
        <w:rPr>
          <w:sz w:val="8"/>
          <w:szCs w:val="8"/>
        </w:rPr>
      </w:pPr>
    </w:p>
    <w:p w14:paraId="1C83ACD0" w14:textId="77777777" w:rsidR="001B2E5A" w:rsidRDefault="00A61A7E">
      <w:pPr>
        <w:spacing w:line="360" w:lineRule="auto"/>
        <w:jc w:val="both"/>
      </w:pPr>
      <w:r>
        <w:t xml:space="preserve">Palácio de São </w:t>
      </w:r>
      <w:proofErr w:type="gramStart"/>
      <w:r>
        <w:t xml:space="preserve">Bento, </w:t>
      </w:r>
      <w:r>
        <w:t xml:space="preserve"> 21</w:t>
      </w:r>
      <w:proofErr w:type="gramEnd"/>
      <w:r>
        <w:t xml:space="preserve"> </w:t>
      </w:r>
      <w:r>
        <w:t xml:space="preserve">de </w:t>
      </w:r>
      <w:r>
        <w:t>S</w:t>
      </w:r>
      <w:r>
        <w:t>etembro de 2022</w:t>
      </w:r>
    </w:p>
    <w:p w14:paraId="02896CF3" w14:textId="77777777" w:rsidR="001B2E5A" w:rsidRDefault="001B2E5A">
      <w:pPr>
        <w:spacing w:line="360" w:lineRule="auto"/>
        <w:jc w:val="both"/>
        <w:rPr>
          <w:sz w:val="16"/>
          <w:szCs w:val="16"/>
        </w:rPr>
      </w:pPr>
    </w:p>
    <w:p w14:paraId="6D256165" w14:textId="77777777" w:rsidR="001B2E5A" w:rsidRDefault="00A61A7E">
      <w:pPr>
        <w:spacing w:line="360" w:lineRule="auto"/>
        <w:jc w:val="center"/>
      </w:pPr>
      <w:r>
        <w:t>Os Deputados do Grupo Parlamentar do CHEGA,</w:t>
      </w:r>
    </w:p>
    <w:p w14:paraId="4E164598" w14:textId="77777777" w:rsidR="001B2E5A" w:rsidRDefault="001B2E5A">
      <w:pPr>
        <w:spacing w:line="360" w:lineRule="auto"/>
        <w:jc w:val="both"/>
        <w:rPr>
          <w:sz w:val="16"/>
          <w:szCs w:val="16"/>
        </w:rPr>
      </w:pPr>
    </w:p>
    <w:p w14:paraId="4778CA56" w14:textId="77777777" w:rsidR="001B2E5A" w:rsidRDefault="00A61A7E">
      <w:pPr>
        <w:spacing w:line="360" w:lineRule="auto"/>
        <w:jc w:val="center"/>
      </w:pPr>
      <w:r>
        <w:t xml:space="preserve">André Ventura - Bruno Nunes - Diogo Pacheco de Amorim - Filipe Melo - Gabriel </w:t>
      </w:r>
      <w:proofErr w:type="spellStart"/>
      <w:r>
        <w:t>Mithá</w:t>
      </w:r>
      <w:proofErr w:type="spellEnd"/>
      <w:r>
        <w:t xml:space="preserve"> Ribeiro - Jorge Galveias - Pedro Frazão - Pedro Pessanha - Pedro Pinto - Rita Matias - Rui Afonso - Rui Paulo Sousa</w:t>
      </w:r>
    </w:p>
    <w:sectPr w:rsidR="001B2E5A">
      <w:headerReference w:type="default" r:id="rId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0E879" w14:textId="77777777" w:rsidR="00000000" w:rsidRDefault="00A61A7E">
      <w:pPr>
        <w:spacing w:after="0" w:line="240" w:lineRule="auto"/>
      </w:pPr>
      <w:r>
        <w:separator/>
      </w:r>
    </w:p>
  </w:endnote>
  <w:endnote w:type="continuationSeparator" w:id="0">
    <w:p w14:paraId="6AC11C17" w14:textId="77777777" w:rsidR="00000000" w:rsidRDefault="00A6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71137" w14:textId="77777777" w:rsidR="00000000" w:rsidRDefault="00A61A7E">
      <w:pPr>
        <w:spacing w:after="0" w:line="240" w:lineRule="auto"/>
      </w:pPr>
      <w:r>
        <w:separator/>
      </w:r>
    </w:p>
  </w:footnote>
  <w:footnote w:type="continuationSeparator" w:id="0">
    <w:p w14:paraId="2996EFAB" w14:textId="77777777" w:rsidR="00000000" w:rsidRDefault="00A61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980F" w14:textId="77777777" w:rsidR="001B2E5A" w:rsidRDefault="00A61A7E">
    <w:pPr>
      <w:pBdr>
        <w:top w:val="nil"/>
        <w:left w:val="nil"/>
        <w:bottom w:val="nil"/>
        <w:right w:val="nil"/>
        <w:between w:val="nil"/>
      </w:pBdr>
      <w:tabs>
        <w:tab w:val="center" w:pos="4252"/>
        <w:tab w:val="right" w:pos="8504"/>
      </w:tabs>
      <w:jc w:val="center"/>
      <w:rPr>
        <w:color w:val="000000"/>
      </w:rPr>
    </w:pPr>
    <w:r>
      <w:rPr>
        <w:rFonts w:ascii="Times New Roman" w:eastAsia="Times New Roman" w:hAnsi="Times New Roman" w:cs="Times New Roman"/>
        <w:noProof/>
        <w:color w:val="000000"/>
        <w:sz w:val="20"/>
        <w:szCs w:val="20"/>
      </w:rPr>
      <w:drawing>
        <wp:inline distT="0" distB="0" distL="0" distR="0" wp14:anchorId="3FBAD5E1" wp14:editId="7DABF7F8">
          <wp:extent cx="1695450" cy="66675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95450" cy="666750"/>
                  </a:xfrm>
                  <a:prstGeom prst="rect">
                    <a:avLst/>
                  </a:prstGeom>
                  <a:ln/>
                </pic:spPr>
              </pic:pic>
            </a:graphicData>
          </a:graphic>
        </wp:inline>
      </w:drawing>
    </w:r>
  </w:p>
  <w:p w14:paraId="06634CCC" w14:textId="77777777" w:rsidR="001B2E5A" w:rsidRDefault="001B2E5A">
    <w:pPr>
      <w:pBdr>
        <w:top w:val="nil"/>
        <w:left w:val="nil"/>
        <w:bottom w:val="nil"/>
        <w:right w:val="nil"/>
        <w:between w:val="nil"/>
      </w:pBdr>
      <w:tabs>
        <w:tab w:val="center" w:pos="4252"/>
        <w:tab w:val="right" w:pos="8504"/>
      </w:tabs>
      <w:ind w:left="-993"/>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E5A"/>
    <w:rsid w:val="001B2E5A"/>
    <w:rsid w:val="00A61A7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70F5A"/>
  <w15:docId w15:val="{1520C4DD-F318-41BD-A3F6-91279138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6BD"/>
  </w:style>
  <w:style w:type="paragraph" w:styleId="Ttulo1">
    <w:name w:val="heading 1"/>
    <w:basedOn w:val="Normal"/>
    <w:next w:val="Normal"/>
    <w:link w:val="Ttulo1Carter"/>
    <w:uiPriority w:val="9"/>
    <w:qFormat/>
    <w:rsid w:val="00C066BD"/>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Ttulo2">
    <w:name w:val="heading 2"/>
    <w:basedOn w:val="Normal"/>
    <w:next w:val="Normal"/>
    <w:link w:val="Ttulo2Carter"/>
    <w:uiPriority w:val="9"/>
    <w:semiHidden/>
    <w:unhideWhenUsed/>
    <w:qFormat/>
    <w:rsid w:val="00C066BD"/>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Ttulo3">
    <w:name w:val="heading 3"/>
    <w:basedOn w:val="Normal"/>
    <w:next w:val="Normal"/>
    <w:link w:val="Ttulo3Carter"/>
    <w:uiPriority w:val="9"/>
    <w:semiHidden/>
    <w:unhideWhenUsed/>
    <w:qFormat/>
    <w:rsid w:val="00C066BD"/>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Ttulo4">
    <w:name w:val="heading 4"/>
    <w:basedOn w:val="Normal"/>
    <w:next w:val="Normal"/>
    <w:link w:val="Ttulo4Carter"/>
    <w:uiPriority w:val="9"/>
    <w:semiHidden/>
    <w:unhideWhenUsed/>
    <w:qFormat/>
    <w:rsid w:val="00C066BD"/>
    <w:pPr>
      <w:keepNext/>
      <w:keepLines/>
      <w:spacing w:before="40" w:after="0"/>
      <w:outlineLvl w:val="3"/>
    </w:pPr>
    <w:rPr>
      <w:i/>
      <w:iCs/>
    </w:rPr>
  </w:style>
  <w:style w:type="paragraph" w:styleId="Ttulo5">
    <w:name w:val="heading 5"/>
    <w:basedOn w:val="Normal"/>
    <w:next w:val="Normal"/>
    <w:link w:val="Ttulo5Carter"/>
    <w:uiPriority w:val="9"/>
    <w:semiHidden/>
    <w:unhideWhenUsed/>
    <w:qFormat/>
    <w:rsid w:val="00C066BD"/>
    <w:pPr>
      <w:keepNext/>
      <w:keepLines/>
      <w:spacing w:before="40" w:after="0"/>
      <w:outlineLvl w:val="4"/>
    </w:pPr>
    <w:rPr>
      <w:color w:val="404040" w:themeColor="text1" w:themeTint="BF"/>
    </w:rPr>
  </w:style>
  <w:style w:type="paragraph" w:styleId="Ttulo6">
    <w:name w:val="heading 6"/>
    <w:basedOn w:val="Normal"/>
    <w:next w:val="Normal"/>
    <w:link w:val="Ttulo6Carter"/>
    <w:uiPriority w:val="9"/>
    <w:semiHidden/>
    <w:unhideWhenUsed/>
    <w:qFormat/>
    <w:rsid w:val="00C066BD"/>
    <w:pPr>
      <w:keepNext/>
      <w:keepLines/>
      <w:spacing w:before="40" w:after="0"/>
      <w:outlineLvl w:val="5"/>
    </w:pPr>
  </w:style>
  <w:style w:type="paragraph" w:styleId="Ttulo7">
    <w:name w:val="heading 7"/>
    <w:basedOn w:val="Normal"/>
    <w:next w:val="Normal"/>
    <w:link w:val="Ttulo7Carter"/>
    <w:uiPriority w:val="9"/>
    <w:semiHidden/>
    <w:unhideWhenUsed/>
    <w:qFormat/>
    <w:rsid w:val="00C066BD"/>
    <w:pPr>
      <w:keepNext/>
      <w:keepLines/>
      <w:spacing w:before="40" w:after="0"/>
      <w:outlineLvl w:val="6"/>
    </w:pPr>
    <w:rPr>
      <w:rFonts w:asciiTheme="majorHAnsi" w:eastAsiaTheme="majorEastAsia" w:hAnsiTheme="majorHAnsi" w:cstheme="majorBidi"/>
      <w:i/>
      <w:iCs/>
    </w:rPr>
  </w:style>
  <w:style w:type="paragraph" w:styleId="Ttulo8">
    <w:name w:val="heading 8"/>
    <w:basedOn w:val="Normal"/>
    <w:next w:val="Normal"/>
    <w:link w:val="Ttulo8Carter"/>
    <w:uiPriority w:val="9"/>
    <w:semiHidden/>
    <w:unhideWhenUsed/>
    <w:qFormat/>
    <w:rsid w:val="00C066BD"/>
    <w:pPr>
      <w:keepNext/>
      <w:keepLines/>
      <w:spacing w:before="40" w:after="0"/>
      <w:outlineLvl w:val="7"/>
    </w:pPr>
    <w:rPr>
      <w:color w:val="262626" w:themeColor="text1" w:themeTint="D9"/>
      <w:sz w:val="21"/>
      <w:szCs w:val="21"/>
    </w:rPr>
  </w:style>
  <w:style w:type="paragraph" w:styleId="Ttulo9">
    <w:name w:val="heading 9"/>
    <w:basedOn w:val="Normal"/>
    <w:next w:val="Normal"/>
    <w:link w:val="Ttulo9Carter"/>
    <w:uiPriority w:val="9"/>
    <w:semiHidden/>
    <w:unhideWhenUsed/>
    <w:qFormat/>
    <w:rsid w:val="00C066B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ter"/>
    <w:uiPriority w:val="10"/>
    <w:qFormat/>
    <w:rsid w:val="00C066BD"/>
    <w:pPr>
      <w:spacing w:after="0" w:line="240" w:lineRule="auto"/>
      <w:contextualSpacing/>
    </w:pPr>
    <w:rPr>
      <w:rFonts w:asciiTheme="majorHAnsi" w:eastAsiaTheme="majorEastAsia" w:hAnsiTheme="majorHAnsi" w:cstheme="majorBidi"/>
      <w:spacing w:val="-10"/>
      <w:sz w:val="56"/>
      <w:szCs w:val="56"/>
    </w:rPr>
  </w:style>
  <w:style w:type="paragraph" w:styleId="Cabealho">
    <w:name w:val="header"/>
    <w:basedOn w:val="Normal"/>
    <w:link w:val="CabealhoCarter"/>
    <w:uiPriority w:val="99"/>
    <w:unhideWhenUsed/>
    <w:rsid w:val="00485A63"/>
    <w:pPr>
      <w:tabs>
        <w:tab w:val="center" w:pos="4252"/>
        <w:tab w:val="right" w:pos="8504"/>
      </w:tabs>
    </w:pPr>
  </w:style>
  <w:style w:type="character" w:customStyle="1" w:styleId="CabealhoCarter">
    <w:name w:val="Cabeçalho Caráter"/>
    <w:basedOn w:val="Tipodeletrapredefinidodopargrafo"/>
    <w:link w:val="Cabealho"/>
    <w:uiPriority w:val="99"/>
    <w:rsid w:val="00485A63"/>
  </w:style>
  <w:style w:type="paragraph" w:styleId="Rodap">
    <w:name w:val="footer"/>
    <w:basedOn w:val="Normal"/>
    <w:link w:val="RodapCarter"/>
    <w:uiPriority w:val="99"/>
    <w:unhideWhenUsed/>
    <w:rsid w:val="00485A63"/>
    <w:pPr>
      <w:tabs>
        <w:tab w:val="center" w:pos="4252"/>
        <w:tab w:val="right" w:pos="8504"/>
      </w:tabs>
    </w:pPr>
  </w:style>
  <w:style w:type="character" w:customStyle="1" w:styleId="RodapCarter">
    <w:name w:val="Rodapé Caráter"/>
    <w:basedOn w:val="Tipodeletrapredefinidodopargrafo"/>
    <w:link w:val="Rodap"/>
    <w:uiPriority w:val="99"/>
    <w:rsid w:val="00485A63"/>
  </w:style>
  <w:style w:type="character" w:styleId="Hiperligao">
    <w:name w:val="Hyperlink"/>
    <w:basedOn w:val="Tipodeletrapredefinidodopargrafo"/>
    <w:uiPriority w:val="99"/>
    <w:unhideWhenUsed/>
    <w:rsid w:val="00346990"/>
    <w:rPr>
      <w:color w:val="0563C1" w:themeColor="hyperlink"/>
      <w:u w:val="single"/>
    </w:rPr>
  </w:style>
  <w:style w:type="character" w:styleId="MenoNoResolvida">
    <w:name w:val="Unresolved Mention"/>
    <w:basedOn w:val="Tipodeletrapredefinidodopargrafo"/>
    <w:uiPriority w:val="99"/>
    <w:semiHidden/>
    <w:unhideWhenUsed/>
    <w:rsid w:val="00346990"/>
    <w:rPr>
      <w:color w:val="605E5C"/>
      <w:shd w:val="clear" w:color="auto" w:fill="E1DFDD"/>
    </w:rPr>
  </w:style>
  <w:style w:type="paragraph" w:styleId="PargrafodaLista">
    <w:name w:val="List Paragraph"/>
    <w:basedOn w:val="Normal"/>
    <w:uiPriority w:val="34"/>
    <w:qFormat/>
    <w:rsid w:val="00144B79"/>
    <w:pPr>
      <w:ind w:left="720"/>
      <w:contextualSpacing/>
    </w:pPr>
  </w:style>
  <w:style w:type="paragraph" w:styleId="SemEspaamento">
    <w:name w:val="No Spacing"/>
    <w:uiPriority w:val="1"/>
    <w:qFormat/>
    <w:rsid w:val="00C066BD"/>
    <w:pPr>
      <w:spacing w:after="0" w:line="240" w:lineRule="auto"/>
    </w:pPr>
  </w:style>
  <w:style w:type="character" w:customStyle="1" w:styleId="Ttulo1Carter">
    <w:name w:val="Título 1 Caráter"/>
    <w:basedOn w:val="Tipodeletrapredefinidodopargrafo"/>
    <w:link w:val="Ttulo1"/>
    <w:uiPriority w:val="9"/>
    <w:rsid w:val="00C066BD"/>
    <w:rPr>
      <w:rFonts w:asciiTheme="majorHAnsi" w:eastAsiaTheme="majorEastAsia" w:hAnsiTheme="majorHAnsi" w:cstheme="majorBidi"/>
      <w:color w:val="262626" w:themeColor="text1" w:themeTint="D9"/>
      <w:sz w:val="32"/>
      <w:szCs w:val="32"/>
    </w:rPr>
  </w:style>
  <w:style w:type="paragraph" w:styleId="NormalWeb">
    <w:name w:val="Normal (Web)"/>
    <w:basedOn w:val="Normal"/>
    <w:uiPriority w:val="99"/>
    <w:semiHidden/>
    <w:unhideWhenUsed/>
    <w:rsid w:val="001F55F1"/>
    <w:rPr>
      <w:rFonts w:ascii="Times New Roman" w:hAnsi="Times New Roman" w:cs="Times New Roman"/>
      <w:szCs w:val="24"/>
    </w:rPr>
  </w:style>
  <w:style w:type="character" w:customStyle="1" w:styleId="Ttulo2Carter">
    <w:name w:val="Título 2 Caráter"/>
    <w:basedOn w:val="Tipodeletrapredefinidodopargrafo"/>
    <w:link w:val="Ttulo2"/>
    <w:uiPriority w:val="9"/>
    <w:semiHidden/>
    <w:rsid w:val="00C066BD"/>
    <w:rPr>
      <w:rFonts w:asciiTheme="majorHAnsi" w:eastAsiaTheme="majorEastAsia" w:hAnsiTheme="majorHAnsi" w:cstheme="majorBidi"/>
      <w:color w:val="262626" w:themeColor="text1" w:themeTint="D9"/>
      <w:sz w:val="28"/>
      <w:szCs w:val="28"/>
    </w:rPr>
  </w:style>
  <w:style w:type="character" w:customStyle="1" w:styleId="Ttulo3Carter">
    <w:name w:val="Título 3 Caráter"/>
    <w:basedOn w:val="Tipodeletrapredefinidodopargrafo"/>
    <w:link w:val="Ttulo3"/>
    <w:uiPriority w:val="9"/>
    <w:semiHidden/>
    <w:rsid w:val="00C066BD"/>
    <w:rPr>
      <w:rFonts w:asciiTheme="majorHAnsi" w:eastAsiaTheme="majorEastAsia" w:hAnsiTheme="majorHAnsi" w:cstheme="majorBidi"/>
      <w:color w:val="0D0D0D" w:themeColor="text1" w:themeTint="F2"/>
      <w:sz w:val="24"/>
      <w:szCs w:val="24"/>
    </w:rPr>
  </w:style>
  <w:style w:type="character" w:customStyle="1" w:styleId="Ttulo4Carter">
    <w:name w:val="Título 4 Caráter"/>
    <w:basedOn w:val="Tipodeletrapredefinidodopargrafo"/>
    <w:link w:val="Ttulo4"/>
    <w:uiPriority w:val="9"/>
    <w:semiHidden/>
    <w:rsid w:val="00C066BD"/>
    <w:rPr>
      <w:i/>
      <w:iCs/>
    </w:rPr>
  </w:style>
  <w:style w:type="character" w:customStyle="1" w:styleId="Ttulo5Carter">
    <w:name w:val="Título 5 Caráter"/>
    <w:basedOn w:val="Tipodeletrapredefinidodopargrafo"/>
    <w:link w:val="Ttulo5"/>
    <w:uiPriority w:val="9"/>
    <w:semiHidden/>
    <w:rsid w:val="00C066BD"/>
    <w:rPr>
      <w:color w:val="404040" w:themeColor="text1" w:themeTint="BF"/>
    </w:rPr>
  </w:style>
  <w:style w:type="character" w:customStyle="1" w:styleId="Ttulo6Carter">
    <w:name w:val="Título 6 Caráter"/>
    <w:basedOn w:val="Tipodeletrapredefinidodopargrafo"/>
    <w:link w:val="Ttulo6"/>
    <w:uiPriority w:val="9"/>
    <w:semiHidden/>
    <w:rsid w:val="00C066BD"/>
  </w:style>
  <w:style w:type="character" w:customStyle="1" w:styleId="Ttulo7Carter">
    <w:name w:val="Título 7 Caráter"/>
    <w:basedOn w:val="Tipodeletrapredefinidodopargrafo"/>
    <w:link w:val="Ttulo7"/>
    <w:uiPriority w:val="9"/>
    <w:semiHidden/>
    <w:rsid w:val="00C066BD"/>
    <w:rPr>
      <w:rFonts w:asciiTheme="majorHAnsi" w:eastAsiaTheme="majorEastAsia" w:hAnsiTheme="majorHAnsi" w:cstheme="majorBidi"/>
      <w:i/>
      <w:iCs/>
    </w:rPr>
  </w:style>
  <w:style w:type="character" w:customStyle="1" w:styleId="Ttulo8Carter">
    <w:name w:val="Título 8 Caráter"/>
    <w:basedOn w:val="Tipodeletrapredefinidodopargrafo"/>
    <w:link w:val="Ttulo8"/>
    <w:uiPriority w:val="9"/>
    <w:semiHidden/>
    <w:rsid w:val="00C066BD"/>
    <w:rPr>
      <w:color w:val="262626" w:themeColor="text1" w:themeTint="D9"/>
      <w:sz w:val="21"/>
      <w:szCs w:val="21"/>
    </w:rPr>
  </w:style>
  <w:style w:type="character" w:customStyle="1" w:styleId="Ttulo9Carter">
    <w:name w:val="Título 9 Caráter"/>
    <w:basedOn w:val="Tipodeletrapredefinidodopargrafo"/>
    <w:link w:val="Ttulo9"/>
    <w:uiPriority w:val="9"/>
    <w:semiHidden/>
    <w:rsid w:val="00C066BD"/>
    <w:rPr>
      <w:rFonts w:asciiTheme="majorHAnsi" w:eastAsiaTheme="majorEastAsia" w:hAnsiTheme="majorHAnsi" w:cstheme="majorBidi"/>
      <w:i/>
      <w:iCs/>
      <w:color w:val="262626" w:themeColor="text1" w:themeTint="D9"/>
      <w:sz w:val="21"/>
      <w:szCs w:val="21"/>
    </w:rPr>
  </w:style>
  <w:style w:type="paragraph" w:styleId="Legenda">
    <w:name w:val="caption"/>
    <w:basedOn w:val="Normal"/>
    <w:next w:val="Normal"/>
    <w:uiPriority w:val="35"/>
    <w:semiHidden/>
    <w:unhideWhenUsed/>
    <w:qFormat/>
    <w:rsid w:val="00C066BD"/>
    <w:pPr>
      <w:spacing w:after="200" w:line="240" w:lineRule="auto"/>
    </w:pPr>
    <w:rPr>
      <w:i/>
      <w:iCs/>
      <w:color w:val="44546A" w:themeColor="text2"/>
      <w:sz w:val="18"/>
      <w:szCs w:val="18"/>
    </w:rPr>
  </w:style>
  <w:style w:type="character" w:customStyle="1" w:styleId="TtuloCarter">
    <w:name w:val="Título Caráter"/>
    <w:basedOn w:val="Tipodeletrapredefinidodopargrafo"/>
    <w:link w:val="Ttulo"/>
    <w:uiPriority w:val="10"/>
    <w:rsid w:val="00C066BD"/>
    <w:rPr>
      <w:rFonts w:asciiTheme="majorHAnsi" w:eastAsiaTheme="majorEastAsia" w:hAnsiTheme="majorHAnsi" w:cstheme="majorBidi"/>
      <w:spacing w:val="-10"/>
      <w:sz w:val="56"/>
      <w:szCs w:val="56"/>
    </w:rPr>
  </w:style>
  <w:style w:type="paragraph" w:styleId="Subttulo">
    <w:name w:val="Subtitle"/>
    <w:basedOn w:val="Normal"/>
    <w:next w:val="Normal"/>
    <w:link w:val="SubttuloCarter"/>
    <w:uiPriority w:val="11"/>
    <w:qFormat/>
    <w:rPr>
      <w:color w:val="5A5A5A"/>
    </w:rPr>
  </w:style>
  <w:style w:type="character" w:customStyle="1" w:styleId="SubttuloCarter">
    <w:name w:val="Subtítulo Caráter"/>
    <w:basedOn w:val="Tipodeletrapredefinidodopargrafo"/>
    <w:link w:val="Subttulo"/>
    <w:uiPriority w:val="11"/>
    <w:rsid w:val="00C066BD"/>
    <w:rPr>
      <w:color w:val="5A5A5A" w:themeColor="text1" w:themeTint="A5"/>
      <w:spacing w:val="15"/>
    </w:rPr>
  </w:style>
  <w:style w:type="character" w:styleId="Forte">
    <w:name w:val="Strong"/>
    <w:basedOn w:val="Tipodeletrapredefinidodopargrafo"/>
    <w:uiPriority w:val="22"/>
    <w:qFormat/>
    <w:rsid w:val="00C066BD"/>
    <w:rPr>
      <w:b/>
      <w:bCs/>
      <w:color w:val="auto"/>
    </w:rPr>
  </w:style>
  <w:style w:type="character" w:styleId="nfase">
    <w:name w:val="Emphasis"/>
    <w:basedOn w:val="Tipodeletrapredefinidodopargrafo"/>
    <w:uiPriority w:val="20"/>
    <w:qFormat/>
    <w:rsid w:val="00C066BD"/>
    <w:rPr>
      <w:i/>
      <w:iCs/>
      <w:color w:val="auto"/>
    </w:rPr>
  </w:style>
  <w:style w:type="paragraph" w:styleId="Citao">
    <w:name w:val="Quote"/>
    <w:basedOn w:val="Normal"/>
    <w:next w:val="Normal"/>
    <w:link w:val="CitaoCarter"/>
    <w:uiPriority w:val="29"/>
    <w:qFormat/>
    <w:rsid w:val="00C066BD"/>
    <w:pPr>
      <w:spacing w:before="200"/>
      <w:ind w:left="864" w:right="864"/>
    </w:pPr>
    <w:rPr>
      <w:i/>
      <w:iCs/>
      <w:color w:val="404040" w:themeColor="text1" w:themeTint="BF"/>
    </w:rPr>
  </w:style>
  <w:style w:type="character" w:customStyle="1" w:styleId="CitaoCarter">
    <w:name w:val="Citação Caráter"/>
    <w:basedOn w:val="Tipodeletrapredefinidodopargrafo"/>
    <w:link w:val="Citao"/>
    <w:uiPriority w:val="29"/>
    <w:rsid w:val="00C066BD"/>
    <w:rPr>
      <w:i/>
      <w:iCs/>
      <w:color w:val="404040" w:themeColor="text1" w:themeTint="BF"/>
    </w:rPr>
  </w:style>
  <w:style w:type="paragraph" w:styleId="CitaoIntensa">
    <w:name w:val="Intense Quote"/>
    <w:basedOn w:val="Normal"/>
    <w:next w:val="Normal"/>
    <w:link w:val="CitaoIntensaCarter"/>
    <w:uiPriority w:val="30"/>
    <w:qFormat/>
    <w:rsid w:val="00C066BD"/>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itaoIntensaCarter">
    <w:name w:val="Citação Intensa Caráter"/>
    <w:basedOn w:val="Tipodeletrapredefinidodopargrafo"/>
    <w:link w:val="CitaoIntensa"/>
    <w:uiPriority w:val="30"/>
    <w:rsid w:val="00C066BD"/>
    <w:rPr>
      <w:i/>
      <w:iCs/>
      <w:color w:val="404040" w:themeColor="text1" w:themeTint="BF"/>
    </w:rPr>
  </w:style>
  <w:style w:type="character" w:styleId="nfaseDiscreta">
    <w:name w:val="Subtle Emphasis"/>
    <w:basedOn w:val="Tipodeletrapredefinidodopargrafo"/>
    <w:uiPriority w:val="19"/>
    <w:qFormat/>
    <w:rsid w:val="00C066BD"/>
    <w:rPr>
      <w:i/>
      <w:iCs/>
      <w:color w:val="404040" w:themeColor="text1" w:themeTint="BF"/>
    </w:rPr>
  </w:style>
  <w:style w:type="character" w:styleId="nfaseIntensa">
    <w:name w:val="Intense Emphasis"/>
    <w:basedOn w:val="Tipodeletrapredefinidodopargrafo"/>
    <w:uiPriority w:val="21"/>
    <w:qFormat/>
    <w:rsid w:val="00C066BD"/>
    <w:rPr>
      <w:b/>
      <w:bCs/>
      <w:i/>
      <w:iCs/>
      <w:color w:val="auto"/>
    </w:rPr>
  </w:style>
  <w:style w:type="character" w:styleId="RefernciaDiscreta">
    <w:name w:val="Subtle Reference"/>
    <w:basedOn w:val="Tipodeletrapredefinidodopargrafo"/>
    <w:uiPriority w:val="31"/>
    <w:qFormat/>
    <w:rsid w:val="00C066BD"/>
    <w:rPr>
      <w:smallCaps/>
      <w:color w:val="404040" w:themeColor="text1" w:themeTint="BF"/>
    </w:rPr>
  </w:style>
  <w:style w:type="character" w:styleId="RefernciaIntensa">
    <w:name w:val="Intense Reference"/>
    <w:basedOn w:val="Tipodeletrapredefinidodopargrafo"/>
    <w:uiPriority w:val="32"/>
    <w:qFormat/>
    <w:rsid w:val="00C066BD"/>
    <w:rPr>
      <w:b/>
      <w:bCs/>
      <w:smallCaps/>
      <w:color w:val="404040" w:themeColor="text1" w:themeTint="BF"/>
      <w:spacing w:val="5"/>
    </w:rPr>
  </w:style>
  <w:style w:type="character" w:styleId="TtulodoLivro">
    <w:name w:val="Book Title"/>
    <w:basedOn w:val="Tipodeletrapredefinidodopargrafo"/>
    <w:uiPriority w:val="33"/>
    <w:qFormat/>
    <w:rsid w:val="00C066BD"/>
    <w:rPr>
      <w:b/>
      <w:bCs/>
      <w:i/>
      <w:iCs/>
      <w:spacing w:val="5"/>
    </w:rPr>
  </w:style>
  <w:style w:type="paragraph" w:styleId="Cabealhodondice">
    <w:name w:val="TOC Heading"/>
    <w:basedOn w:val="Ttulo1"/>
    <w:next w:val="Normal"/>
    <w:uiPriority w:val="39"/>
    <w:semiHidden/>
    <w:unhideWhenUsed/>
    <w:qFormat/>
    <w:rsid w:val="00C066B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TdMeVwjAndtspsC+ON2cW+Lz6Q==">AMUW2mWdyHc8oKWX6nnzr4t/kQylUXg4pAFDz13wZ5KABBT8sF4CLa4bSitY6/UKEI5WXIQu8rswe2ivECjG064gbhekG5UAyTVDbqmV+Dwaf5rF9rSJXCEI/ulvQGdg84Nkme2SjAZdlecRFMDLqrTa0zg+mpNk9oxoURB8f7eFEryongW7ec5s8JsSxMnHB8n4yiKul8gUXjLalPkvOQcgpXXdZuxnv11mWE2EnGdN394RL3rCkeSKJvDFEowzgke3KJCjLyuBDcGSmlW3gPN2wRSrRZw6bza/0TNF4yUHG50JL1W79avIeBGGUHjC4IJaU4KqLEDxGd5UFo0CCGJ6r4PKsDQ0HhTPZEuOAyMVQHcMO/Opfe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BEE0710D68638A4EB5A41493C158F09D" ma:contentTypeVersion="0" ma:contentTypeDescription="Documento Iniciativa Sem Comissão" ma:contentTypeScope="" ma:versionID="12a94b25e5689bc776ed2d992738fa93">
  <xsd:schema xmlns:xsd="http://www.w3.org/2001/XMLSchema" xmlns:xs="http://www.w3.org/2001/XMLSchema" xmlns:p="http://schemas.microsoft.com/office/2006/metadata/properties" xmlns:ns1="http://schemas.microsoft.com/sharepoint/v3" targetNamespace="http://schemas.microsoft.com/office/2006/metadata/properties" ma:root="true" ma:fieldsID="6587cb8195befe120d41463f8e03a3f1" ns1:_="">
    <xsd:import namespace="http://schemas.microsoft.com/sharepoint/v3"/>
    <xsd:element name="properties">
      <xsd:complexType>
        <xsd:sequence>
          <xsd:element name="documentManagement">
            <xsd:complexType>
              <xsd:all>
                <xsd:element ref="ns1:IDIniciativa"/>
                <xsd:element ref="ns1:TipoIniciativa"/>
                <xsd:element ref="ns1:DesignacaoTipoIniciativa"/>
                <xsd:element ref="ns1:NRIniciativa"/>
                <xsd:element ref="ns1:IDFase"/>
                <xsd:element ref="ns1:Legislatura"/>
                <xsd:element ref="ns1:Sessao"/>
                <xsd:element ref="ns1:TipoDocumento"/>
                <xsd:element ref="ns1:DataDocumento"/>
                <xsd:element ref="ns1:NROrdem"/>
                <xsd:element ref="ns1:PublicarInternet"/>
                <xsd:element ref="ns1:NomeOriginalFicheir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Iniciativa" ma:index="8" ma:displayName="ID Iniciativa" ma:decimals="0" ma:internalName="IDIniciativa" ma:percentage="FALSE">
      <xsd:simpleType>
        <xsd:restriction base="dms:Number"/>
      </xsd:simpleType>
    </xsd:element>
    <xsd:element name="TipoIniciativa" ma:index="9" ma:displayName="Tipo Iniciativa" ma:internalName="TipoIniciativa">
      <xsd:simpleType>
        <xsd:restriction base="dms:Text"/>
      </xsd:simpleType>
    </xsd:element>
    <xsd:element name="DesignacaoTipoIniciativa" ma:index="10" ma:displayName="Designação Tipo Iniciativa" ma:internalName="DesignacaoTipoIniciativa">
      <xsd:simpleType>
        <xsd:restriction base="dms:Text"/>
      </xsd:simpleType>
    </xsd:element>
    <xsd:element name="NRIniciativa" ma:index="11" ma:displayName="Número Iniciativa" ma:decimals="0" ma:internalName="NRIniciativa" ma:percentage="FALSE">
      <xsd:simpleType>
        <xsd:restriction base="dms:Number"/>
      </xsd:simpleType>
    </xsd:element>
    <xsd:element name="IDFase" ma:index="12" ma:displayName="ID Fase" ma:internalName="IDFase">
      <xsd:simpleType>
        <xsd:restriction base="dms:Text"/>
      </xsd:simpleType>
    </xsd:element>
    <xsd:element name="Legislatura" ma:index="13" ma:displayName="Legislatura" ma:default="XI" ma:descriptio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ma:displayName="Sessão Legislativa" ma:description="" ma:internalName="Sessao">
      <xsd:simpleType>
        <xsd:restriction base="dms:Choice">
          <xsd:enumeration value="1ª"/>
          <xsd:enumeration value="2ª"/>
          <xsd:enumeration value="3ª"/>
          <xsd:enumeration value="4ª"/>
        </xsd:restriction>
      </xsd:simpleType>
    </xsd:element>
    <xsd:element name="TipoDocumento" ma:index="15" ma:displayName="Tipo Documento" ma:internalName="TipoDocumento">
      <xsd:simpleType>
        <xsd:restriction base="dms:Text"/>
      </xsd:simpleType>
    </xsd:element>
    <xsd:element name="DataDocumento" ma:index="16" ma:displayName="Data Documento" ma:format="DateOnly" ma:internalName="DataDocumento">
      <xsd:simpleType>
        <xsd:restriction base="dms:DateTime"/>
      </xsd:simpleType>
    </xsd:element>
    <xsd:element name="NROrdem" ma:index="17" ma:displayName="NR. Ordem" ma:decimals="0" ma:internalName="NROrdem" ma:percentage="FALSE">
      <xsd:simpleType>
        <xsd:restriction base="dms:Number"/>
      </xsd:simpleType>
    </xsd:element>
    <xsd:element name="PublicarInternet" ma:index="18" ma:displayName="Publicar Internet" ma:default="0" ma:internalName="PublicarInternet">
      <xsd:simpleType>
        <xsd:restriction base="dms:Boolean"/>
      </xsd:simpleType>
    </xsd:element>
    <xsd:element name="NomeOriginalFicheiro" ma:index="19" ma:displayName="Nome Original Ficheiro" ma:internalName="NomeOriginalFicheir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1</NROrdem>
    <Sessao xmlns="http://schemas.microsoft.com/sharepoint/v3">1ª</Sessao>
    <DesignacaoTipoIniciativa xmlns="http://schemas.microsoft.com/sharepoint/v3">Projeto de Lei</DesignacaoTipoIniciativa>
    <PublicarInternet xmlns="http://schemas.microsoft.com/sharepoint/v3">true</PublicarInternet>
    <TipoDocumento xmlns="http://schemas.microsoft.com/sharepoint/v3">Texto</TipoDocumento>
    <Legislatura xmlns="http://schemas.microsoft.com/sharepoint/v3">XV</Legislatura>
    <TipoIniciativa xmlns="http://schemas.microsoft.com/sharepoint/v3">J</TipoIniciativa>
    <DataDocumento xmlns="http://schemas.microsoft.com/sharepoint/v3">2022-09-20T23:00:00+00:00</DataDocumento>
    <NomeOriginalFicheiro xmlns="http://schemas.microsoft.com/sharepoint/v3">pjl314-XV.docx</NomeOriginalFicheiro>
    <IDFase xmlns="http://schemas.microsoft.com/sharepoint/v3">0</IDFase>
    <NRIniciativa xmlns="http://schemas.microsoft.com/sharepoint/v3">314</NRIniciativa>
    <IDIniciativa xmlns="http://schemas.microsoft.com/sharepoint/v3">151933</IDIniciativa>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1D7BF03-38F7-4046-AA10-1F613835A3C1}"/>
</file>

<file path=customXml/itemProps3.xml><?xml version="1.0" encoding="utf-8"?>
<ds:datastoreItem xmlns:ds="http://schemas.openxmlformats.org/officeDocument/2006/customXml" ds:itemID="{3B19949C-E058-480C-8D7A-C22D6F9ABAF6}"/>
</file>

<file path=customXml/itemProps4.xml><?xml version="1.0" encoding="utf-8"?>
<ds:datastoreItem xmlns:ds="http://schemas.openxmlformats.org/officeDocument/2006/customXml" ds:itemID="{539C05A7-5B51-46C8-9754-A30B684E2852}"/>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3467</Characters>
  <Application>Microsoft Office Word</Application>
  <DocSecurity>4</DocSecurity>
  <Lines>28</Lines>
  <Paragraphs>8</Paragraphs>
  <ScaleCrop>false</ScaleCrop>
  <Company>Assembleia da República</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da iniciativa</dc:title>
  <dc:creator>Lourenco</dc:creator>
  <cp:lastModifiedBy>Virginia Francisco</cp:lastModifiedBy>
  <cp:revision>2</cp:revision>
  <dcterms:created xsi:type="dcterms:W3CDTF">2022-09-22T08:12:00Z</dcterms:created>
  <dcterms:modified xsi:type="dcterms:W3CDTF">2022-09-22T08:12:00Z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DocumentConvertToPdf">
    <vt:lpwstr/>
  </property>
  <property fmtid="{D5CDD505-2E9C-101B-9397-08002B2CF9AE}" pid="3" name="ContentTypeId">
    <vt:lpwstr>0x01010023E375C1FBF74D42B2ACAE3B54768E1800BEE0710D68638A4EB5A41493C158F09D</vt:lpwstr>
  </property>
  <property fmtid="{D5CDD505-2E9C-101B-9397-08002B2CF9AE}" pid="4" name="Order">
    <vt:r8>22500</vt:r8>
  </property>
</Properties>
</file>