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AC68" w14:textId="77777777" w:rsidR="008663BB" w:rsidRDefault="008663BB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11D11176" w14:textId="06D13CE7" w:rsidR="008663BB" w:rsidRDefault="008F7D81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Projeto de </w:t>
      </w:r>
      <w:r w:rsidR="00321D19">
        <w:rPr>
          <w:rFonts w:ascii="Calibri" w:eastAsia="Calibri" w:hAnsi="Calibri" w:cs="Calibri"/>
          <w:b/>
          <w:sz w:val="24"/>
          <w:szCs w:val="24"/>
        </w:rPr>
        <w:t xml:space="preserve">Voto de Pesar n.º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108/XV</w:t>
      </w:r>
    </w:p>
    <w:p w14:paraId="1C97A320" w14:textId="77777777" w:rsidR="008663BB" w:rsidRDefault="00321D19">
      <w:pPr>
        <w:spacing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Pelas vítimas de violência doméstica</w:t>
      </w:r>
    </w:p>
    <w:p w14:paraId="0059D281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Sara, 45 anos. Baleada na cabeça, à porta de casa, em São Domingos de Rana pelo ex-companheiro. A vítima já tinha apresentado queixas na PSP devido a ameaças de morte depois de ter pedido o divórcio e tinha um dispositivo de alerta. O agressor acabou por cometer suicídio. Um menor ficou órfão.</w:t>
      </w:r>
    </w:p>
    <w:p w14:paraId="10ED441B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Assunção, 78 anos. Encontrada morta em casa, em São Martinho, foi agredida pelo neto de 31 anos, que vivia com ela. O agressor já tinha tentado asfixiar a avó por esta lhe recusar dinheiro e insistir para que arranjasse emprego.</w:t>
      </w:r>
    </w:p>
    <w:p w14:paraId="795A7DD9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Sílvia, 45 anos. Morta a tiro por uma caçadeira à porta de uma fábrica de calçado em Refontoura, pelo ex-marido, com quem foi casada durante 20 anos. Estavam separados há dois anos, mas o ex-companheiro recusava a formalização do divórcio. Uma semana, o agressor já havia tentado esfaquear Sílvia.</w:t>
      </w:r>
    </w:p>
    <w:p w14:paraId="1F9AE554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Celestina, 52 anos. Morta dentro do carro, em Escariz, com um tiro na cabeça, pelo ex-marido, com quem vivera durante 27 anos e de quem estava separada há quatro meses. O homicida tentou matar-se em casa, ao pé dos seis filhos, mas a arma não disparou. Há cerca de três meses, </w:t>
      </w:r>
      <w:proofErr w:type="gramStart"/>
      <w:r>
        <w:rPr>
          <w:rFonts w:ascii="Calibri" w:eastAsia="Calibri" w:hAnsi="Calibri" w:cs="Calibri"/>
          <w:sz w:val="24"/>
          <w:szCs w:val="24"/>
        </w:rPr>
        <w:t>Celestina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já havia apresentado queixa contra na GNR.</w:t>
      </w:r>
    </w:p>
    <w:p w14:paraId="145C77FF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Sónia, 33 anos. Baleada com três tiros de pistola pelo marido, nos arredores de Ponte de Lima, depois de levar os dois filhos, de 12 e 3 anos, à escola. O homicida tentou depois suicidar-se, mas sobreviveu. Foi detido pela PJ depois de ter alta hospitalar. Já havia antecedentes de violência contra os sogros.</w:t>
      </w:r>
    </w:p>
    <w:p w14:paraId="3A74391E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Marta, 47 anos. Foi baleada duas vezes na cabeça pelo marido numa rua de Barcelos quando saiu de casa da mãe para ir trabalhar. O homicida suicidou-se após o crime numa rua próxima. Marta já tinha apresentado, em março, uma queixa por violência doméstica.</w:t>
      </w:r>
    </w:p>
    <w:p w14:paraId="17C018AE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Lucília, 55 anos. Foi esfaqueada e estrangulada no lugar de Penela, Arcos de Valdevez pelo ex-companheiro, que não aceitou a separação após dez anos juntos.</w:t>
      </w:r>
    </w:p>
    <w:p w14:paraId="3F7F8A73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Silvana, 35 anos. Morta a tiro pelo marido, de 53 anos, que se suicidou de seguida. Os corpos do casal, de nacionalidade brasileira, foram encontrados em casa após o alerta de amigos e vizinhos que estranharam não os ver há alguns dias.</w:t>
      </w:r>
    </w:p>
    <w:p w14:paraId="1AEF434F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Sandra, 31 anos. Foi encontrada sem vida, nua, enrolada num edredão, num monte em Rio de Moinhos, Penafiel. A investigação da Polícia Judiciária permitiu reconstruir o crime e chegar ao homicida, o companheiro de 41 anos, com quem a vítima vivia há vários anos, desde que imigrara para Espanha. Encontravam-se em Portugal, porque o homicida tinha sido condenado em Espanha por violência doméstica contra Sandra, que perdeu um bebé devido às agressões. Perdoou-o e para evitar que fosse detido regressou com ele à terra. Os episódios de violência doméstica repetiram-se, ao ponto de Sandra ficar com várias costelas partidas, </w:t>
      </w:r>
      <w:r>
        <w:rPr>
          <w:rFonts w:ascii="Calibri" w:eastAsia="Calibri" w:hAnsi="Calibri" w:cs="Calibri"/>
          <w:sz w:val="24"/>
          <w:szCs w:val="24"/>
        </w:rPr>
        <w:lastRenderedPageBreak/>
        <w:t>ser arrastada na rua e ser dopada com medicação excessiva para não conseguir fugir. Terá sido morta por asfixia e escondida durante três dias na casa que partilhava com o companheiro.</w:t>
      </w:r>
    </w:p>
    <w:p w14:paraId="67F5E5E5" w14:textId="0FEC3374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Alda, 49 anos. Morta com dois tiros de caçadeira pelo marido, que se suicidou em seguida, com a mesma arma. O crime ocorreu nas vinhas da herdade do Hotel Club de Azeitão, em Setúbal, onde o casal trabalhava. Foi o neto, de 14 anos, que encontrou os corpos. As discussões eram frequentes</w:t>
      </w:r>
      <w:r w:rsidR="00317C5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mas não se conheciam queixas às autoridades. Alda tencionava separar-se do marido e ir viver para a Bélgica.</w:t>
      </w:r>
    </w:p>
    <w:p w14:paraId="5F8164DF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Elsa, 44 anos. Morta a tiro, em Beja, pelo companheiro de 35 anos, na casa onde ambos viviam. O agressor, que aguarda julgamento no Estabelecimento Prisional de Beja, já tinha cumprido pena pelo crime de violência doméstica, cometido contra outra mulher numa anterior relação. Elsa tinha dois filhos, de 24 e 12 anos.</w:t>
      </w:r>
    </w:p>
    <w:p w14:paraId="0207A152" w14:textId="38552E76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Jéssica, 3 anos. Esta criança morreu no hospital de São Bernardo, em Setúbal, não tendo sobrevivido aos </w:t>
      </w:r>
      <w:proofErr w:type="gramStart"/>
      <w:r>
        <w:rPr>
          <w:rFonts w:ascii="Calibri" w:eastAsia="Calibri" w:hAnsi="Calibri" w:cs="Calibri"/>
          <w:sz w:val="24"/>
          <w:szCs w:val="24"/>
        </w:rPr>
        <w:t>maus tratos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que terão sido infligidos. Estava referenciada pela CPCJ.</w:t>
      </w:r>
    </w:p>
    <w:p w14:paraId="79C48640" w14:textId="77777777" w:rsidR="008663BB" w:rsidRDefault="008663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35F3FB0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Estes são os nomes das mulheres e menina, vítimas mortais, que, nos primeiros seis meses deste ano, perderam a vida em contexto de violência doméstica, incluindo contra crianças. À data, Portugal regista já quase tantos casos de vítimas mortais como o total verificado no ano de 2021.  </w:t>
      </w:r>
    </w:p>
    <w:p w14:paraId="781B05D8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Associação de Apoio à Vítima (APAV) regista em média 54 casos de violência doméstica, por dia. Esta é apenas a face visível e que chega às notícias de uma guerra que se eterniza, em que o agressor é quase sempre homem e pessoa íntima, e o crime cometido entre quatro paredes. Em mais de metade dos casos há antecedentes de agressões e 40% das vítimas já haviam apresentado queixa contra o homicida. Este continua a ser um flagelo no nosso país. Continuamos a falhar todos, enquanto comunidade, quando perdemos vidas para a violência, incluindo a violência contra crianças.</w:t>
      </w:r>
    </w:p>
    <w:p w14:paraId="3FBC378A" w14:textId="77777777" w:rsidR="008663BB" w:rsidRDefault="008663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2AB7D94" w14:textId="77777777" w:rsidR="008663BB" w:rsidRDefault="00321D1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Reunida em plenário, a Assembleia da República mostra o seu profundo pesar pela morte de todas as vítimas de violência doméstica e expressa as mais sentidas condolências aos seus familiares e amigos.</w:t>
      </w:r>
    </w:p>
    <w:p w14:paraId="77FD6570" w14:textId="77777777" w:rsidR="008663BB" w:rsidRDefault="008663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F296F40" w14:textId="77777777" w:rsidR="008663BB" w:rsidRDefault="00321D19">
      <w:pPr>
        <w:spacing w:line="360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4"/>
          <w:szCs w:val="24"/>
        </w:rPr>
        <w:t>Assembleia da República, Palácio de São Bento, 23 de junho de 2022.</w:t>
      </w:r>
    </w:p>
    <w:p w14:paraId="039DC3F1" w14:textId="77777777" w:rsidR="008663BB" w:rsidRDefault="008663BB">
      <w:pPr>
        <w:spacing w:line="360" w:lineRule="auto"/>
        <w:jc w:val="center"/>
        <w:rPr>
          <w:rFonts w:ascii="Calibri" w:eastAsia="Calibri" w:hAnsi="Calibri" w:cs="Calibri"/>
          <w:b/>
          <w:sz w:val="23"/>
          <w:szCs w:val="23"/>
        </w:rPr>
      </w:pPr>
    </w:p>
    <w:p w14:paraId="5672B849" w14:textId="77777777" w:rsidR="008663BB" w:rsidRDefault="00321D19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Deputada,</w:t>
      </w:r>
    </w:p>
    <w:p w14:paraId="0A14AA28" w14:textId="77777777" w:rsidR="008663BB" w:rsidRDefault="008663B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5D067A5" w14:textId="77777777" w:rsidR="008663BB" w:rsidRDefault="00321D19">
      <w:pPr>
        <w:spacing w:line="360" w:lineRule="auto"/>
        <w:jc w:val="center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Inês de Sousa Real</w:t>
      </w:r>
    </w:p>
    <w:sectPr w:rsidR="008663B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35F1" w14:textId="77777777" w:rsidR="00321D19" w:rsidRDefault="00321D19">
      <w:pPr>
        <w:spacing w:line="240" w:lineRule="auto"/>
      </w:pPr>
      <w:r>
        <w:separator/>
      </w:r>
    </w:p>
  </w:endnote>
  <w:endnote w:type="continuationSeparator" w:id="0">
    <w:p w14:paraId="360EFF8D" w14:textId="77777777" w:rsidR="00321D19" w:rsidRDefault="0032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EFDD" w14:textId="77777777" w:rsidR="00321D19" w:rsidRDefault="00321D19">
      <w:pPr>
        <w:spacing w:line="240" w:lineRule="auto"/>
      </w:pPr>
      <w:r>
        <w:separator/>
      </w:r>
    </w:p>
  </w:footnote>
  <w:footnote w:type="continuationSeparator" w:id="0">
    <w:p w14:paraId="7012733A" w14:textId="77777777" w:rsidR="00321D19" w:rsidRDefault="00321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1DE4" w14:textId="77777777" w:rsidR="008663BB" w:rsidRDefault="00321D19">
    <w:pPr>
      <w:jc w:val="center"/>
    </w:pPr>
    <w:r>
      <w:rPr>
        <w:noProof/>
      </w:rPr>
      <w:drawing>
        <wp:inline distT="0" distB="0" distL="0" distR="0" wp14:anchorId="42FA6B2C" wp14:editId="1BEE558C">
          <wp:extent cx="1390650" cy="8953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BB"/>
    <w:rsid w:val="00317C5E"/>
    <w:rsid w:val="00321D19"/>
    <w:rsid w:val="008663BB"/>
    <w:rsid w:val="008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D8A7"/>
  <w15:docId w15:val="{8116176D-CF87-43EE-A455-ACA65E3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2022-06-22T23:00:00+00:00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117034</IDActividade>
    <NRActividade xmlns="http://schemas.microsoft.com/sharepoint/v3">108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5282656F-37B4-455D-8540-76B5CD5B50B6}"/>
</file>

<file path=customXml/itemProps2.xml><?xml version="1.0" encoding="utf-8"?>
<ds:datastoreItem xmlns:ds="http://schemas.openxmlformats.org/officeDocument/2006/customXml" ds:itemID="{A6EAD8BD-929F-42E5-A963-8901881E2972}"/>
</file>

<file path=customXml/itemProps3.xml><?xml version="1.0" encoding="utf-8"?>
<ds:datastoreItem xmlns:ds="http://schemas.openxmlformats.org/officeDocument/2006/customXml" ds:itemID="{069BE4A3-00AF-4C08-8913-5F864D3F3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4262</Characters>
  <Application>Microsoft Office Word</Application>
  <DocSecurity>4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Mónica Fonseca</dc:creator>
  <cp:lastModifiedBy>Pedro Camacho</cp:lastModifiedBy>
  <cp:revision>2</cp:revision>
  <dcterms:created xsi:type="dcterms:W3CDTF">2022-06-23T15:17:00Z</dcterms:created>
  <dcterms:modified xsi:type="dcterms:W3CDTF">2022-06-23T15:17:00Z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32300</vt:r8>
  </property>
  <property fmtid="{D5CDD505-2E9C-101B-9397-08002B2CF9AE}" pid="6" name="Sessao">
    <vt:lpwstr>1ª</vt:lpwstr>
  </property>
</Properties>
</file>