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7A154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95C67" wp14:editId="5B5AA90B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0F6CA" w14:textId="77777777"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4BB86C24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7D1979DD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14:paraId="55651CD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2310C3EB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38D75A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0AA6E64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95C6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14:paraId="1F70F6CA" w14:textId="77777777"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4BB86C24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7D1979DD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14:paraId="55651CD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2310C3EB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38D75A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0AA6E64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5A4D754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1FE573C1" w14:textId="77777777"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40967C78" w14:textId="77777777"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14:paraId="7EC3AFC1" w14:textId="77777777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831DAC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BA25C81" w14:textId="77777777"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31FEC9F7" w14:textId="77777777" w:rsidTr="00C614BC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3A78B9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36238E" w14:textId="0BEF65D7" w:rsidR="00CE0C78" w:rsidRPr="005934A3" w:rsidRDefault="00227AA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1E4365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938/XIV/3.ª</w:t>
              </w:r>
            </w:hyperlink>
          </w:p>
        </w:tc>
      </w:tr>
      <w:tr w:rsidR="00CE0C78" w14:paraId="6A8B2698" w14:textId="77777777" w:rsidTr="00C614BC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96D83B" w14:textId="77777777" w:rsidR="00CE0C78" w:rsidRDefault="00CE0C78" w:rsidP="000065C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21E8F" w14:textId="77777777" w:rsidR="00CE0C78" w:rsidRDefault="003C63AE" w:rsidP="00006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Parlamentar d</w:t>
            </w:r>
            <w:r w:rsidR="00C614BC">
              <w:rPr>
                <w:rFonts w:ascii="Arial" w:hAnsi="Arial" w:cs="Arial"/>
                <w:sz w:val="20"/>
                <w:szCs w:val="20"/>
              </w:rPr>
              <w:t>o</w:t>
            </w:r>
            <w:r w:rsidR="00FF49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76D">
              <w:rPr>
                <w:rFonts w:ascii="Arial" w:hAnsi="Arial" w:cs="Arial"/>
                <w:sz w:val="20"/>
                <w:szCs w:val="20"/>
              </w:rPr>
              <w:t>Partido Comunista Português</w:t>
            </w:r>
            <w:r w:rsidR="00C73B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7A32">
              <w:rPr>
                <w:rFonts w:ascii="Arial" w:hAnsi="Arial" w:cs="Arial"/>
                <w:sz w:val="20"/>
                <w:szCs w:val="20"/>
              </w:rPr>
              <w:t>(</w:t>
            </w:r>
            <w:r w:rsidR="007A576D">
              <w:rPr>
                <w:rFonts w:ascii="Arial" w:hAnsi="Arial" w:cs="Arial"/>
                <w:sz w:val="20"/>
                <w:szCs w:val="20"/>
              </w:rPr>
              <w:t>PCP</w:t>
            </w:r>
            <w:r w:rsidR="007E37A0" w:rsidRPr="00B276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C78" w14:paraId="1F8ADD28" w14:textId="77777777" w:rsidTr="00CD052A">
        <w:trPr>
          <w:trHeight w:val="154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547C78" w14:textId="77777777"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7ECF8" w14:textId="6D24D4A9" w:rsidR="00CE0C78" w:rsidRPr="00CD052A" w:rsidRDefault="00747FF7" w:rsidP="003C63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52A">
              <w:rPr>
                <w:rFonts w:ascii="Arial" w:hAnsi="Arial" w:cs="Arial"/>
                <w:sz w:val="20"/>
                <w:szCs w:val="20"/>
              </w:rPr>
              <w:t>«</w:t>
            </w:r>
            <w:r w:rsidR="001E4365" w:rsidRPr="001E4365">
              <w:rPr>
                <w:rFonts w:ascii="Arial" w:hAnsi="Arial" w:cs="Arial"/>
                <w:sz w:val="20"/>
                <w:szCs w:val="20"/>
              </w:rPr>
              <w:t>Altera o regime do despedimento coletivo e do despedimento por extinção do posto de trabalho e revoga o despedimento por inadaptação, reforçando os direitos dos trabalhadores (17.ª alteração à Lei n.º 7/2009, de 12 de fevereiro que aprova o Código do Trabalho)</w:t>
            </w:r>
            <w:r w:rsidRPr="00CD052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14:paraId="345B4C3D" w14:textId="77777777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531323" w14:textId="77777777"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(n.º 2 do art.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art.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1E3C1" w14:textId="77777777" w:rsidR="001B56AE" w:rsidRPr="00CD052A" w:rsidRDefault="00227AA8" w:rsidP="00AF63A5">
            <w:pPr>
              <w:tabs>
                <w:tab w:val="left" w:pos="1680"/>
              </w:tabs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A06A8F" w:rsidRPr="00CD052A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AF63A5" w:rsidRPr="00CD052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67ECD" w14:paraId="717FF5BA" w14:textId="77777777" w:rsidTr="00C614BC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93EE" w14:textId="77777777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B9FEE25" w14:textId="77777777"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19923B75" w14:textId="77777777" w:rsidTr="00C614BC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02DD2D" w14:textId="77777777" w:rsidR="00942A82" w:rsidRDefault="00223C48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 e n.º 2 do 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 w:rsidR="00094D1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BE3E2" w14:textId="77777777" w:rsidR="00AC3FD9" w:rsidRPr="00AC3FD9" w:rsidRDefault="00227AA8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C03453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14:paraId="2E1FC02C" w14:textId="77777777" w:rsidTr="00361BA1">
        <w:trPr>
          <w:trHeight w:val="57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FFAFA1" w14:textId="77777777"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10168D7" w14:textId="77777777" w:rsidR="007F34E6" w:rsidRDefault="00A950BB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361BA1" w14:paraId="2CB503BA" w14:textId="77777777" w:rsidTr="00361BA1">
        <w:trPr>
          <w:trHeight w:val="99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1C1714" w14:textId="77777777" w:rsidR="00361BA1" w:rsidRDefault="00361BA1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E16FF" w14:textId="3651E005" w:rsidR="004950EB" w:rsidRPr="004950EB" w:rsidRDefault="00227AA8" w:rsidP="007A576D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B8814BD9F1FC4DB7B075C6673CBB32B1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1E4365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Trabalho e Segurança Social (10.ª)</w:t>
                </w:r>
              </w:sdtContent>
            </w:sdt>
            <w:r w:rsidR="00361B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052A" w14:paraId="6FEAC701" w14:textId="77777777" w:rsidTr="00FF49C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954E5" w14:textId="77777777" w:rsidR="00CD052A" w:rsidRPr="00CE0C78" w:rsidRDefault="00CD052A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1CE16E45" w14:textId="77777777" w:rsidR="00A950BB" w:rsidRDefault="00A950BB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F501F1E" w14:textId="3B897B18" w:rsidR="0089376B" w:rsidRPr="00BD4110" w:rsidRDefault="0089376B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1E4365">
        <w:rPr>
          <w:rFonts w:ascii="Arial" w:hAnsi="Arial" w:cs="Arial"/>
          <w:sz w:val="20"/>
          <w:szCs w:val="20"/>
        </w:rPr>
        <w:t>16</w:t>
      </w:r>
      <w:r w:rsidR="009F3765" w:rsidRPr="00BD4110">
        <w:rPr>
          <w:rFonts w:ascii="Arial" w:hAnsi="Arial" w:cs="Arial"/>
          <w:sz w:val="20"/>
          <w:szCs w:val="20"/>
        </w:rPr>
        <w:t xml:space="preserve"> de</w:t>
      </w:r>
      <w:r w:rsidR="00C73B86">
        <w:rPr>
          <w:rFonts w:ascii="Arial" w:hAnsi="Arial" w:cs="Arial"/>
          <w:sz w:val="20"/>
          <w:szCs w:val="20"/>
        </w:rPr>
        <w:t xml:space="preserve"> </w:t>
      </w:r>
      <w:r w:rsidR="001E4365">
        <w:rPr>
          <w:rFonts w:ascii="Arial" w:hAnsi="Arial" w:cs="Arial"/>
          <w:sz w:val="20"/>
          <w:szCs w:val="20"/>
        </w:rPr>
        <w:t>setembr</w:t>
      </w:r>
      <w:r w:rsidR="00A950BB">
        <w:rPr>
          <w:rFonts w:ascii="Arial" w:hAnsi="Arial" w:cs="Arial"/>
          <w:sz w:val="20"/>
          <w:szCs w:val="20"/>
        </w:rPr>
        <w:t>o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14:paraId="0FC67168" w14:textId="77777777" w:rsidR="00223C48" w:rsidRPr="00223C48" w:rsidRDefault="007E37A0" w:rsidP="00223C48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O assessor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>, Rafael Silva</w:t>
      </w:r>
    </w:p>
    <w:sectPr w:rsidR="00223C48" w:rsidRPr="00223C48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1A15B" w14:textId="77777777" w:rsidR="001E4365" w:rsidRDefault="001E4365" w:rsidP="00BF1158">
      <w:r>
        <w:separator/>
      </w:r>
    </w:p>
  </w:endnote>
  <w:endnote w:type="continuationSeparator" w:id="0">
    <w:p w14:paraId="3E582F3A" w14:textId="77777777" w:rsidR="001E4365" w:rsidRDefault="001E4365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3EBBB" w14:textId="77777777" w:rsidR="001E4365" w:rsidRDefault="001E4365" w:rsidP="00BF1158">
      <w:r>
        <w:separator/>
      </w:r>
    </w:p>
  </w:footnote>
  <w:footnote w:type="continuationSeparator" w:id="0">
    <w:p w14:paraId="605D44D6" w14:textId="77777777" w:rsidR="001E4365" w:rsidRDefault="001E4365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249D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2FF270E3" wp14:editId="02E17C7A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4D047446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3EED8815" w14:textId="77777777"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398A61A0" w14:textId="77777777" w:rsidR="00BF1158" w:rsidRDefault="00BF1158">
    <w:pPr>
      <w:pStyle w:val="Cabealho"/>
    </w:pPr>
  </w:p>
  <w:p w14:paraId="0CD0025B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93528"/>
    <w:multiLevelType w:val="hybridMultilevel"/>
    <w:tmpl w:val="E07EBE88"/>
    <w:lvl w:ilvl="0" w:tplc="35788C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065CC"/>
    <w:rsid w:val="00046244"/>
    <w:rsid w:val="000523FA"/>
    <w:rsid w:val="00055B7D"/>
    <w:rsid w:val="00060178"/>
    <w:rsid w:val="00085FAE"/>
    <w:rsid w:val="00094D16"/>
    <w:rsid w:val="000C71EC"/>
    <w:rsid w:val="000E595A"/>
    <w:rsid w:val="00106CAC"/>
    <w:rsid w:val="001328D2"/>
    <w:rsid w:val="0015068C"/>
    <w:rsid w:val="001517D8"/>
    <w:rsid w:val="00177A32"/>
    <w:rsid w:val="001A4A9C"/>
    <w:rsid w:val="001A5F9F"/>
    <w:rsid w:val="001B56AE"/>
    <w:rsid w:val="001D3171"/>
    <w:rsid w:val="001E4365"/>
    <w:rsid w:val="001F7F22"/>
    <w:rsid w:val="002048F5"/>
    <w:rsid w:val="002222AE"/>
    <w:rsid w:val="00223C48"/>
    <w:rsid w:val="00227AA8"/>
    <w:rsid w:val="00247C7E"/>
    <w:rsid w:val="00266F17"/>
    <w:rsid w:val="002921A5"/>
    <w:rsid w:val="002975D0"/>
    <w:rsid w:val="002A4F66"/>
    <w:rsid w:val="002C7536"/>
    <w:rsid w:val="002D1E96"/>
    <w:rsid w:val="00361BA1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3F400E"/>
    <w:rsid w:val="00404F00"/>
    <w:rsid w:val="004265B2"/>
    <w:rsid w:val="004511A7"/>
    <w:rsid w:val="00461CC7"/>
    <w:rsid w:val="00486353"/>
    <w:rsid w:val="004950EB"/>
    <w:rsid w:val="004A6583"/>
    <w:rsid w:val="004B68E3"/>
    <w:rsid w:val="004C1CAC"/>
    <w:rsid w:val="004E51EF"/>
    <w:rsid w:val="00501334"/>
    <w:rsid w:val="00501E38"/>
    <w:rsid w:val="0053745A"/>
    <w:rsid w:val="0054466B"/>
    <w:rsid w:val="00552B7A"/>
    <w:rsid w:val="00554C79"/>
    <w:rsid w:val="005934A3"/>
    <w:rsid w:val="005A5E28"/>
    <w:rsid w:val="00600A4B"/>
    <w:rsid w:val="00617683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33B4"/>
    <w:rsid w:val="006C45DC"/>
    <w:rsid w:val="006C5921"/>
    <w:rsid w:val="006E54C8"/>
    <w:rsid w:val="006F1882"/>
    <w:rsid w:val="0072305A"/>
    <w:rsid w:val="00737F0B"/>
    <w:rsid w:val="00737F94"/>
    <w:rsid w:val="00747FF7"/>
    <w:rsid w:val="0075003B"/>
    <w:rsid w:val="0075506E"/>
    <w:rsid w:val="00756F75"/>
    <w:rsid w:val="00761AA9"/>
    <w:rsid w:val="00797353"/>
    <w:rsid w:val="00797517"/>
    <w:rsid w:val="007A2C3E"/>
    <w:rsid w:val="007A548E"/>
    <w:rsid w:val="007A576D"/>
    <w:rsid w:val="007A65E9"/>
    <w:rsid w:val="007B3A69"/>
    <w:rsid w:val="007B4B12"/>
    <w:rsid w:val="007C5A79"/>
    <w:rsid w:val="007D6254"/>
    <w:rsid w:val="007E37A0"/>
    <w:rsid w:val="007F01A2"/>
    <w:rsid w:val="007F34E6"/>
    <w:rsid w:val="0080561A"/>
    <w:rsid w:val="00821BCC"/>
    <w:rsid w:val="00825C2C"/>
    <w:rsid w:val="00827C29"/>
    <w:rsid w:val="00852497"/>
    <w:rsid w:val="0085766D"/>
    <w:rsid w:val="0086071F"/>
    <w:rsid w:val="00864B96"/>
    <w:rsid w:val="00864E13"/>
    <w:rsid w:val="00871605"/>
    <w:rsid w:val="008853FD"/>
    <w:rsid w:val="0089376B"/>
    <w:rsid w:val="008D5F78"/>
    <w:rsid w:val="008E0D14"/>
    <w:rsid w:val="008E742A"/>
    <w:rsid w:val="0091704B"/>
    <w:rsid w:val="0094242E"/>
    <w:rsid w:val="00942A82"/>
    <w:rsid w:val="0095317A"/>
    <w:rsid w:val="00954A64"/>
    <w:rsid w:val="00975DE0"/>
    <w:rsid w:val="009B02CE"/>
    <w:rsid w:val="009D0D74"/>
    <w:rsid w:val="009E700D"/>
    <w:rsid w:val="009F3765"/>
    <w:rsid w:val="00A06A8F"/>
    <w:rsid w:val="00A078FA"/>
    <w:rsid w:val="00A74171"/>
    <w:rsid w:val="00A950BB"/>
    <w:rsid w:val="00A97F46"/>
    <w:rsid w:val="00AB0CA6"/>
    <w:rsid w:val="00AC3FD9"/>
    <w:rsid w:val="00AF63A5"/>
    <w:rsid w:val="00B27689"/>
    <w:rsid w:val="00B36108"/>
    <w:rsid w:val="00B86590"/>
    <w:rsid w:val="00B9453A"/>
    <w:rsid w:val="00B95116"/>
    <w:rsid w:val="00BC1E89"/>
    <w:rsid w:val="00BD4110"/>
    <w:rsid w:val="00BF1158"/>
    <w:rsid w:val="00C00F4B"/>
    <w:rsid w:val="00C03453"/>
    <w:rsid w:val="00C131B0"/>
    <w:rsid w:val="00C151E2"/>
    <w:rsid w:val="00C35633"/>
    <w:rsid w:val="00C40204"/>
    <w:rsid w:val="00C614BC"/>
    <w:rsid w:val="00C61B3A"/>
    <w:rsid w:val="00C67CD2"/>
    <w:rsid w:val="00C73B86"/>
    <w:rsid w:val="00C776F9"/>
    <w:rsid w:val="00C93514"/>
    <w:rsid w:val="00C945B2"/>
    <w:rsid w:val="00CA281F"/>
    <w:rsid w:val="00CD052A"/>
    <w:rsid w:val="00CD5A1A"/>
    <w:rsid w:val="00CD6E0D"/>
    <w:rsid w:val="00CE0C78"/>
    <w:rsid w:val="00D0056B"/>
    <w:rsid w:val="00D07794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C5951"/>
    <w:rsid w:val="00DE1D1C"/>
    <w:rsid w:val="00DE27C7"/>
    <w:rsid w:val="00E050F2"/>
    <w:rsid w:val="00E06DC8"/>
    <w:rsid w:val="00E250B6"/>
    <w:rsid w:val="00E47796"/>
    <w:rsid w:val="00E51741"/>
    <w:rsid w:val="00E62B3C"/>
    <w:rsid w:val="00E67ECD"/>
    <w:rsid w:val="00E74E2C"/>
    <w:rsid w:val="00E770AC"/>
    <w:rsid w:val="00E77EE3"/>
    <w:rsid w:val="00E81941"/>
    <w:rsid w:val="00E834F1"/>
    <w:rsid w:val="00EA5BBC"/>
    <w:rsid w:val="00EB3D20"/>
    <w:rsid w:val="00ED6077"/>
    <w:rsid w:val="00EE4CE0"/>
    <w:rsid w:val="00EF7AD5"/>
    <w:rsid w:val="00F0094B"/>
    <w:rsid w:val="00F3584B"/>
    <w:rsid w:val="00F4465C"/>
    <w:rsid w:val="00F623A0"/>
    <w:rsid w:val="00F83752"/>
    <w:rsid w:val="00FB404A"/>
    <w:rsid w:val="00FB462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F053B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23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2111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8814BD9F1FC4DB7B075C6673CBB3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72BE9-F02F-468B-98AD-C1050569E3A1}"/>
      </w:docPartPr>
      <w:docPartBody>
        <w:p w:rsidR="00EA0C95" w:rsidRDefault="009616C9" w:rsidP="009616C9">
          <w:pPr>
            <w:pStyle w:val="B8814BD9F1FC4DB7B075C6673CBB32B1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328D6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60962"/>
    <w:rsid w:val="00561BF3"/>
    <w:rsid w:val="005766DB"/>
    <w:rsid w:val="005B2AB8"/>
    <w:rsid w:val="00621FA2"/>
    <w:rsid w:val="00631FBF"/>
    <w:rsid w:val="00670B30"/>
    <w:rsid w:val="00670B85"/>
    <w:rsid w:val="006731FD"/>
    <w:rsid w:val="006C2699"/>
    <w:rsid w:val="00701F75"/>
    <w:rsid w:val="00797546"/>
    <w:rsid w:val="007D7B85"/>
    <w:rsid w:val="007F7210"/>
    <w:rsid w:val="00835C45"/>
    <w:rsid w:val="008D2E65"/>
    <w:rsid w:val="009272EC"/>
    <w:rsid w:val="009616C9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A0C95"/>
    <w:rsid w:val="00ED6A9D"/>
    <w:rsid w:val="00EE15FC"/>
    <w:rsid w:val="00F24CC0"/>
    <w:rsid w:val="00F80486"/>
    <w:rsid w:val="00FB1E0D"/>
    <w:rsid w:val="00FB2E6D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616C9"/>
    <w:rPr>
      <w:color w:val="808080"/>
    </w:rPr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B8814BD9F1FC4DB7B075C6673CBB32B1">
    <w:name w:val="B8814BD9F1FC4DB7B075C6673CBB32B1"/>
    <w:rsid w:val="00961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2021-09-19T23:00:00+00:00</DataDocumento>
    <IDFase xmlns="2e97e158-1a31-4bff-9a0a-f8ebffd34ea8">1258689</IDFase>
    <IDIniciativa xmlns="2e97e158-1a31-4bff-9a0a-f8ebffd34ea8">121112</IDIniciativa>
    <TipoDocumento xmlns="2e97e158-1a31-4bff-9a0a-f8ebffd34ea8">Notas Admissibilidade</TipoDocumento>
    <NomeOriginalFicheiro xmlns="2e97e158-1a31-4bff-9a0a-f8ebffd34ea8">NA PJL 938-XIV-3 (PCP).docx</NomeOriginalFicheiro>
    <NROrdem xmlns="2e97e158-1a31-4bff-9a0a-f8ebffd34ea8">0</NROrdem>
    <PublicarInternet xmlns="2e97e158-1a31-4bff-9a0a-f8ebffd34ea8">true</PublicarInternet>
    <NRIniciativa xmlns="2e97e158-1a31-4bff-9a0a-f8ebffd34ea8">938</NRIniciativa>
    <Legislatura xmlns="2e97e158-1a31-4bff-9a0a-f8ebffd34ea8">XIV</Legislatura>
    <Sessao xmlns="2e97e158-1a31-4bff-9a0a-f8ebffd34ea8">3ª</Sessao>
  </documentManagement>
</p:properties>
</file>

<file path=customXml/itemProps1.xml><?xml version="1.0" encoding="utf-8"?>
<ds:datastoreItem xmlns:ds="http://schemas.openxmlformats.org/officeDocument/2006/customXml" ds:itemID="{72DE1D8E-5ACF-40EF-8515-5F3F8D9DE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5720-367B-4D83-BB0B-F436C2E11BCE}"/>
</file>

<file path=customXml/itemProps3.xml><?xml version="1.0" encoding="utf-8"?>
<ds:datastoreItem xmlns:ds="http://schemas.openxmlformats.org/officeDocument/2006/customXml" ds:itemID="{BD7D340F-E73B-4CAB-A893-BADCA9102C95}"/>
</file>

<file path=customXml/itemProps4.xml><?xml version="1.0" encoding="utf-8"?>
<ds:datastoreItem xmlns:ds="http://schemas.openxmlformats.org/officeDocument/2006/customXml" ds:itemID="{9BB4CB87-64E5-4554-9F4B-A6974ED3B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Rafael Silva</cp:lastModifiedBy>
  <cp:revision>2</cp:revision>
  <dcterms:created xsi:type="dcterms:W3CDTF">2021-09-16T15:38:00Z</dcterms:created>
  <dcterms:modified xsi:type="dcterms:W3CDTF">2021-09-16T15:48:00Z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662900</vt:r8>
  </property>
</Properties>
</file>