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F26E" w14:textId="53EBB88F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529C1" wp14:editId="0DBFC003">
                <wp:simplePos x="0" y="0"/>
                <wp:positionH relativeFrom="page">
                  <wp:posOffset>1333500</wp:posOffset>
                </wp:positionH>
                <wp:positionV relativeFrom="paragraph">
                  <wp:posOffset>-171450</wp:posOffset>
                </wp:positionV>
                <wp:extent cx="4867275" cy="8286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AD46C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6193F219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03BB9223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7EC">
                              <w:rPr>
                                <w:rFonts w:ascii="Arial" w:hAnsi="Arial" w:cs="Arial"/>
                                <w:i/>
                                <w:color w:val="323E4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) do n.º 1 do artigo 16.º do Regimento]</w:t>
                            </w:r>
                          </w:p>
                          <w:p w14:paraId="4DE1EF27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6FA08BF9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7D26C35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321ED5A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529C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05pt;margin-top:-13.5pt;width:38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" fillcolor="#d8d8d8 [2732]" strokeweight="1pt">
                <v:textbox>
                  <w:txbxContent>
                    <w:p w14:paraId="325AD46C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6193F219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03BB9223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3E57EC">
                        <w:rPr>
                          <w:rFonts w:ascii="Arial" w:hAnsi="Arial" w:cs="Arial"/>
                          <w:i/>
                          <w:color w:val="323E4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) do n.º 1 do artigo 16.º do Regimento]</w:t>
                      </w:r>
                    </w:p>
                    <w:p w14:paraId="4DE1EF27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6FA08BF9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7D26C35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321ED5A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541C48CA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5C215DA0" w14:textId="77777777" w:rsidR="0091704B" w:rsidRPr="00094D16" w:rsidRDefault="0091704B" w:rsidP="007B4B12">
      <w:pPr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CE0C78" w14:paraId="5C94D457" w14:textId="77777777" w:rsidTr="0089376B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711A0B7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4A4F3AF0" w14:textId="77777777" w:rsidR="00CE0C78" w:rsidRPr="0072305A" w:rsidRDefault="0009150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Proposta de Lei</w:t>
                </w:r>
              </w:p>
            </w:tc>
          </w:sdtContent>
        </w:sdt>
      </w:tr>
      <w:tr w:rsidR="00CE0C78" w14:paraId="62CABAFE" w14:textId="77777777" w:rsidTr="00F53E78">
        <w:trPr>
          <w:trHeight w:val="47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4A2EE90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6E5CE" w14:textId="01B11EA6" w:rsidR="00CE0C78" w:rsidRPr="007D0AC9" w:rsidRDefault="004E2B0B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D45A48" w:rsidRPr="008B5AE1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10</w:t>
              </w:r>
              <w:r w:rsidR="008B5AE1" w:rsidRPr="008B5AE1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9</w:t>
              </w:r>
              <w:r w:rsidR="00946CDA" w:rsidRPr="008B5AE1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/XIV/2.ª</w:t>
              </w:r>
            </w:hyperlink>
          </w:p>
        </w:tc>
      </w:tr>
      <w:tr w:rsidR="00CE0C78" w14:paraId="7992C5A7" w14:textId="77777777" w:rsidTr="00B13B51">
        <w:trPr>
          <w:trHeight w:val="42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749418" w14:textId="77777777" w:rsidR="00CE0C78" w:rsidRDefault="00CE0C7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20CD3" w14:textId="77777777" w:rsidR="00CE0C78" w:rsidRDefault="00AE11AC" w:rsidP="007A6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</w:t>
            </w:r>
          </w:p>
        </w:tc>
      </w:tr>
      <w:tr w:rsidR="00CE0C78" w14:paraId="6AE1C9E9" w14:textId="77777777" w:rsidTr="00CA0FB7">
        <w:trPr>
          <w:trHeight w:val="154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B5910E" w14:textId="77777777" w:rsidR="00CE0C78" w:rsidRDefault="00BF1158" w:rsidP="00247C7E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A8373" w14:textId="47249883" w:rsidR="00CE0C78" w:rsidRPr="00946CDA" w:rsidRDefault="007D3B4D" w:rsidP="00B13B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="008B5AE1" w:rsidRPr="008B5A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Cria a possibilidade de fixação de margens máximas de comercialização para os combustíveis simples”</w:t>
            </w:r>
          </w:p>
        </w:tc>
      </w:tr>
      <w:tr w:rsidR="00E67ECD" w14:paraId="733C69E9" w14:textId="77777777" w:rsidTr="00091500">
        <w:trPr>
          <w:trHeight w:val="112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0BE880" w14:textId="77777777" w:rsidR="00680400" w:rsidRDefault="00600A4B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482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2AE37641" w14:textId="77777777" w:rsidR="00E67ECD" w:rsidRDefault="003E57EC" w:rsidP="00091500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14D1E7B8" w14:textId="77777777" w:rsidTr="00D138D2">
        <w:trPr>
          <w:trHeight w:val="142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B808BA" w14:textId="77777777" w:rsidR="00942A82" w:rsidRDefault="00094D16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io das regiões autónomas (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º do Regimento e n.º 2 do </w:t>
            </w:r>
            <w:proofErr w:type="spellStart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proofErr w:type="spellEnd"/>
            <w:r w:rsidR="003E57E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3B5CB" w14:textId="106199DF" w:rsidR="00CA0FB7" w:rsidRPr="00CA0FB7" w:rsidRDefault="004E2B0B" w:rsidP="007D3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parece</w:t>
            </w:r>
            <w:r w:rsidR="007D3B4D" w:rsidRPr="007D3B4D">
              <w:rPr>
                <w:rFonts w:ascii="Arial" w:hAnsi="Arial" w:cs="Arial"/>
                <w:sz w:val="20"/>
                <w:szCs w:val="20"/>
              </w:rPr>
              <w:t xml:space="preserve"> justificar-se</w:t>
            </w:r>
          </w:p>
        </w:tc>
      </w:tr>
      <w:tr w:rsidR="00BF1158" w14:paraId="61C86990" w14:textId="77777777" w:rsidTr="00CA0FB7">
        <w:trPr>
          <w:trHeight w:val="99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B32F73" w14:textId="77777777" w:rsidR="00BF1158" w:rsidRDefault="00BF1158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encontra-se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agendada (pela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por arrastamento)?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3022B3" w14:textId="77777777" w:rsidR="00FC0E7D" w:rsidRDefault="00946CDA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7DAFF149" w14:textId="3DD62683" w:rsidR="00AE11AC" w:rsidRDefault="00AE11AC" w:rsidP="00942A8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B7" w14:paraId="1227C574" w14:textId="77777777" w:rsidTr="00AC0603">
        <w:trPr>
          <w:trHeight w:val="899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86B6D1" w14:textId="77777777" w:rsidR="00CA0FB7" w:rsidRDefault="00CA0FB7" w:rsidP="00091500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10221A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7341BE446CA0454AB831AB32048E1744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Inovação, Obras Públicas e Habitação (6.ª)" w:value="Comissão de Economia, Inovação, Obras Públicas e Habitação (6.ª)"/>
                <w:listItem w:displayText="Comissão de Agricultura e Mar (7.ª)" w:value="Comissão de Agricultura e Mar (7.ª)"/>
                <w:listItem w:displayText="Comissão de Educação, Ciência, Juventude e Desporto (8.ª)" w:value="Comissão de Educação, Ciência, Juventude e Desporto (8.ª)"/>
                <w:listItem w:displayText="Comissão de Saúde (9.ª)" w:value="Comissão de Saúde (9.ª)"/>
                <w:listItem w:displayText="Comissão de Trabalho e Segurança Social (10.ª)" w:value="Comissão de Trabalho e Segurança Social (10.ª)"/>
                <w:listItem w:displayText="Comissão de Ambiente, Energia e Ordenamento do Território (11.ª)" w:value="Comissão de Ambiente, Energia e Ordenamento do Território (11.ª)"/>
                <w:listItem w:displayText="Comissão de Cultura e Comunicação (12.ª)" w:value="Comissão de Cultura e Comunicação (12.ª)"/>
                <w:listItem w:displayText="Comissão de Administração Pública, Modernização Administrativa, Descentralização e Poder Local (13.ª)" w:value="Comissão de Administração Pública, Modernização Administrativa, Descentralizaçã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2B205348" w14:textId="45F7F9DA" w:rsidR="00CA0FB7" w:rsidRPr="005E5F45" w:rsidRDefault="00AC0603" w:rsidP="005E5F45">
                <w:pPr>
                  <w:spacing w:line="288" w:lineRule="auto"/>
                  <w:ind w:left="142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Ambiente, Energia e Ordenamento do Território (11.ª)</w:t>
                </w:r>
              </w:p>
            </w:sdtContent>
          </w:sdt>
        </w:tc>
      </w:tr>
      <w:tr w:rsidR="00FC0E7D" w14:paraId="06D7962F" w14:textId="77777777" w:rsidTr="007D3B4D">
        <w:trPr>
          <w:trHeight w:val="346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EB3E2" w14:textId="77777777" w:rsidR="007D3B4D" w:rsidRPr="00AE11AC" w:rsidRDefault="00FC0E7D" w:rsidP="003F1A2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C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Conclusão: </w:t>
            </w:r>
            <w:r>
              <w:rPr>
                <w:rFonts w:ascii="Arial" w:hAnsi="Arial" w:cs="Arial"/>
                <w:sz w:val="20"/>
                <w:szCs w:val="20"/>
              </w:rPr>
              <w:t>A apresentação desta iniciativa</w:t>
            </w:r>
            <w:r w:rsidR="00FD6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91A" w:rsidRPr="00762CD8">
              <w:rPr>
                <w:rFonts w:ascii="Arial" w:hAnsi="Arial" w:cs="Arial"/>
                <w:b/>
                <w:bCs/>
                <w:sz w:val="20"/>
                <w:szCs w:val="20"/>
              </w:rPr>
              <w:t>parece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cumpr</w:t>
            </w:r>
            <w:r w:rsidR="00FD691A">
              <w:rPr>
                <w:rFonts w:ascii="Arial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formais de admissibilidade previstos na Constituição e no Regimento da Assembleia da Repúblic</w:t>
            </w:r>
            <w:r w:rsidR="00AE11AC">
              <w:rPr>
                <w:rFonts w:ascii="Arial" w:hAnsi="Arial" w:cs="Arial"/>
                <w:sz w:val="20"/>
                <w:szCs w:val="20"/>
              </w:rPr>
              <w:t>a.</w:t>
            </w:r>
          </w:p>
        </w:tc>
      </w:tr>
    </w:tbl>
    <w:p w14:paraId="17A93B94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525F6093" w14:textId="2AD2587E" w:rsidR="0089376B" w:rsidRDefault="0089376B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946CDA">
        <w:rPr>
          <w:rFonts w:ascii="Arial" w:hAnsi="Arial" w:cs="Arial"/>
          <w:sz w:val="20"/>
          <w:szCs w:val="20"/>
        </w:rPr>
        <w:t xml:space="preserve"> </w:t>
      </w:r>
      <w:r w:rsidR="008B5AE1">
        <w:rPr>
          <w:rFonts w:ascii="Arial" w:hAnsi="Arial" w:cs="Arial"/>
          <w:sz w:val="20"/>
          <w:szCs w:val="20"/>
        </w:rPr>
        <w:t>9 de agosto</w:t>
      </w:r>
      <w:r w:rsidR="00AE11AC">
        <w:rPr>
          <w:rFonts w:ascii="Arial" w:hAnsi="Arial" w:cs="Arial"/>
          <w:sz w:val="20"/>
          <w:szCs w:val="20"/>
        </w:rPr>
        <w:t xml:space="preserve"> </w:t>
      </w:r>
      <w:r w:rsidR="007E37A0">
        <w:rPr>
          <w:rFonts w:ascii="Arial" w:hAnsi="Arial" w:cs="Arial"/>
          <w:sz w:val="20"/>
          <w:szCs w:val="20"/>
        </w:rPr>
        <w:t>de 20</w:t>
      </w:r>
      <w:r w:rsidR="00FC0E7D">
        <w:rPr>
          <w:rFonts w:ascii="Arial" w:hAnsi="Arial" w:cs="Arial"/>
          <w:sz w:val="20"/>
          <w:szCs w:val="20"/>
        </w:rPr>
        <w:t>2</w:t>
      </w:r>
      <w:r w:rsidR="007D3B4D">
        <w:rPr>
          <w:rFonts w:ascii="Arial" w:hAnsi="Arial" w:cs="Arial"/>
          <w:sz w:val="20"/>
          <w:szCs w:val="20"/>
        </w:rPr>
        <w:t>1</w:t>
      </w:r>
    </w:p>
    <w:p w14:paraId="3008D001" w14:textId="77777777" w:rsidR="00E44998" w:rsidRDefault="00E44998" w:rsidP="0089376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D207FB7" w14:textId="77777777" w:rsidR="00946CDA" w:rsidRDefault="007D0AC9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assessor</w:t>
      </w:r>
      <w:r>
        <w:rPr>
          <w:rFonts w:ascii="Arial" w:hAnsi="Arial" w:cs="Arial"/>
          <w:sz w:val="20"/>
          <w:szCs w:val="20"/>
        </w:rPr>
        <w:t>a</w:t>
      </w:r>
      <w:r w:rsidR="007E37A0">
        <w:rPr>
          <w:rFonts w:ascii="Arial" w:hAnsi="Arial" w:cs="Arial"/>
          <w:sz w:val="20"/>
          <w:szCs w:val="20"/>
        </w:rPr>
        <w:t xml:space="preserve"> p</w:t>
      </w:r>
      <w:r w:rsidR="00BF1158">
        <w:rPr>
          <w:rFonts w:ascii="Arial" w:hAnsi="Arial" w:cs="Arial"/>
          <w:sz w:val="20"/>
          <w:szCs w:val="20"/>
        </w:rPr>
        <w:t>arlamentar</w:t>
      </w:r>
      <w:r>
        <w:rPr>
          <w:rFonts w:ascii="Arial" w:hAnsi="Arial" w:cs="Arial"/>
          <w:sz w:val="20"/>
          <w:szCs w:val="20"/>
        </w:rPr>
        <w:t>,</w:t>
      </w:r>
    </w:p>
    <w:p w14:paraId="42D08904" w14:textId="187B72AC" w:rsidR="0089376B" w:rsidRDefault="008B5AE1" w:rsidP="0089376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 Pereira</w:t>
      </w:r>
      <w:r w:rsidR="007D0AC9">
        <w:rPr>
          <w:rFonts w:ascii="Arial" w:hAnsi="Arial" w:cs="Arial"/>
          <w:sz w:val="20"/>
          <w:szCs w:val="20"/>
        </w:rPr>
        <w:t xml:space="preserve"> </w:t>
      </w: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463C1" w14:textId="77777777" w:rsidR="00FC7327" w:rsidRDefault="00FC7327" w:rsidP="00BF1158">
      <w:r>
        <w:separator/>
      </w:r>
    </w:p>
  </w:endnote>
  <w:endnote w:type="continuationSeparator" w:id="0">
    <w:p w14:paraId="6ABE46AE" w14:textId="77777777" w:rsidR="00FC7327" w:rsidRDefault="00FC7327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CD7AA" w14:textId="77777777" w:rsidR="00FC7327" w:rsidRDefault="00FC7327" w:rsidP="00BF1158">
      <w:r>
        <w:separator/>
      </w:r>
    </w:p>
  </w:footnote>
  <w:footnote w:type="continuationSeparator" w:id="0">
    <w:p w14:paraId="6E625B51" w14:textId="77777777" w:rsidR="00FC7327" w:rsidRDefault="00FC7327" w:rsidP="00BF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CC35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15EC997E" wp14:editId="30C9374A">
          <wp:extent cx="1371600" cy="612000"/>
          <wp:effectExtent l="0" t="0" r="0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223C7FF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11BC6B10" w14:textId="77777777" w:rsidR="00BF1158" w:rsidRPr="00BF1158" w:rsidRDefault="00BF1158" w:rsidP="00BF1158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04640E19" w14:textId="77777777" w:rsidR="00BF1158" w:rsidRDefault="00BF1158">
    <w:pPr>
      <w:pStyle w:val="Cabealho"/>
    </w:pPr>
  </w:p>
  <w:p w14:paraId="0D7D7AED" w14:textId="77777777" w:rsidR="00BF1158" w:rsidRDefault="00BF11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16ED4"/>
    <w:multiLevelType w:val="hybridMultilevel"/>
    <w:tmpl w:val="E49E1BC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94BBE"/>
    <w:multiLevelType w:val="multilevel"/>
    <w:tmpl w:val="10B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029EF"/>
    <w:rsid w:val="00034D84"/>
    <w:rsid w:val="0004131C"/>
    <w:rsid w:val="00046244"/>
    <w:rsid w:val="00055B7D"/>
    <w:rsid w:val="00060178"/>
    <w:rsid w:val="00085FAE"/>
    <w:rsid w:val="00091500"/>
    <w:rsid w:val="00094D16"/>
    <w:rsid w:val="000C4505"/>
    <w:rsid w:val="000F03AE"/>
    <w:rsid w:val="00102FFB"/>
    <w:rsid w:val="00131661"/>
    <w:rsid w:val="001328D2"/>
    <w:rsid w:val="00165038"/>
    <w:rsid w:val="00174B8A"/>
    <w:rsid w:val="001A5F9F"/>
    <w:rsid w:val="002048F5"/>
    <w:rsid w:val="0022236D"/>
    <w:rsid w:val="00247C7E"/>
    <w:rsid w:val="002975D0"/>
    <w:rsid w:val="002A4F66"/>
    <w:rsid w:val="002B0658"/>
    <w:rsid w:val="002B552C"/>
    <w:rsid w:val="002F1596"/>
    <w:rsid w:val="003111E9"/>
    <w:rsid w:val="00324718"/>
    <w:rsid w:val="003809AC"/>
    <w:rsid w:val="00396427"/>
    <w:rsid w:val="003A0ED6"/>
    <w:rsid w:val="003B5646"/>
    <w:rsid w:val="003B6323"/>
    <w:rsid w:val="003D74D7"/>
    <w:rsid w:val="003E50AE"/>
    <w:rsid w:val="003E57EC"/>
    <w:rsid w:val="003F1A2D"/>
    <w:rsid w:val="003F7672"/>
    <w:rsid w:val="00404F00"/>
    <w:rsid w:val="00486353"/>
    <w:rsid w:val="004E2B0B"/>
    <w:rsid w:val="004E51EF"/>
    <w:rsid w:val="00501E38"/>
    <w:rsid w:val="0053745A"/>
    <w:rsid w:val="005934A3"/>
    <w:rsid w:val="005A4D20"/>
    <w:rsid w:val="005C2966"/>
    <w:rsid w:val="005E429C"/>
    <w:rsid w:val="005E5F45"/>
    <w:rsid w:val="005F59D8"/>
    <w:rsid w:val="00600A4B"/>
    <w:rsid w:val="00623E01"/>
    <w:rsid w:val="00680400"/>
    <w:rsid w:val="00685E50"/>
    <w:rsid w:val="00694D34"/>
    <w:rsid w:val="006B796F"/>
    <w:rsid w:val="006C45DC"/>
    <w:rsid w:val="0072305A"/>
    <w:rsid w:val="00737F0B"/>
    <w:rsid w:val="00737F94"/>
    <w:rsid w:val="0075003B"/>
    <w:rsid w:val="00762CD8"/>
    <w:rsid w:val="00783451"/>
    <w:rsid w:val="007A2C3E"/>
    <w:rsid w:val="007A548E"/>
    <w:rsid w:val="007A6178"/>
    <w:rsid w:val="007A65E9"/>
    <w:rsid w:val="007B4B12"/>
    <w:rsid w:val="007C5A79"/>
    <w:rsid w:val="007D0AC9"/>
    <w:rsid w:val="007D3B4D"/>
    <w:rsid w:val="007E37A0"/>
    <w:rsid w:val="007F2183"/>
    <w:rsid w:val="00803D9D"/>
    <w:rsid w:val="00827C29"/>
    <w:rsid w:val="0085766D"/>
    <w:rsid w:val="0089376B"/>
    <w:rsid w:val="008B5AE1"/>
    <w:rsid w:val="008D025C"/>
    <w:rsid w:val="008D5F78"/>
    <w:rsid w:val="008F1A21"/>
    <w:rsid w:val="0091704B"/>
    <w:rsid w:val="009359E1"/>
    <w:rsid w:val="0094242E"/>
    <w:rsid w:val="00942A82"/>
    <w:rsid w:val="00946CDA"/>
    <w:rsid w:val="00954A64"/>
    <w:rsid w:val="00975DE0"/>
    <w:rsid w:val="009B02CE"/>
    <w:rsid w:val="009E700D"/>
    <w:rsid w:val="00A078FA"/>
    <w:rsid w:val="00A275C6"/>
    <w:rsid w:val="00A57F71"/>
    <w:rsid w:val="00AB0CA6"/>
    <w:rsid w:val="00AC0603"/>
    <w:rsid w:val="00AD1889"/>
    <w:rsid w:val="00AE11AC"/>
    <w:rsid w:val="00AE3701"/>
    <w:rsid w:val="00B13B51"/>
    <w:rsid w:val="00B27689"/>
    <w:rsid w:val="00B44ACE"/>
    <w:rsid w:val="00B86590"/>
    <w:rsid w:val="00BC1E89"/>
    <w:rsid w:val="00BF1158"/>
    <w:rsid w:val="00C131B0"/>
    <w:rsid w:val="00C83E40"/>
    <w:rsid w:val="00CA0FB7"/>
    <w:rsid w:val="00CE0C78"/>
    <w:rsid w:val="00D138D2"/>
    <w:rsid w:val="00D24B25"/>
    <w:rsid w:val="00D45A48"/>
    <w:rsid w:val="00D6197E"/>
    <w:rsid w:val="00D70FC7"/>
    <w:rsid w:val="00D80ADC"/>
    <w:rsid w:val="00D85925"/>
    <w:rsid w:val="00DA1CE9"/>
    <w:rsid w:val="00DA7952"/>
    <w:rsid w:val="00DC5951"/>
    <w:rsid w:val="00DD4042"/>
    <w:rsid w:val="00DE1005"/>
    <w:rsid w:val="00DE1D1C"/>
    <w:rsid w:val="00E050F2"/>
    <w:rsid w:val="00E4225A"/>
    <w:rsid w:val="00E44998"/>
    <w:rsid w:val="00E62B3C"/>
    <w:rsid w:val="00E67ECD"/>
    <w:rsid w:val="00E74E2C"/>
    <w:rsid w:val="00E77EE3"/>
    <w:rsid w:val="00EC09E5"/>
    <w:rsid w:val="00F0094B"/>
    <w:rsid w:val="00F53E78"/>
    <w:rsid w:val="00F541F6"/>
    <w:rsid w:val="00F623A0"/>
    <w:rsid w:val="00F62C30"/>
    <w:rsid w:val="00F83752"/>
    <w:rsid w:val="00FB014A"/>
    <w:rsid w:val="00FC0E7D"/>
    <w:rsid w:val="00FC7327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129B73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78FA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131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13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131C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E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E7D"/>
    <w:rPr>
      <w:rFonts w:ascii="Segoe UI" w:eastAsia="Times New Roman" w:hAnsi="Segoe UI" w:cs="Segoe UI"/>
      <w:sz w:val="18"/>
      <w:szCs w:val="18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D0A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2CD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7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0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28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2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10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amento.pt/ActividadeParlamentar/Paginas/DetalheIniciativa.aspx?BID=121069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ED6A9D" w:rsidP="00ED6A9D">
          <w:pPr>
            <w:pStyle w:val="7648F17C8DF24CC588AA4242EE7B1286"/>
          </w:pPr>
          <w:r w:rsidRPr="00404F00">
            <w:rPr>
              <w:rStyle w:val="TextodoMarcadordePosio"/>
              <w:rFonts w:ascii="Arial" w:eastAsiaTheme="minorHAnsi" w:hAnsi="Arial" w:cs="Arial"/>
              <w:b/>
              <w:color w:val="auto"/>
              <w:sz w:val="20"/>
              <w:szCs w:val="20"/>
            </w:rPr>
            <w:t>Escolha um item.</w:t>
          </w:r>
        </w:p>
      </w:docPartBody>
    </w:docPart>
    <w:docPart>
      <w:docPartPr>
        <w:name w:val="7341BE446CA0454AB831AB32048E1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F2868-9AAE-4117-89AD-EDF561A28374}"/>
      </w:docPartPr>
      <w:docPartBody>
        <w:p w:rsidR="0058743C" w:rsidRDefault="00B64361" w:rsidP="00B64361">
          <w:pPr>
            <w:pStyle w:val="7341BE446CA0454AB831AB32048E1744"/>
          </w:pPr>
          <w:r w:rsidRPr="00DB24A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306218"/>
    <w:rsid w:val="00396836"/>
    <w:rsid w:val="003A7AC7"/>
    <w:rsid w:val="003B5A3A"/>
    <w:rsid w:val="003D2E52"/>
    <w:rsid w:val="00460AC4"/>
    <w:rsid w:val="004B7093"/>
    <w:rsid w:val="004E21EF"/>
    <w:rsid w:val="00520C41"/>
    <w:rsid w:val="0058743C"/>
    <w:rsid w:val="006731FD"/>
    <w:rsid w:val="006B1147"/>
    <w:rsid w:val="00835C45"/>
    <w:rsid w:val="00864192"/>
    <w:rsid w:val="0087743E"/>
    <w:rsid w:val="008D2E65"/>
    <w:rsid w:val="008E02F0"/>
    <w:rsid w:val="009A770D"/>
    <w:rsid w:val="009C3F8D"/>
    <w:rsid w:val="00A10DC7"/>
    <w:rsid w:val="00A6143E"/>
    <w:rsid w:val="00AB228D"/>
    <w:rsid w:val="00B64361"/>
    <w:rsid w:val="00B66305"/>
    <w:rsid w:val="00BA0C3B"/>
    <w:rsid w:val="00C505D5"/>
    <w:rsid w:val="00CC435A"/>
    <w:rsid w:val="00D5586C"/>
    <w:rsid w:val="00D74ABD"/>
    <w:rsid w:val="00DA466B"/>
    <w:rsid w:val="00DC4AD6"/>
    <w:rsid w:val="00E0177B"/>
    <w:rsid w:val="00E96D1F"/>
    <w:rsid w:val="00ED6A9D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4361"/>
    <w:rPr>
      <w:color w:val="808080"/>
    </w:rPr>
  </w:style>
  <w:style w:type="paragraph" w:customStyle="1" w:styleId="7648F17C8DF24CC588AA4242EE7B1286">
    <w:name w:val="7648F17C8DF24CC588AA4242EE7B1286"/>
    <w:rsid w:val="00ED6A9D"/>
  </w:style>
  <w:style w:type="paragraph" w:customStyle="1" w:styleId="7341BE446CA0454AB831AB32048E1744">
    <w:name w:val="7341BE446CA0454AB831AB32048E1744"/>
    <w:rsid w:val="00B64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Proposta de Lei</DesignacaoTipoIniciativa>
    <TipoIniciativa xmlns="2e97e158-1a31-4bff-9a0a-f8ebffd34ea8">P</TipoIniciativa>
    <DataDocumento xmlns="2e97e158-1a31-4bff-9a0a-f8ebffd34ea8">2021-08-15T23:00:00+00:00</DataDocumento>
    <IDFase xmlns="2e97e158-1a31-4bff-9a0a-f8ebffd34ea8">1258354</IDFase>
    <IDIniciativa xmlns="2e97e158-1a31-4bff-9a0a-f8ebffd34ea8">121069</IDIniciativa>
    <TipoDocumento xmlns="2e97e158-1a31-4bff-9a0a-f8ebffd34ea8">Notas Admissibilidade</TipoDocumento>
    <NomeOriginalFicheiro xmlns="2e97e158-1a31-4bff-9a0a-f8ebffd34ea8">NA PPL 109-XIV-2 (GOV).docx</NomeOriginalFicheiro>
    <NROrdem xmlns="2e97e158-1a31-4bff-9a0a-f8ebffd34ea8">0</NROrdem>
    <PublicarInternet xmlns="2e97e158-1a31-4bff-9a0a-f8ebffd34ea8">true</PublicarInternet>
    <NRIniciativa xmlns="2e97e158-1a31-4bff-9a0a-f8ebffd34ea8">109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52A4870D-6078-40AF-9CA6-DD1BB8552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ED860-18F8-4929-9561-6BB779160354}"/>
</file>

<file path=customXml/itemProps3.xml><?xml version="1.0" encoding="utf-8"?>
<ds:datastoreItem xmlns:ds="http://schemas.openxmlformats.org/officeDocument/2006/customXml" ds:itemID="{F3D006B7-856C-4535-8334-071E22F91CBC}"/>
</file>

<file path=customXml/itemProps4.xml><?xml version="1.0" encoding="utf-8"?>
<ds:datastoreItem xmlns:ds="http://schemas.openxmlformats.org/officeDocument/2006/customXml" ds:itemID="{B68227BD-C26C-4D4C-969C-113651D1F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Isabel Pereira</cp:lastModifiedBy>
  <cp:revision>3</cp:revision>
  <dcterms:created xsi:type="dcterms:W3CDTF">2021-08-09T11:11:00Z</dcterms:created>
  <dcterms:modified xsi:type="dcterms:W3CDTF">2021-08-09T11:19:00Z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647400</vt:r8>
  </property>
</Properties>
</file>