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B66C" w14:textId="77777777" w:rsidR="000E6236" w:rsidRDefault="000E6236">
      <w:pPr>
        <w:spacing w:line="276" w:lineRule="auto"/>
        <w:jc w:val="center"/>
        <w:rPr>
          <w:rFonts w:ascii="Calibri" w:eastAsia="Calibri" w:hAnsi="Calibri" w:cs="Calibri"/>
        </w:rPr>
      </w:pPr>
    </w:p>
    <w:p w14:paraId="594D2BDE" w14:textId="00E99EEE" w:rsidR="000E6236" w:rsidRDefault="0056083F">
      <w:pPr>
        <w:spacing w:line="360" w:lineRule="auto"/>
        <w:jc w:val="center"/>
        <w:rPr>
          <w:rFonts w:ascii="Calibri" w:eastAsia="Calibri" w:hAnsi="Calibri" w:cs="Calibri"/>
        </w:rPr>
      </w:pPr>
      <w:r>
        <w:rPr>
          <w:rFonts w:ascii="Calibri" w:eastAsia="Calibri" w:hAnsi="Calibri" w:cs="Calibri"/>
          <w:b/>
        </w:rPr>
        <w:t xml:space="preserve">Projeto de Lei n.º </w:t>
      </w:r>
      <w:r w:rsidR="008E1E72">
        <w:rPr>
          <w:rFonts w:ascii="Calibri" w:eastAsia="Calibri" w:hAnsi="Calibri" w:cs="Calibri"/>
          <w:b/>
        </w:rPr>
        <w:t>841/XIV/2.ª</w:t>
      </w:r>
    </w:p>
    <w:p w14:paraId="0098CD60" w14:textId="47C1B0C0" w:rsidR="000E6236" w:rsidRDefault="0056083F">
      <w:pPr>
        <w:spacing w:line="360" w:lineRule="auto"/>
        <w:jc w:val="center"/>
        <w:rPr>
          <w:rFonts w:ascii="Calibri" w:eastAsia="Calibri" w:hAnsi="Calibri" w:cs="Calibri"/>
        </w:rPr>
      </w:pPr>
      <w:bookmarkStart w:id="0" w:name="_GoBack"/>
      <w:r>
        <w:rPr>
          <w:rFonts w:ascii="Calibri" w:eastAsia="Calibri" w:hAnsi="Calibri" w:cs="Calibri"/>
          <w:b/>
        </w:rPr>
        <w:t>Aprova medidas de reforço da proteção na parentalidade, procedendo</w:t>
      </w:r>
      <w:r>
        <w:t xml:space="preserve"> </w:t>
      </w:r>
      <w:r>
        <w:rPr>
          <w:rFonts w:ascii="Calibri" w:eastAsia="Calibri" w:hAnsi="Calibri" w:cs="Calibri"/>
          <w:b/>
        </w:rPr>
        <w:t>para o efeito à décima sexta alteração ao Código do Trabalho</w:t>
      </w:r>
      <w:r>
        <w:t xml:space="preserve"> </w:t>
      </w:r>
      <w:r>
        <w:rPr>
          <w:rFonts w:ascii="Calibri" w:eastAsia="Calibri" w:hAnsi="Calibri" w:cs="Calibri"/>
          <w:b/>
        </w:rPr>
        <w:t>e à sexta alteração ao regime jurídico de proteção social na parentalidade no âmbito do sistema previdencial e no subsistema de solidariedade</w:t>
      </w:r>
    </w:p>
    <w:bookmarkEnd w:id="0"/>
    <w:p w14:paraId="010B9AAB" w14:textId="77777777" w:rsidR="000E6236" w:rsidRDefault="000E6236">
      <w:pPr>
        <w:spacing w:line="360" w:lineRule="auto"/>
        <w:jc w:val="center"/>
        <w:rPr>
          <w:rFonts w:ascii="Calibri" w:eastAsia="Calibri" w:hAnsi="Calibri" w:cs="Calibri"/>
        </w:rPr>
      </w:pPr>
    </w:p>
    <w:p w14:paraId="35394DD7" w14:textId="77777777" w:rsidR="000E6236" w:rsidRDefault="0056083F">
      <w:pPr>
        <w:spacing w:line="360" w:lineRule="auto"/>
        <w:jc w:val="center"/>
        <w:rPr>
          <w:rFonts w:ascii="Calibri" w:eastAsia="Calibri" w:hAnsi="Calibri" w:cs="Calibri"/>
          <w:highlight w:val="white"/>
        </w:rPr>
      </w:pPr>
      <w:r>
        <w:rPr>
          <w:rFonts w:ascii="Calibri" w:eastAsia="Calibri" w:hAnsi="Calibri" w:cs="Calibri"/>
          <w:b/>
          <w:highlight w:val="white"/>
        </w:rPr>
        <w:t>Exposição de motivos</w:t>
      </w:r>
    </w:p>
    <w:p w14:paraId="726C0D86" w14:textId="4B3038ED" w:rsidR="000E6236" w:rsidRDefault="0056083F">
      <w:pPr>
        <w:spacing w:line="360" w:lineRule="auto"/>
        <w:jc w:val="both"/>
        <w:rPr>
          <w:rFonts w:ascii="Calibri" w:eastAsia="Calibri" w:hAnsi="Calibri" w:cs="Calibri"/>
        </w:rPr>
      </w:pPr>
      <w:r>
        <w:rPr>
          <w:rFonts w:ascii="Calibri" w:eastAsia="Calibri" w:hAnsi="Calibri" w:cs="Calibri"/>
        </w:rPr>
        <w:t>Especialmente após 2004, vários foram os países que alargaram o período de licença parental, sendo, segundo os dados da Organização Internacional do Trabalho, os países europeus aqueles onde estas licenças têm uma maior duração. Em Portugal, o artigo 40.º do Código de Trabalho, ao consagrar a licença parental inicial, estabelece que a mãe e o pai têm direito a uma licença parental inicial de 120 ou 150 dias</w:t>
      </w:r>
      <w:r w:rsidR="00A80A15">
        <w:rPr>
          <w:rFonts w:ascii="Calibri" w:eastAsia="Calibri" w:hAnsi="Calibri" w:cs="Calibri"/>
        </w:rPr>
        <w:t xml:space="preserve"> (17 a 21 semanas)</w:t>
      </w:r>
      <w:r>
        <w:rPr>
          <w:rFonts w:ascii="Calibri" w:eastAsia="Calibri" w:hAnsi="Calibri" w:cs="Calibri"/>
        </w:rPr>
        <w:t xml:space="preserve">. Contudo, um número significativo de países europeus estabelece períodos de licença parental muito superiores a estes, a título de exemplo na Hungria são 24 semanas, na República Checa e Eslováquia são 28 semanas, na Noruega são 36 a 46 semanas, na Macedónica são 36 semanas, na Irlanda são 42 semanas, na Dinamarca, Sérvia, Reino Unido, Albânia, Bósnia Herzegovina e Montenegro são 52 semanas, na Croácia são 410 dias e na Suécia são 420 dias. </w:t>
      </w:r>
    </w:p>
    <w:p w14:paraId="364FCC1F" w14:textId="77777777" w:rsidR="000E6236" w:rsidRDefault="000E6236">
      <w:pPr>
        <w:spacing w:line="360" w:lineRule="auto"/>
        <w:jc w:val="both"/>
        <w:rPr>
          <w:rFonts w:ascii="Calibri" w:eastAsia="Calibri" w:hAnsi="Calibri" w:cs="Calibri"/>
        </w:rPr>
      </w:pPr>
    </w:p>
    <w:p w14:paraId="2E569BDA" w14:textId="1404B9D6" w:rsidR="000E6236" w:rsidRDefault="0056083F">
      <w:pPr>
        <w:spacing w:line="360" w:lineRule="auto"/>
        <w:jc w:val="both"/>
        <w:rPr>
          <w:rFonts w:ascii="Calibri" w:eastAsia="Calibri" w:hAnsi="Calibri" w:cs="Calibri"/>
        </w:rPr>
      </w:pPr>
      <w:r>
        <w:rPr>
          <w:rFonts w:ascii="Calibri" w:eastAsia="Calibri" w:hAnsi="Calibri" w:cs="Calibri"/>
        </w:rPr>
        <w:t>Os especialistas têm enfatizado cada vez mais a necessidade de ampliar o período de licença parental, até porque existem inúmeras razões que têm sido analisadas e que demonstram a importância que este período tem para a criança e para os pais, as quais passamos a desenvolver.</w:t>
      </w:r>
    </w:p>
    <w:p w14:paraId="4BA5C4D3" w14:textId="77777777" w:rsidR="000E6236" w:rsidRDefault="000E6236">
      <w:pPr>
        <w:spacing w:line="360" w:lineRule="auto"/>
        <w:jc w:val="both"/>
        <w:rPr>
          <w:rFonts w:ascii="Calibri" w:eastAsia="Calibri" w:hAnsi="Calibri" w:cs="Calibri"/>
        </w:rPr>
      </w:pPr>
    </w:p>
    <w:p w14:paraId="317CA932" w14:textId="77777777" w:rsidR="000E6236" w:rsidRDefault="0056083F">
      <w:pPr>
        <w:spacing w:line="360" w:lineRule="auto"/>
        <w:jc w:val="both"/>
        <w:rPr>
          <w:rFonts w:ascii="Calibri" w:eastAsia="Calibri" w:hAnsi="Calibri" w:cs="Calibri"/>
        </w:rPr>
      </w:pPr>
      <w:r>
        <w:rPr>
          <w:rFonts w:ascii="Calibri" w:eastAsia="Calibri" w:hAnsi="Calibri" w:cs="Calibri"/>
        </w:rPr>
        <w:t xml:space="preserve">Desde 1991, a Organização Mundial de Saúde, em associação com a UNICEF, tem vindo a empreender um esforço mundial no sentido de proteger, promover e apoiar </w:t>
      </w:r>
      <w:r>
        <w:rPr>
          <w:rFonts w:ascii="Calibri" w:eastAsia="Calibri" w:hAnsi="Calibri" w:cs="Calibri"/>
        </w:rPr>
        <w:lastRenderedPageBreak/>
        <w:t>o aleitamento materno. Neste sentido, a Organização Mundial de Saúde recomenda que os bebés sejam amamentados em exclusivo até aos 6 meses de vida, continuando a ser amamentados, pelo menos, até completarem os 2 anos de idade, recebendo a partir dos seis meses outros alimentos complementares ao leite materno, contribuindo a amamentação para a redução da mortalidade infantil e com benefícios que se estendem para a idade adulta.</w:t>
      </w:r>
    </w:p>
    <w:p w14:paraId="1673B523" w14:textId="77777777" w:rsidR="000E6236" w:rsidRDefault="000E6236">
      <w:pPr>
        <w:spacing w:line="360" w:lineRule="auto"/>
        <w:jc w:val="both"/>
        <w:rPr>
          <w:rFonts w:ascii="Calibri" w:eastAsia="Calibri" w:hAnsi="Calibri" w:cs="Calibri"/>
        </w:rPr>
      </w:pPr>
    </w:p>
    <w:p w14:paraId="6FF8CE9D" w14:textId="77777777" w:rsidR="000E6236" w:rsidRDefault="0056083F">
      <w:pPr>
        <w:spacing w:line="360" w:lineRule="auto"/>
        <w:jc w:val="both"/>
        <w:rPr>
          <w:rFonts w:ascii="Calibri" w:eastAsia="Calibri" w:hAnsi="Calibri" w:cs="Calibri"/>
        </w:rPr>
      </w:pPr>
      <w:r>
        <w:rPr>
          <w:rFonts w:ascii="Calibri" w:eastAsia="Calibri" w:hAnsi="Calibri" w:cs="Calibri"/>
        </w:rPr>
        <w:t>Uma Resolução da Assembleia Mundial de Saúde, órgão da Organização Mundial de Saúde, de 2001, aconselhou os Estados-membros a “apoiar a amamentação exclusiva por seis meses como uma recomendação mundial de saúde pública (…) e a proporcionar alimentos complementares seguros e apropriados, mantendo a continuidade da amamentação até aos dois anos de idade ou mais”.</w:t>
      </w:r>
    </w:p>
    <w:p w14:paraId="371B4124" w14:textId="77777777" w:rsidR="000E6236" w:rsidRDefault="000E6236">
      <w:pPr>
        <w:spacing w:line="360" w:lineRule="auto"/>
        <w:jc w:val="both"/>
        <w:rPr>
          <w:rFonts w:ascii="Calibri" w:eastAsia="Calibri" w:hAnsi="Calibri" w:cs="Calibri"/>
        </w:rPr>
      </w:pPr>
    </w:p>
    <w:p w14:paraId="2B9ECF55" w14:textId="6C0C26D2" w:rsidR="000E6236" w:rsidRDefault="0056083F">
      <w:pPr>
        <w:spacing w:line="360" w:lineRule="auto"/>
        <w:jc w:val="both"/>
        <w:rPr>
          <w:rFonts w:ascii="Calibri" w:eastAsia="Calibri" w:hAnsi="Calibri" w:cs="Calibri"/>
        </w:rPr>
      </w:pPr>
      <w:r>
        <w:rPr>
          <w:rFonts w:ascii="Calibri" w:eastAsia="Calibri" w:hAnsi="Calibri" w:cs="Calibri"/>
        </w:rPr>
        <w:t xml:space="preserve">A Organização Mundial de Saúde recomenda ainda que esse aleitamento seja em livre demanda, isto é, que o bebé possa mamar sempre que sentir vontade, durante o tempo que quiser. Esta possibilidade torna-se praticamente impossível num cenário em que a mãe tenha que voltar ao trabalho, por via da sua ausência por várias horas do dia, existindo estatísticas em Portugal que demonstram que o número de mães a amamentar decresce fortemente após o 4.º e 5.º mês de vida do bebé, o que corresponde à altura em que </w:t>
      </w:r>
      <w:proofErr w:type="gramStart"/>
      <w:r>
        <w:rPr>
          <w:rFonts w:ascii="Calibri" w:eastAsia="Calibri" w:hAnsi="Calibri" w:cs="Calibri"/>
        </w:rPr>
        <w:t>estas tem</w:t>
      </w:r>
      <w:proofErr w:type="gramEnd"/>
      <w:r>
        <w:rPr>
          <w:rFonts w:ascii="Calibri" w:eastAsia="Calibri" w:hAnsi="Calibri" w:cs="Calibri"/>
        </w:rPr>
        <w:t xml:space="preserve"> de regressar ao trabalho. A dispensa para amamentação atualmente prevista na nossa legislação não é suficiente e mesmo com a possibilidade de redução de duas horas de trabalho, tendo em consideração a demora média das deslocações, as mães estarão mais de 6 horas afastadas das crianças, o que dificulta a amamentação. </w:t>
      </w:r>
    </w:p>
    <w:p w14:paraId="0684ADC6" w14:textId="77777777" w:rsidR="000E6236" w:rsidRDefault="000E6236">
      <w:pPr>
        <w:spacing w:line="360" w:lineRule="auto"/>
        <w:jc w:val="both"/>
        <w:rPr>
          <w:rFonts w:ascii="Calibri" w:eastAsia="Calibri" w:hAnsi="Calibri" w:cs="Calibri"/>
        </w:rPr>
      </w:pPr>
    </w:p>
    <w:p w14:paraId="2B0B39C1" w14:textId="1E5F31A2" w:rsidR="000E6236" w:rsidRDefault="0056083F">
      <w:pPr>
        <w:spacing w:line="360" w:lineRule="auto"/>
        <w:jc w:val="both"/>
        <w:rPr>
          <w:rFonts w:ascii="Calibri" w:eastAsia="Calibri" w:hAnsi="Calibri" w:cs="Calibri"/>
        </w:rPr>
      </w:pPr>
      <w:r>
        <w:rPr>
          <w:rFonts w:ascii="Calibri" w:eastAsia="Calibri" w:hAnsi="Calibri" w:cs="Calibri"/>
        </w:rPr>
        <w:t xml:space="preserve">No atual contexto, para que se possa </w:t>
      </w:r>
      <w:proofErr w:type="spellStart"/>
      <w:r>
        <w:rPr>
          <w:rFonts w:ascii="Calibri" w:eastAsia="Calibri" w:hAnsi="Calibri" w:cs="Calibri"/>
        </w:rPr>
        <w:t>prossigar</w:t>
      </w:r>
      <w:proofErr w:type="spellEnd"/>
      <w:r>
        <w:rPr>
          <w:rFonts w:ascii="Calibri" w:eastAsia="Calibri" w:hAnsi="Calibri" w:cs="Calibri"/>
        </w:rPr>
        <w:t xml:space="preserve"> com a amamentação exclusiva torna-se necessário à progenitora fazer um stock de leite materno, para que o cuidador, na </w:t>
      </w:r>
      <w:r>
        <w:rPr>
          <w:rFonts w:ascii="Calibri" w:eastAsia="Calibri" w:hAnsi="Calibri" w:cs="Calibri"/>
        </w:rPr>
        <w:lastRenderedPageBreak/>
        <w:t xml:space="preserve">ausência da mãe, possa alimentar a criança. De acordo com a Enfermeira Ana Lúcia Torgal, especialista em saúde materna e obstétrica e consultora internacional de lactação, para que tal seja possível, após o início da atividade profissional, a mulher deve continuar a estimular a glândula mamária, num horário similar ao que aconteceria caso a mãe estivesse junto da criança, o que significa que deve ser extraído leite de 3 em 3 horas, idealmente num local com privacidade e onde consiga recolher e armazenar leite em condições de higiene e segurança, para que este possa ser, posteriormente, oferecido à criança, algo que pode demorar aproximadamente 30 minutos. Em Portugal, para a concretização destes procedimentos colocam-se uma série de constrangimentos: não existe legislação laboral que assegure às mulheres o tempo para extrair leite; não existe legislação que regule a existência, nas empresas, de condições físicas para que se proceda à extração do leite nos moldes acima enunciados e uma parte substantiva das famílias poderá não ter recursos financeiros para aquisição de um extrator de leite materno, recipientes próprios para a sua conservação e material para acondicionamento e transporte de leite materno. </w:t>
      </w:r>
    </w:p>
    <w:p w14:paraId="68B37D20" w14:textId="77777777" w:rsidR="000E6236" w:rsidRDefault="000E6236">
      <w:pPr>
        <w:spacing w:line="360" w:lineRule="auto"/>
        <w:jc w:val="both"/>
        <w:rPr>
          <w:rFonts w:ascii="Calibri" w:eastAsia="Calibri" w:hAnsi="Calibri" w:cs="Calibri"/>
        </w:rPr>
      </w:pPr>
    </w:p>
    <w:p w14:paraId="48D41090" w14:textId="77777777" w:rsidR="000E6236" w:rsidRDefault="0056083F">
      <w:pPr>
        <w:spacing w:line="360" w:lineRule="auto"/>
        <w:jc w:val="both"/>
        <w:rPr>
          <w:rFonts w:ascii="Calibri" w:eastAsia="Calibri" w:hAnsi="Calibri" w:cs="Calibri"/>
        </w:rPr>
      </w:pPr>
      <w:r>
        <w:rPr>
          <w:rFonts w:ascii="Calibri" w:eastAsia="Calibri" w:hAnsi="Calibri" w:cs="Calibri"/>
        </w:rPr>
        <w:t xml:space="preserve">Assim, muitas mulheres, por não conseguirem ultrapassar estas dificuldades acabam por desistir de amamentar, sendo o aleitamento materno substituído por aleitamento artificial e/ou antecipada a introdução de diversificação alimentar antes do tempo recomendado, com prejuízo para a saúde do bebé e da mãe. </w:t>
      </w:r>
    </w:p>
    <w:p w14:paraId="0A8C3949" w14:textId="77777777" w:rsidR="000E6236" w:rsidRDefault="000E6236">
      <w:pPr>
        <w:spacing w:line="360" w:lineRule="auto"/>
        <w:jc w:val="both"/>
        <w:rPr>
          <w:rFonts w:ascii="Calibri" w:eastAsia="Calibri" w:hAnsi="Calibri" w:cs="Calibri"/>
        </w:rPr>
      </w:pPr>
    </w:p>
    <w:p w14:paraId="407E583F" w14:textId="330703A3" w:rsidR="000E6236" w:rsidRDefault="0056083F">
      <w:pPr>
        <w:spacing w:line="360" w:lineRule="auto"/>
        <w:jc w:val="both"/>
        <w:rPr>
          <w:rFonts w:ascii="Calibri" w:eastAsia="Calibri" w:hAnsi="Calibri" w:cs="Calibri"/>
        </w:rPr>
      </w:pPr>
      <w:r>
        <w:rPr>
          <w:rFonts w:ascii="Calibri" w:eastAsia="Calibri" w:hAnsi="Calibri" w:cs="Calibri"/>
        </w:rPr>
        <w:t xml:space="preserve">As vantagens do aleitamento materno são múltiplas e já bastante reconhecidas, quer a curto, quer a longo prazo. No estudo “Aleitamento Materno – A importância de intervir”, que tem por base artigos dos últimos seis anos publicados por organizações de referência, como a Organização Mundial de Saúde, sobre esta matéria, o aleitamento materno está claramente associado a benefícios para o lactente, incluindo o efeito protetor significativo para infeções gastrointestinais (64%), ouvido </w:t>
      </w:r>
      <w:r>
        <w:rPr>
          <w:rFonts w:ascii="Calibri" w:eastAsia="Calibri" w:hAnsi="Calibri" w:cs="Calibri"/>
        </w:rPr>
        <w:lastRenderedPageBreak/>
        <w:t xml:space="preserve">médio (23-50%) e infeções respiratórias severas (73%), bem como para leucemia linfocítica aguda (19%) e síndrome da morte súbita do lactente (36%). Foram ainda encontrados benefícios a longo prazo para a prevenção da obesidade (7-24%) e outros fatores de risco cardiovascular em idade adulta. A mãe também beneficia do efeito protetor para neoplasias da mama, ovário e para a diabetes </w:t>
      </w:r>
      <w:proofErr w:type="spellStart"/>
      <w:r>
        <w:rPr>
          <w:rFonts w:ascii="Calibri" w:eastAsia="Calibri" w:hAnsi="Calibri" w:cs="Calibri"/>
        </w:rPr>
        <w:t>mellitus</w:t>
      </w:r>
      <w:proofErr w:type="spellEnd"/>
      <w:r>
        <w:rPr>
          <w:rFonts w:ascii="Calibri" w:eastAsia="Calibri" w:hAnsi="Calibri" w:cs="Calibri"/>
        </w:rPr>
        <w:t xml:space="preserve"> tipo 2, proporcionais ao tempo de amamentação. </w:t>
      </w:r>
    </w:p>
    <w:p w14:paraId="4A0C419A" w14:textId="77777777" w:rsidR="000E6236" w:rsidRDefault="000E6236">
      <w:pPr>
        <w:spacing w:line="360" w:lineRule="auto"/>
        <w:jc w:val="both"/>
        <w:rPr>
          <w:rFonts w:ascii="Calibri" w:eastAsia="Calibri" w:hAnsi="Calibri" w:cs="Calibri"/>
        </w:rPr>
      </w:pPr>
    </w:p>
    <w:p w14:paraId="533D8D2E" w14:textId="77278DEE" w:rsidR="000E6236" w:rsidRDefault="0056083F">
      <w:pPr>
        <w:spacing w:line="360" w:lineRule="auto"/>
        <w:jc w:val="both"/>
        <w:rPr>
          <w:rFonts w:ascii="Calibri" w:eastAsia="Calibri" w:hAnsi="Calibri" w:cs="Calibri"/>
        </w:rPr>
      </w:pPr>
      <w:r>
        <w:rPr>
          <w:rFonts w:ascii="Calibri" w:eastAsia="Calibri" w:hAnsi="Calibri" w:cs="Calibri"/>
        </w:rPr>
        <w:t xml:space="preserve">De acordo com estudos da Direção-Geral de Saúde, ao leite materno são reconhecidas igualmente diversas vantagens como sejam nutricionais, por conter vitamina A que reduz a prevalência de infeções respiratórias e a proteção da mucosa intestinal; imunológicas por conter glutamina e arginina que possuem uma ação anti-inflamatória e por fornecer imunoglobulinas, lisozimas, oligossacáridos, bem como por permitir a recuperação de peso de prematuros e de recém-nascidos de baixo peso. São reconhecidas igualmente vantagens psicológicas à amamentação por facilitar o estabelecimento do vínculo afetivo entre mãe e filho </w:t>
      </w:r>
      <w:proofErr w:type="gramStart"/>
      <w:r>
        <w:rPr>
          <w:rFonts w:ascii="Calibri" w:eastAsia="Calibri" w:hAnsi="Calibri" w:cs="Calibri"/>
        </w:rPr>
        <w:t>e,  claro</w:t>
      </w:r>
      <w:proofErr w:type="gramEnd"/>
      <w:r>
        <w:rPr>
          <w:rFonts w:ascii="Calibri" w:eastAsia="Calibri" w:hAnsi="Calibri" w:cs="Calibri"/>
        </w:rPr>
        <w:t xml:space="preserve">, económicas. </w:t>
      </w:r>
    </w:p>
    <w:p w14:paraId="7B5E0E8D" w14:textId="437CD61A" w:rsidR="000E6236" w:rsidRDefault="0056083F">
      <w:pPr>
        <w:spacing w:line="360" w:lineRule="auto"/>
        <w:jc w:val="both"/>
        <w:rPr>
          <w:rFonts w:ascii="Calibri" w:eastAsia="Calibri" w:hAnsi="Calibri" w:cs="Calibri"/>
        </w:rPr>
      </w:pPr>
      <w:r>
        <w:rPr>
          <w:rFonts w:ascii="Calibri" w:eastAsia="Calibri" w:hAnsi="Calibri" w:cs="Calibri"/>
        </w:rPr>
        <w:t xml:space="preserve">No caso das mães, os benefícios aparecem também associados a um menor risco de osteoporose, cancro da mama e do ovário. No que diz respeito ao cancro de mama, estudos apontam para </w:t>
      </w:r>
      <w:proofErr w:type="gramStart"/>
      <w:r>
        <w:rPr>
          <w:rFonts w:ascii="Calibri" w:eastAsia="Calibri" w:hAnsi="Calibri" w:cs="Calibri"/>
        </w:rPr>
        <w:t>que  nos</w:t>
      </w:r>
      <w:proofErr w:type="gramEnd"/>
      <w:r>
        <w:rPr>
          <w:rFonts w:ascii="Calibri" w:eastAsia="Calibri" w:hAnsi="Calibri" w:cs="Calibri"/>
        </w:rPr>
        <w:t xml:space="preserve"> casos de amamentação superior a 24 meses, o risco de aparecimento é 50% menor quando comparado com aquelas que amamentaram de 1 a 6 meses.</w:t>
      </w:r>
    </w:p>
    <w:p w14:paraId="62612631" w14:textId="77777777" w:rsidR="000E6236" w:rsidRDefault="000E6236">
      <w:pPr>
        <w:spacing w:line="360" w:lineRule="auto"/>
        <w:jc w:val="both"/>
        <w:rPr>
          <w:rFonts w:ascii="Calibri" w:eastAsia="Calibri" w:hAnsi="Calibri" w:cs="Calibri"/>
        </w:rPr>
      </w:pPr>
    </w:p>
    <w:p w14:paraId="44030017" w14:textId="5E309D00" w:rsidR="000E6236" w:rsidRDefault="0056083F">
      <w:pPr>
        <w:spacing w:line="360" w:lineRule="auto"/>
        <w:jc w:val="both"/>
        <w:rPr>
          <w:rFonts w:ascii="Calibri" w:eastAsia="Calibri" w:hAnsi="Calibri" w:cs="Calibri"/>
        </w:rPr>
      </w:pPr>
      <w:r>
        <w:rPr>
          <w:rFonts w:ascii="Calibri" w:eastAsia="Calibri" w:hAnsi="Calibri" w:cs="Calibri"/>
        </w:rPr>
        <w:t xml:space="preserve">Igualmente, estudos realizados demonstram que o consumo de leite materno aumenta a visão e contribui para o aumento tanto do desenvolvimento verbal como do QI, com especial impacto no caso de subdesenvolvimento cognitivo.  A amamentação, especialmente essencial nos primeiros seis meses de vida, contribui para um reforço do sistema imunitário, proporcionando à criança melhores condições de vida e, consequentemente contribui para a redução da mortalidade infantil. </w:t>
      </w:r>
      <w:r>
        <w:rPr>
          <w:rFonts w:ascii="Calibri" w:eastAsia="Calibri" w:hAnsi="Calibri" w:cs="Calibri"/>
        </w:rPr>
        <w:lastRenderedPageBreak/>
        <w:t xml:space="preserve">Protege ainda o bebé contra a anemia por falta de ferro, porquanto o ferro presente no leite materno é melhor absorvido sem a adição de outros alimentos. </w:t>
      </w:r>
    </w:p>
    <w:p w14:paraId="42274779" w14:textId="77777777" w:rsidR="000E6236" w:rsidRDefault="000E6236">
      <w:pPr>
        <w:spacing w:line="360" w:lineRule="auto"/>
        <w:jc w:val="both"/>
        <w:rPr>
          <w:rFonts w:ascii="Calibri" w:eastAsia="Calibri" w:hAnsi="Calibri" w:cs="Calibri"/>
        </w:rPr>
      </w:pPr>
    </w:p>
    <w:p w14:paraId="77EDD3FB" w14:textId="06720DB5" w:rsidR="000E6236" w:rsidRDefault="0056083F">
      <w:pPr>
        <w:spacing w:line="360" w:lineRule="auto"/>
        <w:jc w:val="both"/>
        <w:rPr>
          <w:rFonts w:ascii="Calibri" w:eastAsia="Calibri" w:hAnsi="Calibri" w:cs="Calibri"/>
        </w:rPr>
      </w:pPr>
      <w:r>
        <w:rPr>
          <w:rFonts w:ascii="Calibri" w:eastAsia="Calibri" w:hAnsi="Calibri" w:cs="Calibri"/>
        </w:rPr>
        <w:t xml:space="preserve">De acordo com uma série de artigos publicados pela revista </w:t>
      </w:r>
      <w:proofErr w:type="spellStart"/>
      <w:r>
        <w:rPr>
          <w:rFonts w:ascii="Calibri" w:eastAsia="Calibri" w:hAnsi="Calibri" w:cs="Calibri"/>
        </w:rPr>
        <w:t>The</w:t>
      </w:r>
      <w:proofErr w:type="spellEnd"/>
      <w:r>
        <w:rPr>
          <w:rFonts w:ascii="Calibri" w:eastAsia="Calibri" w:hAnsi="Calibri" w:cs="Calibri"/>
        </w:rPr>
        <w:t xml:space="preserve"> Lancet, em 2003, sobre a sobrevivência das crianças, foi identificado um conjunto de intervenções nutritivas que têm comprovadamente um potencial para impedir até 25% das mortes de crianças, se elas forem implementadas em grande escala. Uma destas intervenções é a amamentação exclusiva que consiste em não dar aos bebés quaisquer outros alimentos ou líquidos durante os primeiros seis meses de vida, oque poderia salvar anualmente até 1,3 milhões de crianças em todo o mundo.</w:t>
      </w:r>
    </w:p>
    <w:p w14:paraId="79EA3B04" w14:textId="77777777" w:rsidR="000E6236" w:rsidRDefault="000E6236">
      <w:pPr>
        <w:spacing w:line="360" w:lineRule="auto"/>
        <w:jc w:val="both"/>
        <w:rPr>
          <w:rFonts w:ascii="Calibri" w:eastAsia="Calibri" w:hAnsi="Calibri" w:cs="Calibri"/>
        </w:rPr>
      </w:pPr>
    </w:p>
    <w:p w14:paraId="29E70BF4" w14:textId="583842C7" w:rsidR="000E6236" w:rsidRDefault="0056083F">
      <w:pPr>
        <w:spacing w:line="360" w:lineRule="auto"/>
        <w:jc w:val="both"/>
        <w:rPr>
          <w:rFonts w:ascii="Calibri" w:eastAsia="Calibri" w:hAnsi="Calibri" w:cs="Calibri"/>
        </w:rPr>
      </w:pPr>
      <w:r>
        <w:rPr>
          <w:rFonts w:ascii="Calibri" w:eastAsia="Calibri" w:hAnsi="Calibri" w:cs="Calibri"/>
        </w:rPr>
        <w:t xml:space="preserve">De acordo com uma meta-análise realizada por uma Equipa de Estudo Colaborante da Organização Mundial de Saúde (WHO </w:t>
      </w:r>
      <w:proofErr w:type="spellStart"/>
      <w:r>
        <w:rPr>
          <w:rFonts w:ascii="Calibri" w:eastAsia="Calibri" w:hAnsi="Calibri" w:cs="Calibri"/>
        </w:rPr>
        <w:t>Collaborative</w:t>
      </w:r>
      <w:proofErr w:type="spellEnd"/>
      <w:r>
        <w:rPr>
          <w:rFonts w:ascii="Calibri" w:eastAsia="Calibri" w:hAnsi="Calibri" w:cs="Calibri"/>
        </w:rPr>
        <w:t xml:space="preserve"> </w:t>
      </w:r>
      <w:proofErr w:type="spellStart"/>
      <w:r>
        <w:rPr>
          <w:rFonts w:ascii="Calibri" w:eastAsia="Calibri" w:hAnsi="Calibri" w:cs="Calibri"/>
        </w:rPr>
        <w:t>Study</w:t>
      </w:r>
      <w:proofErr w:type="spellEnd"/>
      <w:r>
        <w:rPr>
          <w:rFonts w:ascii="Calibri" w:eastAsia="Calibri" w:hAnsi="Calibri" w:cs="Calibri"/>
        </w:rPr>
        <w:t xml:space="preserve"> Team) que avaliou o impacto da amamentação na mortalidade devida especificamente a infeções, o risco de morte de bebés com menos de 2 meses é aproximadamente seis vezes maior nos bebés não amamentados com leite materno.</w:t>
      </w:r>
    </w:p>
    <w:p w14:paraId="1FC26117" w14:textId="77777777" w:rsidR="000E6236" w:rsidRDefault="000E6236">
      <w:pPr>
        <w:spacing w:line="360" w:lineRule="auto"/>
        <w:jc w:val="both"/>
        <w:rPr>
          <w:rFonts w:ascii="Calibri" w:eastAsia="Calibri" w:hAnsi="Calibri" w:cs="Calibri"/>
        </w:rPr>
      </w:pPr>
    </w:p>
    <w:p w14:paraId="7F1373D6" w14:textId="5A50B467" w:rsidR="000E6236" w:rsidRDefault="0056083F">
      <w:pPr>
        <w:spacing w:line="360" w:lineRule="auto"/>
        <w:jc w:val="both"/>
        <w:rPr>
          <w:rFonts w:ascii="Calibri" w:eastAsia="Calibri" w:hAnsi="Calibri" w:cs="Calibri"/>
        </w:rPr>
      </w:pPr>
      <w:r>
        <w:rPr>
          <w:rFonts w:ascii="Calibri" w:eastAsia="Calibri" w:hAnsi="Calibri" w:cs="Calibri"/>
        </w:rPr>
        <w:t xml:space="preserve">Durante os primeiros anos de vida, sobretudo ao longo do primeiro ano, o cérebro do bebé sofre milhares de transformações neuronais. Isto significa que estes anos são fundamentais para toda a sua organização ao nível cerebral, do sistema nervoso e para a construção da sua personalidade. Durante estes primeiros tempos de vida, para um bom desenvolvimento, os bebés precisam de um contacto quase constante com a mãe e de uma grande disponibilidade da sua parte. De acordo com o conceito de adaptabilidade evolutiva - que procura definir o tipo de ambiente em que os seres humanos nascem e são programados para viver, através das descobertas mais recentes das neurociências mas também do estudo das sociedades tradicionais e dos nossos antepassados – é possível perceber que a presença quase constante da mãe </w:t>
      </w:r>
      <w:r>
        <w:rPr>
          <w:rFonts w:ascii="Calibri" w:eastAsia="Calibri" w:hAnsi="Calibri" w:cs="Calibri"/>
        </w:rPr>
        <w:lastRenderedPageBreak/>
        <w:t>durante o primeiro ano de vida é um elemento essencial para o bom desenvolvimento do bebé e algo que as crianças humanas nascem programadas para encontrar. Quando o ambiente em que o bebé cresce é muito diferente daquele para o qual está programado – como acontece nas creches em que existem várias crianças aos cuidados de um adulto – gera-se uma dose de stress que pode ter consequências graves para o seu desenvolvimento. O cérebro de uma criança que tenha sido negligenciada na infância tem áreas que ficam subdesenvolvidas, o que pode mesmo estar na base de situações como o défice de atenção.</w:t>
      </w:r>
    </w:p>
    <w:p w14:paraId="284FD9B2" w14:textId="77777777" w:rsidR="000E6236" w:rsidRDefault="000E6236">
      <w:pPr>
        <w:spacing w:line="360" w:lineRule="auto"/>
        <w:jc w:val="both"/>
        <w:rPr>
          <w:rFonts w:ascii="Calibri" w:eastAsia="Calibri" w:hAnsi="Calibri" w:cs="Calibri"/>
        </w:rPr>
      </w:pPr>
    </w:p>
    <w:p w14:paraId="1A5F4C5F" w14:textId="6525AC82" w:rsidR="000E6236" w:rsidRDefault="0056083F">
      <w:pPr>
        <w:spacing w:line="360" w:lineRule="auto"/>
        <w:jc w:val="both"/>
        <w:rPr>
          <w:rFonts w:ascii="Calibri" w:eastAsia="Calibri" w:hAnsi="Calibri" w:cs="Calibri"/>
        </w:rPr>
      </w:pPr>
      <w:r>
        <w:rPr>
          <w:rFonts w:ascii="Calibri" w:eastAsia="Calibri" w:hAnsi="Calibri" w:cs="Calibri"/>
        </w:rPr>
        <w:t xml:space="preserve">Segundo a Dra. Graça Gonçalves, Pediatra e </w:t>
      </w:r>
      <w:proofErr w:type="spellStart"/>
      <w:r>
        <w:rPr>
          <w:rFonts w:ascii="Calibri" w:eastAsia="Calibri" w:hAnsi="Calibri" w:cs="Calibri"/>
        </w:rPr>
        <w:t>Neonatologista</w:t>
      </w:r>
      <w:proofErr w:type="spellEnd"/>
      <w:r>
        <w:rPr>
          <w:rFonts w:ascii="Calibri" w:eastAsia="Calibri" w:hAnsi="Calibri" w:cs="Calibri"/>
        </w:rPr>
        <w:t xml:space="preserve">, Consultora Internacional de Lactação (IBCLC) e responsável pela primeira clínica em Portugal especializada em aleitamento materno, a </w:t>
      </w:r>
      <w:proofErr w:type="spellStart"/>
      <w:r>
        <w:rPr>
          <w:rFonts w:ascii="Calibri" w:eastAsia="Calibri" w:hAnsi="Calibri" w:cs="Calibri"/>
        </w:rPr>
        <w:t>Amamentos</w:t>
      </w:r>
      <w:proofErr w:type="spellEnd"/>
      <w:r>
        <w:rPr>
          <w:rFonts w:ascii="Calibri" w:eastAsia="Calibri" w:hAnsi="Calibri" w:cs="Calibri"/>
        </w:rPr>
        <w:t xml:space="preserve">, no estudo sobre “Amamentação exclusiva até aos 6 meses”, numa sociedade que não favorece a permanência dos filhos junto dos pais, onde o paradigma é a necessidade de auferir os meios de subsistência e prover às necessidades materiais da criança, geralmente existe um maior número de famílias disfuncionais e verificam-se mais situações de abandono e de maus tratos. O incentivo ao aleitamento materno pode, através do vínculo único que se estabelece, contribuir para crianças mais cuidadas, mais felizes e mais confiantes. </w:t>
      </w:r>
    </w:p>
    <w:p w14:paraId="55018FA8" w14:textId="77777777" w:rsidR="000E6236" w:rsidRDefault="000E6236">
      <w:pPr>
        <w:spacing w:line="360" w:lineRule="auto"/>
        <w:jc w:val="both"/>
        <w:rPr>
          <w:rFonts w:ascii="Calibri" w:eastAsia="Calibri" w:hAnsi="Calibri" w:cs="Calibri"/>
        </w:rPr>
      </w:pPr>
    </w:p>
    <w:p w14:paraId="37F1143F" w14:textId="5288F900" w:rsidR="000E6236" w:rsidRDefault="0056083F">
      <w:pPr>
        <w:spacing w:line="360" w:lineRule="auto"/>
        <w:jc w:val="both"/>
        <w:rPr>
          <w:rFonts w:ascii="Calibri" w:eastAsia="Calibri" w:hAnsi="Calibri" w:cs="Calibri"/>
        </w:rPr>
      </w:pPr>
      <w:r>
        <w:rPr>
          <w:rFonts w:ascii="Calibri" w:eastAsia="Calibri" w:hAnsi="Calibri" w:cs="Calibri"/>
        </w:rPr>
        <w:t xml:space="preserve">Existem ainda estudos que demonstram que aumentar o período de licença de maternidade pode ser uma forma eficaz de diminuir as probabilidades do aparecimento da depressão pós-parto. </w:t>
      </w:r>
    </w:p>
    <w:p w14:paraId="36A28429" w14:textId="77777777" w:rsidR="000E6236" w:rsidRDefault="000E6236">
      <w:pPr>
        <w:spacing w:line="360" w:lineRule="auto"/>
        <w:jc w:val="both"/>
        <w:rPr>
          <w:rFonts w:ascii="Calibri" w:eastAsia="Calibri" w:hAnsi="Calibri" w:cs="Calibri"/>
        </w:rPr>
      </w:pPr>
    </w:p>
    <w:p w14:paraId="13B4F97B" w14:textId="6BC55521" w:rsidR="000E6236" w:rsidRDefault="0056083F">
      <w:pPr>
        <w:spacing w:line="360" w:lineRule="auto"/>
        <w:jc w:val="both"/>
        <w:rPr>
          <w:rFonts w:ascii="Calibri" w:eastAsia="Calibri" w:hAnsi="Calibri" w:cs="Calibri"/>
        </w:rPr>
      </w:pPr>
      <w:r>
        <w:rPr>
          <w:rFonts w:ascii="Calibri" w:eastAsia="Calibri" w:hAnsi="Calibri" w:cs="Calibri"/>
        </w:rPr>
        <w:t xml:space="preserve">A todos os benefícios que resultam do aumento da duração da licença de maternidade para a mãe e para a criança acima evidenciados decorrentes, nomeadamente, do prolongamento do tempo de amamentação até aos 24 meses, acrescem ainda proveitos indiretos para o Estado, resultantes da diminuição de custos para o Serviço </w:t>
      </w:r>
      <w:r>
        <w:rPr>
          <w:rFonts w:ascii="Calibri" w:eastAsia="Calibri" w:hAnsi="Calibri" w:cs="Calibri"/>
        </w:rPr>
        <w:lastRenderedPageBreak/>
        <w:t>Nacional de Saúde, porquanto a amamentação previne o aparecimento de determinadas doenças no caso da mãe, como sejam o cancro da mama e do útero e reforça o sistema imunitário da criança, permitindo um crescimento e aumento do seu peso da forma adequada e com menores riscos de obesidade.</w:t>
      </w:r>
    </w:p>
    <w:p w14:paraId="20D39C55" w14:textId="77777777" w:rsidR="000E6236" w:rsidRDefault="000E6236">
      <w:pPr>
        <w:spacing w:line="360" w:lineRule="auto"/>
        <w:jc w:val="both"/>
        <w:rPr>
          <w:rFonts w:ascii="Calibri" w:eastAsia="Calibri" w:hAnsi="Calibri" w:cs="Calibri"/>
        </w:rPr>
      </w:pPr>
    </w:p>
    <w:p w14:paraId="712128A4" w14:textId="5377EDA6" w:rsidR="000E6236" w:rsidRDefault="0056083F">
      <w:pPr>
        <w:spacing w:line="360" w:lineRule="auto"/>
        <w:jc w:val="both"/>
        <w:rPr>
          <w:rFonts w:ascii="Calibri" w:eastAsia="Calibri" w:hAnsi="Calibri" w:cs="Calibri"/>
        </w:rPr>
      </w:pPr>
      <w:r>
        <w:rPr>
          <w:rFonts w:ascii="Calibri" w:eastAsia="Calibri" w:hAnsi="Calibri" w:cs="Calibri"/>
        </w:rPr>
        <w:t>Este é, pois, o momento oportuno para repensar o modelo de parentalidade existente no nosso ordenamento jurídico,</w:t>
      </w:r>
      <w:r>
        <w:t xml:space="preserve"> </w:t>
      </w:r>
      <w:r>
        <w:rPr>
          <w:rFonts w:ascii="Calibri" w:eastAsia="Calibri" w:hAnsi="Calibri" w:cs="Calibri"/>
        </w:rPr>
        <w:t>portanto com a presente iniciativa o PAN, cumprindo o seu programa eleitoral e prosseguindo os avanços dados pela Lei n.º 90/2019, de 4 de Setembro, pretende assegurar um reforço da proteção da parentalidade em termos que promovam e melhorem a conciliação entre a vida familiar e a vida profissional e  contribuam para uma melhor saúde das crianças e das mães.</w:t>
      </w:r>
    </w:p>
    <w:p w14:paraId="20210B86" w14:textId="77777777" w:rsidR="000E6236" w:rsidRDefault="000E6236">
      <w:pPr>
        <w:spacing w:line="360" w:lineRule="auto"/>
        <w:jc w:val="both"/>
        <w:rPr>
          <w:rFonts w:ascii="Calibri" w:eastAsia="Calibri" w:hAnsi="Calibri" w:cs="Calibri"/>
        </w:rPr>
      </w:pPr>
    </w:p>
    <w:p w14:paraId="2EC3D58B" w14:textId="7E346A97" w:rsidR="000E6236" w:rsidRDefault="0056083F">
      <w:pPr>
        <w:spacing w:line="360" w:lineRule="auto"/>
        <w:jc w:val="both"/>
        <w:rPr>
          <w:rFonts w:ascii="Calibri" w:eastAsia="Calibri" w:hAnsi="Calibri" w:cs="Calibri"/>
        </w:rPr>
      </w:pPr>
      <w:r>
        <w:rPr>
          <w:rFonts w:ascii="Calibri" w:eastAsia="Calibri" w:hAnsi="Calibri" w:cs="Calibri"/>
        </w:rPr>
        <w:t>Assim atendendo ao anteriormente exposto, na presente iniciativa o Grupo Parlamentar do PAN propõe um alargamento da duração da licença parental inicial para seis meses, concretizando assim as recomendações da Organização Mundial de Saúde, e, tendo em vista a proteção dos direitos de parentalidade e a necessidade de se evitar certas arbitrariedades dos empregadores, propõe também que, no caso das microempresas, o gozo da licença parental inicial em simultâneo, de mãe e pai que trabalhem na mesma empresa, só possa ser rejeitado pelo empregador mediante justificação escrita fundamentada – que, se incumprida, constituirá contraordenação muito grave.</w:t>
      </w:r>
    </w:p>
    <w:p w14:paraId="29E40260" w14:textId="77777777" w:rsidR="000E6236" w:rsidRDefault="000E6236">
      <w:pPr>
        <w:spacing w:after="80" w:line="360" w:lineRule="auto"/>
        <w:jc w:val="both"/>
        <w:rPr>
          <w:rFonts w:ascii="Calibri" w:eastAsia="Calibri" w:hAnsi="Calibri" w:cs="Calibri"/>
        </w:rPr>
      </w:pPr>
    </w:p>
    <w:p w14:paraId="2B3BDE4A" w14:textId="3BEA26F4" w:rsidR="000E6236" w:rsidRDefault="0056083F">
      <w:pPr>
        <w:spacing w:after="80" w:line="360" w:lineRule="auto"/>
        <w:jc w:val="both"/>
        <w:rPr>
          <w:rFonts w:ascii="Calibri" w:eastAsia="Calibri" w:hAnsi="Calibri" w:cs="Calibri"/>
        </w:rPr>
      </w:pPr>
      <w:r>
        <w:rPr>
          <w:rFonts w:ascii="Calibri" w:eastAsia="Calibri" w:hAnsi="Calibri" w:cs="Calibri"/>
        </w:rPr>
        <w:t>Pelo exposto, e ao abrigo das disposições constitucionais e regimentais aplicáveis, as Deputadas e o Deputado do PAN abaixo assinados apresentam o seguinte Projeto de Lei:</w:t>
      </w:r>
    </w:p>
    <w:p w14:paraId="32CB8650" w14:textId="77777777" w:rsidR="000E6236" w:rsidRDefault="0056083F">
      <w:pPr>
        <w:spacing w:after="80" w:line="360" w:lineRule="auto"/>
        <w:jc w:val="center"/>
        <w:rPr>
          <w:rFonts w:ascii="Calibri" w:eastAsia="Calibri" w:hAnsi="Calibri" w:cs="Calibri"/>
        </w:rPr>
      </w:pPr>
      <w:r>
        <w:rPr>
          <w:rFonts w:ascii="Calibri" w:eastAsia="Calibri" w:hAnsi="Calibri" w:cs="Calibri"/>
          <w:b/>
        </w:rPr>
        <w:t xml:space="preserve">Artigo 1.º </w:t>
      </w:r>
    </w:p>
    <w:p w14:paraId="44EC8534" w14:textId="20E54179" w:rsidR="000E6236" w:rsidRDefault="0056083F">
      <w:pPr>
        <w:spacing w:after="80" w:line="360" w:lineRule="auto"/>
        <w:jc w:val="center"/>
        <w:rPr>
          <w:rFonts w:ascii="Calibri" w:eastAsia="Calibri" w:hAnsi="Calibri" w:cs="Calibri"/>
        </w:rPr>
      </w:pPr>
      <w:r>
        <w:rPr>
          <w:rFonts w:ascii="Calibri" w:eastAsia="Calibri" w:hAnsi="Calibri" w:cs="Calibri"/>
          <w:b/>
        </w:rPr>
        <w:lastRenderedPageBreak/>
        <w:t xml:space="preserve">Objeto </w:t>
      </w:r>
    </w:p>
    <w:p w14:paraId="40BEE313" w14:textId="160D88D7" w:rsidR="000E6236" w:rsidRDefault="0056083F">
      <w:pPr>
        <w:spacing w:after="80" w:line="360" w:lineRule="auto"/>
        <w:jc w:val="both"/>
        <w:rPr>
          <w:rFonts w:ascii="Calibri" w:eastAsia="Calibri" w:hAnsi="Calibri" w:cs="Calibri"/>
        </w:rPr>
      </w:pPr>
      <w:r>
        <w:rPr>
          <w:rFonts w:ascii="Calibri" w:eastAsia="Calibri" w:hAnsi="Calibri" w:cs="Calibri"/>
        </w:rPr>
        <w:t>A presente lei aprova medidas que garantem o reforço da proteção na parentalidade, procedendo para o efeito:</w:t>
      </w:r>
    </w:p>
    <w:p w14:paraId="761A18CE" w14:textId="12FCAB92" w:rsidR="000E6236" w:rsidRDefault="0056083F">
      <w:pPr>
        <w:numPr>
          <w:ilvl w:val="0"/>
          <w:numId w:val="1"/>
        </w:numPr>
        <w:spacing w:after="80" w:line="360" w:lineRule="auto"/>
        <w:jc w:val="both"/>
        <w:rPr>
          <w:rFonts w:ascii="Calibri" w:eastAsia="Calibri" w:hAnsi="Calibri" w:cs="Calibri"/>
        </w:rPr>
      </w:pPr>
      <w:r>
        <w:rPr>
          <w:rFonts w:ascii="Calibri" w:eastAsia="Calibri" w:hAnsi="Calibri" w:cs="Calibri"/>
        </w:rPr>
        <w:t xml:space="preserve"> à décima sexta alteração ao Código do Trabalho, aprovado pela Lei n.º 7/2009, de 12 de fevereiro, e alterado pelas Leis </w:t>
      </w:r>
      <w:proofErr w:type="spellStart"/>
      <w:r>
        <w:rPr>
          <w:rFonts w:ascii="Calibri" w:eastAsia="Calibri" w:hAnsi="Calibri" w:cs="Calibri"/>
        </w:rPr>
        <w:t>n.os</w:t>
      </w:r>
      <w:proofErr w:type="spellEnd"/>
      <w:r>
        <w:rPr>
          <w:rFonts w:ascii="Calibri" w:eastAsia="Calibri" w:hAnsi="Calibri" w:cs="Calibri"/>
        </w:rPr>
        <w:t xml:space="preserve"> 105/2009, de 14 de setembro, 53/2011, de 14 de outubro, 23/2012, de 25 de junho, 47/2012, de 29 de agosto, 69/2013, de 30 de agosto, 27/2014, de 8 de maio, 55/2014, de 25 de agosto, 28/2015, de 14 de abril, 120/2015, de 1 de setembro, 8/2016, de 1 de abril, 28/2016, de 23 de agosto, 73/2017, de 16 de agosto, 14/2018, de 19 de março, 90/2019, de 4 de setembro, e 93/2019, de 4 de setembro;</w:t>
      </w:r>
    </w:p>
    <w:p w14:paraId="62368CEC" w14:textId="5973F1D2" w:rsidR="000E6236" w:rsidRDefault="0056083F">
      <w:pPr>
        <w:numPr>
          <w:ilvl w:val="0"/>
          <w:numId w:val="1"/>
        </w:numPr>
        <w:spacing w:after="80" w:line="360" w:lineRule="auto"/>
        <w:jc w:val="both"/>
        <w:rPr>
          <w:rFonts w:ascii="Calibri" w:eastAsia="Calibri" w:hAnsi="Calibri" w:cs="Calibri"/>
        </w:rPr>
      </w:pPr>
      <w:r>
        <w:rPr>
          <w:rFonts w:ascii="Calibri" w:eastAsia="Calibri" w:hAnsi="Calibri" w:cs="Calibri"/>
        </w:rPr>
        <w:t>à sexta alteração ao</w:t>
      </w:r>
      <w:r>
        <w:t xml:space="preserve"> </w:t>
      </w:r>
      <w:r>
        <w:rPr>
          <w:rFonts w:ascii="Calibri" w:eastAsia="Calibri" w:hAnsi="Calibri" w:cs="Calibri"/>
        </w:rPr>
        <w:t xml:space="preserve">regime jurídico de proteção social na parentalidade no âmbito do sistema previdencial e no subsistema de solidariedade, aprovado pelo Decreto-Lei n.º 91/2009, de 9 de abril, alterado pelos Decretos-Leis </w:t>
      </w:r>
      <w:proofErr w:type="spellStart"/>
      <w:r>
        <w:rPr>
          <w:rFonts w:ascii="Calibri" w:eastAsia="Calibri" w:hAnsi="Calibri" w:cs="Calibri"/>
        </w:rPr>
        <w:t>n.os</w:t>
      </w:r>
      <w:proofErr w:type="spellEnd"/>
      <w:r>
        <w:rPr>
          <w:rFonts w:ascii="Calibri" w:eastAsia="Calibri" w:hAnsi="Calibri" w:cs="Calibri"/>
        </w:rPr>
        <w:t xml:space="preserve"> 70/2010, de 16 de junho, e 133/2012, de 27 de junho, pela Lei n.º 120/2015, de 1 de setembro, pelo Decreto-Lei n.º 53/2018, de 2 de julho, e Lei n.º 90/2019, de 4 de setembro.</w:t>
      </w:r>
    </w:p>
    <w:p w14:paraId="61C91DC3" w14:textId="77777777" w:rsidR="000E6236" w:rsidRDefault="000E6236">
      <w:pPr>
        <w:spacing w:after="80" w:line="360" w:lineRule="auto"/>
        <w:jc w:val="both"/>
        <w:rPr>
          <w:rFonts w:ascii="Calibri" w:eastAsia="Calibri" w:hAnsi="Calibri" w:cs="Calibri"/>
        </w:rPr>
      </w:pPr>
    </w:p>
    <w:p w14:paraId="7B87AE7C" w14:textId="77777777" w:rsidR="000E6236" w:rsidRDefault="0056083F">
      <w:pPr>
        <w:spacing w:after="80" w:line="360" w:lineRule="auto"/>
        <w:jc w:val="center"/>
        <w:rPr>
          <w:rFonts w:ascii="Calibri" w:eastAsia="Calibri" w:hAnsi="Calibri" w:cs="Calibri"/>
        </w:rPr>
      </w:pPr>
      <w:r>
        <w:rPr>
          <w:rFonts w:ascii="Calibri" w:eastAsia="Calibri" w:hAnsi="Calibri" w:cs="Calibri"/>
          <w:b/>
        </w:rPr>
        <w:t>Artigo 2.º</w:t>
      </w:r>
    </w:p>
    <w:p w14:paraId="1F3DB36D" w14:textId="77777777" w:rsidR="000E6236" w:rsidRDefault="0056083F">
      <w:pPr>
        <w:spacing w:after="80" w:line="360" w:lineRule="auto"/>
        <w:jc w:val="center"/>
        <w:rPr>
          <w:rFonts w:ascii="Calibri" w:eastAsia="Calibri" w:hAnsi="Calibri" w:cs="Calibri"/>
        </w:rPr>
      </w:pPr>
      <w:r>
        <w:rPr>
          <w:rFonts w:ascii="Calibri" w:eastAsia="Calibri" w:hAnsi="Calibri" w:cs="Calibri"/>
          <w:b/>
        </w:rPr>
        <w:t>Alteração ao Código do Trabalho</w:t>
      </w:r>
    </w:p>
    <w:p w14:paraId="1D191120" w14:textId="315E3165" w:rsidR="000E6236" w:rsidRDefault="0056083F">
      <w:pPr>
        <w:spacing w:after="80" w:line="360" w:lineRule="auto"/>
        <w:jc w:val="both"/>
        <w:rPr>
          <w:rFonts w:ascii="Calibri" w:eastAsia="Calibri" w:hAnsi="Calibri" w:cs="Calibri"/>
        </w:rPr>
      </w:pPr>
      <w:r>
        <w:rPr>
          <w:rFonts w:ascii="Calibri" w:eastAsia="Calibri" w:hAnsi="Calibri" w:cs="Calibri"/>
        </w:rPr>
        <w:t xml:space="preserve">São alterados os artigos 36.º e 40.º do Código do Trabalho, aprovado pela Lei n.º 7/2009, de 12 de fevereiro, que passam a ter a seguinte redação: </w:t>
      </w:r>
    </w:p>
    <w:p w14:paraId="65B2B8C3" w14:textId="77777777" w:rsidR="000E6236" w:rsidRDefault="0056083F">
      <w:pPr>
        <w:spacing w:after="80" w:line="360" w:lineRule="auto"/>
        <w:jc w:val="center"/>
        <w:rPr>
          <w:rFonts w:ascii="Calibri" w:eastAsia="Calibri" w:hAnsi="Calibri" w:cs="Calibri"/>
        </w:rPr>
      </w:pPr>
      <w:r>
        <w:rPr>
          <w:rFonts w:ascii="Calibri" w:eastAsia="Calibri" w:hAnsi="Calibri" w:cs="Calibri"/>
        </w:rPr>
        <w:t>«Artigo 36.º</w:t>
      </w:r>
    </w:p>
    <w:p w14:paraId="1466FD44" w14:textId="77777777" w:rsidR="000E6236" w:rsidRDefault="0056083F">
      <w:pPr>
        <w:spacing w:after="80" w:line="360" w:lineRule="auto"/>
        <w:jc w:val="center"/>
        <w:rPr>
          <w:rFonts w:ascii="Calibri" w:eastAsia="Calibri" w:hAnsi="Calibri" w:cs="Calibri"/>
        </w:rPr>
      </w:pPr>
      <w:r>
        <w:rPr>
          <w:rFonts w:ascii="Calibri" w:eastAsia="Calibri" w:hAnsi="Calibri" w:cs="Calibri"/>
        </w:rPr>
        <w:t>[...]</w:t>
      </w:r>
    </w:p>
    <w:p w14:paraId="4E0EC6CF" w14:textId="77777777" w:rsidR="000E6236" w:rsidRDefault="0056083F">
      <w:pPr>
        <w:spacing w:after="80" w:line="360" w:lineRule="auto"/>
        <w:jc w:val="both"/>
        <w:rPr>
          <w:rFonts w:ascii="Calibri" w:eastAsia="Calibri" w:hAnsi="Calibri" w:cs="Calibri"/>
        </w:rPr>
      </w:pPr>
      <w:r>
        <w:rPr>
          <w:rFonts w:ascii="Calibri" w:eastAsia="Calibri" w:hAnsi="Calibri" w:cs="Calibri"/>
        </w:rPr>
        <w:t>1 - [...]:</w:t>
      </w:r>
    </w:p>
    <w:p w14:paraId="27EDDA61" w14:textId="77777777" w:rsidR="000E6236" w:rsidRDefault="0056083F">
      <w:pPr>
        <w:numPr>
          <w:ilvl w:val="0"/>
          <w:numId w:val="2"/>
        </w:numPr>
        <w:spacing w:after="80" w:line="360" w:lineRule="auto"/>
        <w:jc w:val="both"/>
        <w:rPr>
          <w:rFonts w:ascii="Calibri" w:eastAsia="Calibri" w:hAnsi="Calibri" w:cs="Calibri"/>
        </w:rPr>
      </w:pPr>
      <w:r>
        <w:rPr>
          <w:rFonts w:ascii="Calibri" w:eastAsia="Calibri" w:hAnsi="Calibri" w:cs="Calibri"/>
        </w:rPr>
        <w:t>[...];</w:t>
      </w:r>
    </w:p>
    <w:p w14:paraId="6ADF7348" w14:textId="77777777" w:rsidR="000E6236" w:rsidRDefault="0056083F">
      <w:pPr>
        <w:numPr>
          <w:ilvl w:val="0"/>
          <w:numId w:val="2"/>
        </w:numPr>
        <w:spacing w:after="80" w:line="360" w:lineRule="auto"/>
        <w:jc w:val="both"/>
        <w:rPr>
          <w:rFonts w:ascii="Calibri" w:eastAsia="Calibri" w:hAnsi="Calibri" w:cs="Calibri"/>
        </w:rPr>
      </w:pPr>
      <w:r>
        <w:rPr>
          <w:rFonts w:ascii="Calibri" w:eastAsia="Calibri" w:hAnsi="Calibri" w:cs="Calibri"/>
        </w:rPr>
        <w:lastRenderedPageBreak/>
        <w:t>Trabalhadora puérpera, a trabalhadora parturiente e durante um período de 183 dias subsequentes ao parto que informe o empregador do seu estado, por escrito, com apresentação de atestado médico ou certidão de nascimento do filho;</w:t>
      </w:r>
    </w:p>
    <w:p w14:paraId="19568C44" w14:textId="77777777" w:rsidR="000E6236" w:rsidRDefault="0056083F">
      <w:pPr>
        <w:numPr>
          <w:ilvl w:val="0"/>
          <w:numId w:val="2"/>
        </w:numPr>
        <w:spacing w:after="80" w:line="360" w:lineRule="auto"/>
        <w:jc w:val="both"/>
        <w:rPr>
          <w:rFonts w:ascii="Calibri" w:eastAsia="Calibri" w:hAnsi="Calibri" w:cs="Calibri"/>
        </w:rPr>
      </w:pPr>
      <w:r>
        <w:rPr>
          <w:rFonts w:ascii="Calibri" w:eastAsia="Calibri" w:hAnsi="Calibri" w:cs="Calibri"/>
        </w:rPr>
        <w:t>[...].</w:t>
      </w:r>
    </w:p>
    <w:p w14:paraId="284FD0F7" w14:textId="77777777" w:rsidR="000E6236" w:rsidRDefault="0056083F">
      <w:pPr>
        <w:spacing w:after="80" w:line="360" w:lineRule="auto"/>
        <w:jc w:val="both"/>
        <w:rPr>
          <w:rFonts w:ascii="Calibri" w:eastAsia="Calibri" w:hAnsi="Calibri" w:cs="Calibri"/>
        </w:rPr>
      </w:pPr>
      <w:bookmarkStart w:id="1" w:name="_gjdgxs" w:colFirst="0" w:colLast="0"/>
      <w:bookmarkEnd w:id="1"/>
      <w:r>
        <w:rPr>
          <w:rFonts w:ascii="Calibri" w:eastAsia="Calibri" w:hAnsi="Calibri" w:cs="Calibri"/>
        </w:rPr>
        <w:t>2 - [...].</w:t>
      </w:r>
    </w:p>
    <w:p w14:paraId="1910596B" w14:textId="77777777" w:rsidR="000E6236" w:rsidRDefault="0056083F">
      <w:pPr>
        <w:spacing w:after="80" w:line="360" w:lineRule="auto"/>
        <w:jc w:val="center"/>
        <w:rPr>
          <w:rFonts w:ascii="Calibri" w:eastAsia="Calibri" w:hAnsi="Calibri" w:cs="Calibri"/>
        </w:rPr>
      </w:pPr>
      <w:r>
        <w:rPr>
          <w:rFonts w:ascii="Calibri" w:eastAsia="Calibri" w:hAnsi="Calibri" w:cs="Calibri"/>
        </w:rPr>
        <w:t>Artigo 40.º</w:t>
      </w:r>
    </w:p>
    <w:p w14:paraId="23430E80" w14:textId="77777777" w:rsidR="000E6236" w:rsidRDefault="0056083F">
      <w:pPr>
        <w:spacing w:after="80" w:line="360" w:lineRule="auto"/>
        <w:jc w:val="center"/>
        <w:rPr>
          <w:rFonts w:ascii="Calibri" w:eastAsia="Calibri" w:hAnsi="Calibri" w:cs="Calibri"/>
        </w:rPr>
      </w:pPr>
      <w:r>
        <w:rPr>
          <w:rFonts w:ascii="Calibri" w:eastAsia="Calibri" w:hAnsi="Calibri" w:cs="Calibri"/>
        </w:rPr>
        <w:t>[...]</w:t>
      </w:r>
    </w:p>
    <w:p w14:paraId="5E9019EB" w14:textId="77777777" w:rsidR="000E6236" w:rsidRDefault="0056083F">
      <w:pPr>
        <w:spacing w:after="80" w:line="360" w:lineRule="auto"/>
        <w:jc w:val="both"/>
        <w:rPr>
          <w:rFonts w:ascii="Calibri" w:eastAsia="Calibri" w:hAnsi="Calibri" w:cs="Calibri"/>
        </w:rPr>
      </w:pPr>
      <w:r>
        <w:rPr>
          <w:rFonts w:ascii="Calibri" w:eastAsia="Calibri" w:hAnsi="Calibri" w:cs="Calibri"/>
        </w:rPr>
        <w:t>1 - A mãe e o pai trabalhadores têm direito, por nascimento de filho, a licença parental inicial de 183 dias consecutivos, cujo gozo podem partilhar após o parto, sem prejuízo dos direitos da mãe a que se refere o artigo seguinte.</w:t>
      </w:r>
    </w:p>
    <w:p w14:paraId="593F28E8" w14:textId="77777777" w:rsidR="000E6236" w:rsidRDefault="0056083F">
      <w:pPr>
        <w:spacing w:after="80" w:line="360" w:lineRule="auto"/>
        <w:jc w:val="both"/>
        <w:rPr>
          <w:rFonts w:ascii="Calibri" w:eastAsia="Calibri" w:hAnsi="Calibri" w:cs="Calibri"/>
        </w:rPr>
      </w:pPr>
      <w:r>
        <w:rPr>
          <w:rFonts w:ascii="Calibri" w:eastAsia="Calibri" w:hAnsi="Calibri" w:cs="Calibri"/>
        </w:rPr>
        <w:t>2 - O gozo da licença referida no número anterior pode ser usufruído em simultâneo pelos progenitores.</w:t>
      </w:r>
    </w:p>
    <w:p w14:paraId="671132A2" w14:textId="77777777" w:rsidR="000E6236" w:rsidRDefault="0056083F">
      <w:pPr>
        <w:spacing w:after="80" w:line="360" w:lineRule="auto"/>
        <w:jc w:val="both"/>
        <w:rPr>
          <w:rFonts w:ascii="Calibri" w:eastAsia="Calibri" w:hAnsi="Calibri" w:cs="Calibri"/>
        </w:rPr>
      </w:pPr>
      <w:r>
        <w:rPr>
          <w:rFonts w:ascii="Calibri" w:eastAsia="Calibri" w:hAnsi="Calibri" w:cs="Calibri"/>
        </w:rPr>
        <w:t>3 - [...].</w:t>
      </w:r>
    </w:p>
    <w:p w14:paraId="19D04F57" w14:textId="77777777" w:rsidR="000E6236" w:rsidRDefault="0056083F">
      <w:pPr>
        <w:spacing w:after="80" w:line="360" w:lineRule="auto"/>
        <w:jc w:val="both"/>
        <w:rPr>
          <w:rFonts w:ascii="Calibri" w:eastAsia="Calibri" w:hAnsi="Calibri" w:cs="Calibri"/>
        </w:rPr>
      </w:pPr>
      <w:bookmarkStart w:id="2" w:name="_30j0zll" w:colFirst="0" w:colLast="0"/>
      <w:bookmarkEnd w:id="2"/>
      <w:r>
        <w:rPr>
          <w:rFonts w:ascii="Calibri" w:eastAsia="Calibri" w:hAnsi="Calibri" w:cs="Calibri"/>
        </w:rPr>
        <w:t>4- [...].</w:t>
      </w:r>
    </w:p>
    <w:p w14:paraId="678071F4" w14:textId="77777777" w:rsidR="000E6236" w:rsidRDefault="0056083F">
      <w:pPr>
        <w:spacing w:after="80" w:line="360" w:lineRule="auto"/>
        <w:jc w:val="both"/>
        <w:rPr>
          <w:rFonts w:ascii="Calibri" w:eastAsia="Calibri" w:hAnsi="Calibri" w:cs="Calibri"/>
        </w:rPr>
      </w:pPr>
      <w:r>
        <w:rPr>
          <w:rFonts w:ascii="Calibri" w:eastAsia="Calibri" w:hAnsi="Calibri" w:cs="Calibri"/>
        </w:rPr>
        <w:t>5- [...].</w:t>
      </w:r>
    </w:p>
    <w:p w14:paraId="45A08411" w14:textId="77777777" w:rsidR="000E6236" w:rsidRDefault="0056083F">
      <w:pPr>
        <w:spacing w:after="80" w:line="360" w:lineRule="auto"/>
        <w:jc w:val="both"/>
        <w:rPr>
          <w:rFonts w:ascii="Calibri" w:eastAsia="Calibri" w:hAnsi="Calibri" w:cs="Calibri"/>
        </w:rPr>
      </w:pPr>
      <w:r>
        <w:rPr>
          <w:rFonts w:ascii="Calibri" w:eastAsia="Calibri" w:hAnsi="Calibri" w:cs="Calibri"/>
        </w:rPr>
        <w:t>6- [...].</w:t>
      </w:r>
    </w:p>
    <w:p w14:paraId="39F765A1" w14:textId="77777777" w:rsidR="000E6236" w:rsidRDefault="0056083F">
      <w:pPr>
        <w:spacing w:after="80" w:line="360" w:lineRule="auto"/>
        <w:jc w:val="both"/>
        <w:rPr>
          <w:rFonts w:ascii="Calibri" w:eastAsia="Calibri" w:hAnsi="Calibri" w:cs="Calibri"/>
        </w:rPr>
      </w:pPr>
      <w:r>
        <w:rPr>
          <w:rFonts w:ascii="Calibri" w:eastAsia="Calibri" w:hAnsi="Calibri" w:cs="Calibri"/>
        </w:rPr>
        <w:t>7- [...].</w:t>
      </w:r>
    </w:p>
    <w:p w14:paraId="6302A914" w14:textId="77777777" w:rsidR="000E6236" w:rsidRDefault="0056083F">
      <w:pPr>
        <w:spacing w:after="80" w:line="360" w:lineRule="auto"/>
        <w:jc w:val="both"/>
        <w:rPr>
          <w:rFonts w:ascii="Calibri" w:eastAsia="Calibri" w:hAnsi="Calibri" w:cs="Calibri"/>
        </w:rPr>
      </w:pPr>
      <w:r>
        <w:rPr>
          <w:rFonts w:ascii="Calibri" w:eastAsia="Calibri" w:hAnsi="Calibri" w:cs="Calibri"/>
        </w:rPr>
        <w:t>8- [...].</w:t>
      </w:r>
    </w:p>
    <w:p w14:paraId="781D4B10" w14:textId="77777777" w:rsidR="000E6236" w:rsidRDefault="0056083F">
      <w:pPr>
        <w:spacing w:after="80" w:line="360" w:lineRule="auto"/>
        <w:jc w:val="both"/>
        <w:rPr>
          <w:rFonts w:ascii="Calibri" w:eastAsia="Calibri" w:hAnsi="Calibri" w:cs="Calibri"/>
        </w:rPr>
      </w:pPr>
      <w:r>
        <w:rPr>
          <w:rFonts w:ascii="Calibri" w:eastAsia="Calibri" w:hAnsi="Calibri" w:cs="Calibri"/>
        </w:rPr>
        <w:t>9- O gozo da licença parental inicial em simultâneo, de mãe e pai que trabalhem na mesma empresa, sendo esta uma microempresa, depende de acordo com o empregador, que em caso de recusa deverá apresentar por escrito uma justificação fundamentada.</w:t>
      </w:r>
    </w:p>
    <w:p w14:paraId="16D5AD1C" w14:textId="77777777" w:rsidR="000E6236" w:rsidRDefault="0056083F">
      <w:pPr>
        <w:spacing w:after="80" w:line="360" w:lineRule="auto"/>
        <w:jc w:val="both"/>
        <w:rPr>
          <w:rFonts w:ascii="Calibri" w:eastAsia="Calibri" w:hAnsi="Calibri" w:cs="Calibri"/>
        </w:rPr>
      </w:pPr>
      <w:r>
        <w:rPr>
          <w:rFonts w:ascii="Calibri" w:eastAsia="Calibri" w:hAnsi="Calibri" w:cs="Calibri"/>
        </w:rPr>
        <w:t>10- [...].</w:t>
      </w:r>
    </w:p>
    <w:p w14:paraId="1E5ECE3C" w14:textId="77777777" w:rsidR="000E6236" w:rsidRDefault="0056083F">
      <w:pPr>
        <w:spacing w:after="80" w:line="360" w:lineRule="auto"/>
        <w:jc w:val="both"/>
        <w:rPr>
          <w:rFonts w:ascii="Calibri" w:eastAsia="Calibri" w:hAnsi="Calibri" w:cs="Calibri"/>
        </w:rPr>
      </w:pPr>
      <w:r>
        <w:rPr>
          <w:rFonts w:ascii="Calibri" w:eastAsia="Calibri" w:hAnsi="Calibri" w:cs="Calibri"/>
        </w:rPr>
        <w:lastRenderedPageBreak/>
        <w:t>11- [...].</w:t>
      </w:r>
    </w:p>
    <w:p w14:paraId="361A9D14" w14:textId="77777777" w:rsidR="000E6236" w:rsidRDefault="0056083F">
      <w:pPr>
        <w:spacing w:after="80" w:line="360" w:lineRule="auto"/>
        <w:jc w:val="both"/>
        <w:rPr>
          <w:rFonts w:ascii="Calibri" w:eastAsia="Calibri" w:hAnsi="Calibri" w:cs="Calibri"/>
        </w:rPr>
      </w:pPr>
      <w:r>
        <w:rPr>
          <w:rFonts w:ascii="Calibri" w:eastAsia="Calibri" w:hAnsi="Calibri" w:cs="Calibri"/>
        </w:rPr>
        <w:t>12- [...].</w:t>
      </w:r>
    </w:p>
    <w:p w14:paraId="3608D478" w14:textId="77777777" w:rsidR="000E6236" w:rsidRDefault="0056083F">
      <w:pPr>
        <w:spacing w:after="80" w:line="360" w:lineRule="auto"/>
        <w:jc w:val="both"/>
        <w:rPr>
          <w:rFonts w:ascii="Calibri" w:eastAsia="Calibri" w:hAnsi="Calibri" w:cs="Calibri"/>
        </w:rPr>
      </w:pPr>
      <w:r>
        <w:rPr>
          <w:rFonts w:ascii="Calibri" w:eastAsia="Calibri" w:hAnsi="Calibri" w:cs="Calibri"/>
        </w:rPr>
        <w:t>13- [...].</w:t>
      </w:r>
    </w:p>
    <w:p w14:paraId="0BCBCF05" w14:textId="77777777" w:rsidR="000E6236" w:rsidRDefault="0056083F">
      <w:pPr>
        <w:spacing w:after="80" w:line="360" w:lineRule="auto"/>
        <w:jc w:val="both"/>
        <w:rPr>
          <w:rFonts w:ascii="Calibri" w:eastAsia="Calibri" w:hAnsi="Calibri" w:cs="Calibri"/>
        </w:rPr>
      </w:pPr>
      <w:r>
        <w:rPr>
          <w:rFonts w:ascii="Calibri" w:eastAsia="Calibri" w:hAnsi="Calibri" w:cs="Calibri"/>
        </w:rPr>
        <w:t>14- [...].</w:t>
      </w:r>
    </w:p>
    <w:p w14:paraId="24D1BAF9" w14:textId="77777777" w:rsidR="000E6236" w:rsidRDefault="0056083F">
      <w:pPr>
        <w:spacing w:after="80" w:line="360" w:lineRule="auto"/>
        <w:jc w:val="both"/>
        <w:rPr>
          <w:rFonts w:ascii="Calibri" w:eastAsia="Calibri" w:hAnsi="Calibri" w:cs="Calibri"/>
        </w:rPr>
      </w:pPr>
      <w:r>
        <w:rPr>
          <w:rFonts w:ascii="Calibri" w:eastAsia="Calibri" w:hAnsi="Calibri" w:cs="Calibri"/>
        </w:rPr>
        <w:t xml:space="preserve">15- Constitui contraordenação muito grave a violação do disposto nos </w:t>
      </w:r>
      <w:proofErr w:type="spellStart"/>
      <w:proofErr w:type="gramStart"/>
      <w:r>
        <w:rPr>
          <w:rFonts w:ascii="Calibri" w:eastAsia="Calibri" w:hAnsi="Calibri" w:cs="Calibri"/>
        </w:rPr>
        <w:t>n.os</w:t>
      </w:r>
      <w:proofErr w:type="spellEnd"/>
      <w:proofErr w:type="gramEnd"/>
      <w:r>
        <w:rPr>
          <w:rFonts w:ascii="Calibri" w:eastAsia="Calibri" w:hAnsi="Calibri" w:cs="Calibri"/>
        </w:rPr>
        <w:t xml:space="preserve"> 1, 2, 3, 4, 5, 6, 7, 8, 9, 10 ou 11.»</w:t>
      </w:r>
    </w:p>
    <w:p w14:paraId="1CFEB93A" w14:textId="77777777" w:rsidR="000E6236" w:rsidRDefault="000E6236">
      <w:pPr>
        <w:spacing w:after="80" w:line="360" w:lineRule="auto"/>
        <w:jc w:val="both"/>
        <w:rPr>
          <w:rFonts w:ascii="Calibri" w:eastAsia="Calibri" w:hAnsi="Calibri" w:cs="Calibri"/>
        </w:rPr>
      </w:pPr>
    </w:p>
    <w:p w14:paraId="7314A695" w14:textId="77777777" w:rsidR="000E6236" w:rsidRDefault="0056083F">
      <w:pPr>
        <w:spacing w:after="80" w:line="360" w:lineRule="auto"/>
        <w:jc w:val="center"/>
        <w:rPr>
          <w:rFonts w:ascii="Calibri" w:eastAsia="Calibri" w:hAnsi="Calibri" w:cs="Calibri"/>
        </w:rPr>
      </w:pPr>
      <w:r>
        <w:rPr>
          <w:rFonts w:ascii="Calibri" w:eastAsia="Calibri" w:hAnsi="Calibri" w:cs="Calibri"/>
          <w:b/>
        </w:rPr>
        <w:t>Artigo 3.º</w:t>
      </w:r>
    </w:p>
    <w:p w14:paraId="7A478B06" w14:textId="0599C5DD" w:rsidR="000E6236" w:rsidRDefault="0056083F">
      <w:pPr>
        <w:spacing w:after="80" w:line="360" w:lineRule="auto"/>
        <w:jc w:val="center"/>
        <w:rPr>
          <w:rFonts w:ascii="Calibri" w:eastAsia="Calibri" w:hAnsi="Calibri" w:cs="Calibri"/>
        </w:rPr>
      </w:pPr>
      <w:r>
        <w:rPr>
          <w:rFonts w:ascii="Calibri" w:eastAsia="Calibri" w:hAnsi="Calibri" w:cs="Calibri"/>
          <w:b/>
        </w:rPr>
        <w:t>Alteração ao Decreto-Lei n.º 91/2009, de 9 de abril</w:t>
      </w:r>
    </w:p>
    <w:p w14:paraId="25AD70C6" w14:textId="2E5AEC04" w:rsidR="000E6236" w:rsidRDefault="0056083F">
      <w:pPr>
        <w:spacing w:after="80" w:line="360" w:lineRule="auto"/>
        <w:jc w:val="both"/>
        <w:rPr>
          <w:rFonts w:ascii="Calibri" w:eastAsia="Calibri" w:hAnsi="Calibri" w:cs="Calibri"/>
        </w:rPr>
      </w:pPr>
      <w:r>
        <w:rPr>
          <w:rFonts w:ascii="Calibri" w:eastAsia="Calibri" w:hAnsi="Calibri" w:cs="Calibri"/>
        </w:rPr>
        <w:t>É alterado o artigo 12.º do Decreto-Lei n.º 91/2009, de 9 de abril, que passa a ter a seguinte redação:</w:t>
      </w:r>
    </w:p>
    <w:p w14:paraId="09CC1EB2" w14:textId="77777777" w:rsidR="000E6236" w:rsidRDefault="0056083F">
      <w:pPr>
        <w:spacing w:after="80" w:line="360" w:lineRule="auto"/>
        <w:jc w:val="center"/>
        <w:rPr>
          <w:rFonts w:ascii="Calibri" w:eastAsia="Calibri" w:hAnsi="Calibri" w:cs="Calibri"/>
        </w:rPr>
      </w:pPr>
      <w:r>
        <w:rPr>
          <w:rFonts w:ascii="Calibri" w:eastAsia="Calibri" w:hAnsi="Calibri" w:cs="Calibri"/>
        </w:rPr>
        <w:t>«Artigo 12.º</w:t>
      </w:r>
    </w:p>
    <w:p w14:paraId="76C24011" w14:textId="77777777" w:rsidR="000E6236" w:rsidRDefault="0056083F">
      <w:pPr>
        <w:spacing w:after="80" w:line="360" w:lineRule="auto"/>
        <w:jc w:val="both"/>
        <w:rPr>
          <w:rFonts w:ascii="Calibri" w:eastAsia="Calibri" w:hAnsi="Calibri" w:cs="Calibri"/>
        </w:rPr>
      </w:pPr>
      <w:r>
        <w:rPr>
          <w:rFonts w:ascii="Calibri" w:eastAsia="Calibri" w:hAnsi="Calibri" w:cs="Calibri"/>
        </w:rPr>
        <w:t xml:space="preserve">1 – O subsídio parental inicial é concedido pelo período até 183 dias consecutivos, consoante opção dos progenitores, cujo gozo podem partilhar após o parto, sem prejuízo dos direitos da mãe a que se refere o artigo seguinte. </w:t>
      </w:r>
    </w:p>
    <w:p w14:paraId="1520CF3A" w14:textId="77777777" w:rsidR="000E6236" w:rsidRDefault="0056083F">
      <w:pPr>
        <w:spacing w:after="80" w:line="360" w:lineRule="auto"/>
        <w:jc w:val="both"/>
        <w:rPr>
          <w:rFonts w:ascii="Calibri" w:eastAsia="Calibri" w:hAnsi="Calibri" w:cs="Calibri"/>
        </w:rPr>
      </w:pPr>
      <w:r>
        <w:rPr>
          <w:rFonts w:ascii="Calibri" w:eastAsia="Calibri" w:hAnsi="Calibri" w:cs="Calibri"/>
        </w:rPr>
        <w:t xml:space="preserve">2 – [...]. </w:t>
      </w:r>
    </w:p>
    <w:p w14:paraId="26BAB213" w14:textId="77777777" w:rsidR="000E6236" w:rsidRDefault="0056083F">
      <w:pPr>
        <w:spacing w:after="80" w:line="360" w:lineRule="auto"/>
        <w:jc w:val="both"/>
        <w:rPr>
          <w:rFonts w:ascii="Calibri" w:eastAsia="Calibri" w:hAnsi="Calibri" w:cs="Calibri"/>
        </w:rPr>
      </w:pPr>
      <w:r>
        <w:rPr>
          <w:rFonts w:ascii="Calibri" w:eastAsia="Calibri" w:hAnsi="Calibri" w:cs="Calibri"/>
        </w:rPr>
        <w:t>3 – [...].</w:t>
      </w:r>
    </w:p>
    <w:p w14:paraId="634E39BF" w14:textId="77777777" w:rsidR="000E6236" w:rsidRDefault="0056083F">
      <w:pPr>
        <w:spacing w:after="80" w:line="360" w:lineRule="auto"/>
        <w:jc w:val="both"/>
        <w:rPr>
          <w:rFonts w:ascii="Calibri" w:eastAsia="Calibri" w:hAnsi="Calibri" w:cs="Calibri"/>
        </w:rPr>
      </w:pPr>
      <w:r>
        <w:rPr>
          <w:rFonts w:ascii="Calibri" w:eastAsia="Calibri" w:hAnsi="Calibri" w:cs="Calibri"/>
        </w:rPr>
        <w:t>4 – [...].</w:t>
      </w:r>
    </w:p>
    <w:p w14:paraId="4B0A5317" w14:textId="77777777" w:rsidR="000E6236" w:rsidRDefault="0056083F">
      <w:pPr>
        <w:spacing w:after="80" w:line="360" w:lineRule="auto"/>
        <w:jc w:val="both"/>
        <w:rPr>
          <w:rFonts w:ascii="Calibri" w:eastAsia="Calibri" w:hAnsi="Calibri" w:cs="Calibri"/>
        </w:rPr>
      </w:pPr>
      <w:r>
        <w:rPr>
          <w:rFonts w:ascii="Calibri" w:eastAsia="Calibri" w:hAnsi="Calibri" w:cs="Calibri"/>
        </w:rPr>
        <w:t>5 – [...].</w:t>
      </w:r>
    </w:p>
    <w:p w14:paraId="6622791D" w14:textId="77777777" w:rsidR="000E6236" w:rsidRDefault="0056083F">
      <w:pPr>
        <w:spacing w:after="80" w:line="360" w:lineRule="auto"/>
        <w:jc w:val="both"/>
        <w:rPr>
          <w:rFonts w:ascii="Calibri" w:eastAsia="Calibri" w:hAnsi="Calibri" w:cs="Calibri"/>
        </w:rPr>
      </w:pPr>
      <w:r>
        <w:rPr>
          <w:rFonts w:ascii="Calibri" w:eastAsia="Calibri" w:hAnsi="Calibri" w:cs="Calibri"/>
        </w:rPr>
        <w:t>6 – [...].</w:t>
      </w:r>
    </w:p>
    <w:p w14:paraId="538D2C9E" w14:textId="77777777" w:rsidR="000E6236" w:rsidRDefault="0056083F">
      <w:pPr>
        <w:spacing w:after="80" w:line="360" w:lineRule="auto"/>
        <w:jc w:val="both"/>
        <w:rPr>
          <w:rFonts w:ascii="Calibri" w:eastAsia="Calibri" w:hAnsi="Calibri" w:cs="Calibri"/>
        </w:rPr>
      </w:pPr>
      <w:r>
        <w:rPr>
          <w:rFonts w:ascii="Calibri" w:eastAsia="Calibri" w:hAnsi="Calibri" w:cs="Calibri"/>
        </w:rPr>
        <w:t>7 – [...].</w:t>
      </w:r>
    </w:p>
    <w:p w14:paraId="69F5967E" w14:textId="77777777" w:rsidR="000E6236" w:rsidRDefault="0056083F">
      <w:pPr>
        <w:spacing w:after="80" w:line="360" w:lineRule="auto"/>
        <w:jc w:val="both"/>
        <w:rPr>
          <w:rFonts w:ascii="Calibri" w:eastAsia="Calibri" w:hAnsi="Calibri" w:cs="Calibri"/>
        </w:rPr>
      </w:pPr>
      <w:r>
        <w:rPr>
          <w:rFonts w:ascii="Calibri" w:eastAsia="Calibri" w:hAnsi="Calibri" w:cs="Calibri"/>
        </w:rPr>
        <w:t>8 - [...].»</w:t>
      </w:r>
    </w:p>
    <w:p w14:paraId="0D9B4B99" w14:textId="77777777" w:rsidR="000E6236" w:rsidRDefault="000E6236">
      <w:pPr>
        <w:spacing w:after="80" w:line="360" w:lineRule="auto"/>
        <w:jc w:val="both"/>
        <w:rPr>
          <w:rFonts w:ascii="Calibri" w:eastAsia="Calibri" w:hAnsi="Calibri" w:cs="Calibri"/>
        </w:rPr>
      </w:pPr>
    </w:p>
    <w:p w14:paraId="19AFEEAC" w14:textId="77777777" w:rsidR="000E6236" w:rsidRDefault="0056083F">
      <w:pPr>
        <w:pBdr>
          <w:top w:val="nil"/>
          <w:left w:val="nil"/>
          <w:bottom w:val="nil"/>
          <w:right w:val="nil"/>
          <w:between w:val="nil"/>
        </w:pBdr>
        <w:spacing w:line="360" w:lineRule="auto"/>
        <w:jc w:val="center"/>
        <w:rPr>
          <w:rFonts w:ascii="Calibri" w:eastAsia="Calibri" w:hAnsi="Calibri" w:cs="Calibri"/>
          <w:color w:val="000000"/>
          <w:sz w:val="22"/>
          <w:szCs w:val="22"/>
        </w:rPr>
      </w:pPr>
      <w:r>
        <w:rPr>
          <w:rFonts w:ascii="Calibri" w:eastAsia="Calibri" w:hAnsi="Calibri" w:cs="Calibri"/>
          <w:b/>
          <w:color w:val="000000"/>
          <w:sz w:val="22"/>
          <w:szCs w:val="22"/>
        </w:rPr>
        <w:t>Artigo 4.º</w:t>
      </w:r>
    </w:p>
    <w:p w14:paraId="0D63F7E8" w14:textId="77777777" w:rsidR="000E6236" w:rsidRDefault="0056083F">
      <w:pPr>
        <w:pBdr>
          <w:top w:val="nil"/>
          <w:left w:val="nil"/>
          <w:bottom w:val="nil"/>
          <w:right w:val="nil"/>
          <w:between w:val="nil"/>
        </w:pBdr>
        <w:spacing w:after="80" w:line="360" w:lineRule="auto"/>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Entrada em vigor</w:t>
      </w:r>
    </w:p>
    <w:p w14:paraId="4F2A3454" w14:textId="77777777" w:rsidR="000E6236" w:rsidRDefault="0056083F">
      <w:pPr>
        <w:spacing w:after="80" w:line="360" w:lineRule="auto"/>
        <w:jc w:val="both"/>
        <w:rPr>
          <w:rFonts w:ascii="Calibri" w:eastAsia="Calibri" w:hAnsi="Calibri" w:cs="Calibri"/>
        </w:rPr>
      </w:pPr>
      <w:r>
        <w:rPr>
          <w:rFonts w:ascii="Calibri" w:eastAsia="Calibri" w:hAnsi="Calibri" w:cs="Calibri"/>
        </w:rPr>
        <w:t>A presente lei entra em vigor no dia seguinte ao da sua publicação.</w:t>
      </w:r>
    </w:p>
    <w:p w14:paraId="21266B6F" w14:textId="77777777" w:rsidR="000E6236" w:rsidRDefault="000E6236">
      <w:pPr>
        <w:spacing w:after="80" w:line="360" w:lineRule="auto"/>
        <w:jc w:val="both"/>
        <w:rPr>
          <w:rFonts w:ascii="Calibri" w:eastAsia="Calibri" w:hAnsi="Calibri" w:cs="Calibri"/>
        </w:rPr>
      </w:pPr>
    </w:p>
    <w:p w14:paraId="59F450E6" w14:textId="032E55A7" w:rsidR="000E6236" w:rsidRDefault="0056083F">
      <w:pPr>
        <w:spacing w:after="80" w:line="360" w:lineRule="auto"/>
        <w:jc w:val="both"/>
        <w:rPr>
          <w:rFonts w:ascii="Calibri" w:eastAsia="Calibri" w:hAnsi="Calibri" w:cs="Calibri"/>
        </w:rPr>
      </w:pPr>
      <w:r>
        <w:rPr>
          <w:rFonts w:ascii="Calibri" w:eastAsia="Calibri" w:hAnsi="Calibri" w:cs="Calibri"/>
        </w:rPr>
        <w:t>Assembleia da República, Palácio de São Bento, 18 de maio de 2021</w:t>
      </w:r>
    </w:p>
    <w:p w14:paraId="0CD05DA7" w14:textId="77777777" w:rsidR="000E6236" w:rsidRDefault="000E6236">
      <w:pPr>
        <w:spacing w:after="80" w:line="360" w:lineRule="auto"/>
        <w:jc w:val="both"/>
        <w:rPr>
          <w:rFonts w:ascii="Calibri" w:eastAsia="Calibri" w:hAnsi="Calibri" w:cs="Calibri"/>
        </w:rPr>
      </w:pPr>
    </w:p>
    <w:p w14:paraId="30A577D5" w14:textId="77777777" w:rsidR="000E6236" w:rsidRDefault="0056083F">
      <w:pPr>
        <w:spacing w:after="80" w:line="360" w:lineRule="auto"/>
        <w:jc w:val="center"/>
        <w:rPr>
          <w:rFonts w:ascii="Calibri" w:eastAsia="Calibri" w:hAnsi="Calibri" w:cs="Calibri"/>
        </w:rPr>
      </w:pPr>
      <w:r>
        <w:rPr>
          <w:rFonts w:ascii="Calibri" w:eastAsia="Calibri" w:hAnsi="Calibri" w:cs="Calibri"/>
        </w:rPr>
        <w:t>As Deputadas e o Deputado,</w:t>
      </w:r>
    </w:p>
    <w:p w14:paraId="56F2E7A4" w14:textId="77777777" w:rsidR="000E6236" w:rsidRDefault="0056083F">
      <w:pPr>
        <w:spacing w:after="80" w:line="360" w:lineRule="auto"/>
        <w:jc w:val="center"/>
        <w:rPr>
          <w:rFonts w:ascii="Calibri" w:eastAsia="Calibri" w:hAnsi="Calibri" w:cs="Calibri"/>
        </w:rPr>
      </w:pPr>
      <w:r>
        <w:rPr>
          <w:rFonts w:ascii="Calibri" w:eastAsia="Calibri" w:hAnsi="Calibri" w:cs="Calibri"/>
        </w:rPr>
        <w:t>André Silva</w:t>
      </w:r>
    </w:p>
    <w:p w14:paraId="3FAD606F" w14:textId="77777777" w:rsidR="000E6236" w:rsidRDefault="0056083F">
      <w:pPr>
        <w:spacing w:after="80" w:line="360" w:lineRule="auto"/>
        <w:jc w:val="center"/>
        <w:rPr>
          <w:rFonts w:ascii="Calibri" w:eastAsia="Calibri" w:hAnsi="Calibri" w:cs="Calibri"/>
        </w:rPr>
      </w:pPr>
      <w:r>
        <w:rPr>
          <w:rFonts w:ascii="Calibri" w:eastAsia="Calibri" w:hAnsi="Calibri" w:cs="Calibri"/>
        </w:rPr>
        <w:t>Bebiana Cunha</w:t>
      </w:r>
    </w:p>
    <w:p w14:paraId="795964B4" w14:textId="77777777" w:rsidR="000E6236" w:rsidRDefault="0056083F">
      <w:pPr>
        <w:spacing w:after="80" w:line="360" w:lineRule="auto"/>
        <w:jc w:val="center"/>
        <w:rPr>
          <w:rFonts w:ascii="Calibri" w:eastAsia="Calibri" w:hAnsi="Calibri" w:cs="Calibri"/>
        </w:rPr>
      </w:pPr>
      <w:r>
        <w:rPr>
          <w:rFonts w:ascii="Calibri" w:eastAsia="Calibri" w:hAnsi="Calibri" w:cs="Calibri"/>
        </w:rPr>
        <w:t>Inês de Sousa Real</w:t>
      </w:r>
    </w:p>
    <w:sectPr w:rsidR="000E6236">
      <w:headerReference w:type="default" r:id="rId7"/>
      <w:footerReference w:type="even" r:id="rId8"/>
      <w:footerReference w:type="default" r:id="rId9"/>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BABD4" w14:textId="77777777" w:rsidR="0056083F" w:rsidRDefault="0056083F">
      <w:r>
        <w:separator/>
      </w:r>
    </w:p>
  </w:endnote>
  <w:endnote w:type="continuationSeparator" w:id="0">
    <w:p w14:paraId="11D5A536" w14:textId="77777777" w:rsidR="0056083F" w:rsidRDefault="0056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77E6" w14:textId="77777777" w:rsidR="000E6236" w:rsidRDefault="0056083F">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60A1A0B3" w14:textId="77777777" w:rsidR="000E6236" w:rsidRDefault="000E6236">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3148" w14:textId="77777777" w:rsidR="000E6236" w:rsidRDefault="0056083F">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A80A15">
      <w:rPr>
        <w:rFonts w:ascii="Calibri" w:eastAsia="Calibri" w:hAnsi="Calibri" w:cs="Calibri"/>
        <w:noProof/>
        <w:color w:val="000000"/>
      </w:rPr>
      <w:t>1</w:t>
    </w:r>
    <w:r>
      <w:rPr>
        <w:rFonts w:ascii="Calibri" w:eastAsia="Calibri" w:hAnsi="Calibri" w:cs="Calibri"/>
        <w:color w:val="000000"/>
      </w:rPr>
      <w:fldChar w:fldCharType="end"/>
    </w:r>
  </w:p>
  <w:p w14:paraId="3C989C4E" w14:textId="77777777" w:rsidR="000E6236" w:rsidRDefault="0056083F">
    <w:pPr>
      <w:jc w:val="center"/>
      <w:rPr>
        <w:rFonts w:ascii="Calibri" w:eastAsia="Calibri" w:hAnsi="Calibri" w:cs="Calibri"/>
        <w:color w:val="404040"/>
        <w:sz w:val="20"/>
        <w:szCs w:val="20"/>
      </w:rPr>
    </w:pPr>
    <w:r>
      <w:rPr>
        <w:rFonts w:ascii="Calibri" w:eastAsia="Calibri" w:hAnsi="Calibri" w:cs="Calibri"/>
        <w:color w:val="404040"/>
        <w:sz w:val="20"/>
        <w:szCs w:val="20"/>
      </w:rPr>
      <w:br/>
      <w:t xml:space="preserve">Assembleia da República - Palácio de São Bento, Gabinete PAN, 1249-068 Lisboa </w:t>
    </w:r>
    <w:r>
      <w:rPr>
        <w:noProof/>
      </w:rPr>
      <mc:AlternateContent>
        <mc:Choice Requires="wps">
          <w:drawing>
            <wp:anchor distT="0" distB="0" distL="114300" distR="114300" simplePos="0" relativeHeight="251658240" behindDoc="0" locked="0" layoutInCell="1" hidden="0" allowOverlap="1" wp14:anchorId="08405D69" wp14:editId="284C30FB">
              <wp:simplePos x="0" y="0"/>
              <wp:positionH relativeFrom="column">
                <wp:posOffset>342900</wp:posOffset>
              </wp:positionH>
              <wp:positionV relativeFrom="paragraph">
                <wp:posOffset>92075</wp:posOffset>
              </wp:positionV>
              <wp:extent cx="4572000" cy="0"/>
              <wp:effectExtent l="0" t="12700" r="0" b="12700"/>
              <wp:wrapNone/>
              <wp:docPr id="1" name="Conexão reta 1"/>
              <wp:cNvGraphicFramePr/>
              <a:graphic xmlns:a="http://schemas.openxmlformats.org/drawingml/2006/main">
                <a:graphicData uri="http://schemas.microsoft.com/office/word/2010/wordprocessingShape">
                  <wps:wsp>
                    <wps:cNvCnPr/>
                    <wps:spPr>
                      <a:xfrm>
                        <a:off x="0" y="0"/>
                        <a:ext cx="4572000" cy="0"/>
                      </a:xfrm>
                      <a:prstGeom prst="line">
                        <a:avLst/>
                      </a:prstGeom>
                      <a:noFill/>
                      <a:ln w="25400" cap="flat" cmpd="sng" algn="ctr">
                        <a:solidFill>
                          <a:srgbClr val="00658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342900</wp:posOffset>
              </wp:positionH>
              <wp:positionV relativeFrom="paragraph">
                <wp:posOffset>92075</wp:posOffset>
              </wp:positionV>
              <wp:extent cx="4572000" cy="2540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572000" cy="25400"/>
                      </a:xfrm>
                      <a:prstGeom prst="rect"/>
                      <a:ln/>
                    </pic:spPr>
                  </pic:pic>
                </a:graphicData>
              </a:graphic>
            </wp:anchor>
          </w:drawing>
        </mc:Fallback>
      </mc:AlternateContent>
    </w:r>
  </w:p>
  <w:p w14:paraId="45B12DA2" w14:textId="77777777" w:rsidR="000E6236" w:rsidRDefault="0056083F">
    <w:pPr>
      <w:jc w:val="center"/>
      <w:rPr>
        <w:rFonts w:ascii="Calibri" w:eastAsia="Calibri" w:hAnsi="Calibri" w:cs="Calibri"/>
        <w:color w:val="404040"/>
        <w:sz w:val="20"/>
        <w:szCs w:val="20"/>
      </w:rPr>
    </w:pPr>
    <w:r>
      <w:rPr>
        <w:rFonts w:ascii="Calibri" w:eastAsia="Calibri" w:hAnsi="Calibri" w:cs="Calibri"/>
        <w:color w:val="404040"/>
        <w:sz w:val="20"/>
        <w:szCs w:val="20"/>
      </w:rPr>
      <w:t xml:space="preserve">Telefone: (+351) 213.919.000 | Fax: (+351) 213.917.440 </w:t>
    </w:r>
    <w:r>
      <w:rPr>
        <w:rFonts w:ascii="Calibri" w:eastAsia="Calibri" w:hAnsi="Calibri" w:cs="Calibri"/>
        <w:color w:val="404040"/>
        <w:sz w:val="20"/>
        <w:szCs w:val="20"/>
      </w:rPr>
      <w:br/>
      <w:t>Email: pan.correio@pan.parlamento.pt | Website: www.pan.com.pt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4820E" w14:textId="77777777" w:rsidR="0056083F" w:rsidRDefault="0056083F">
      <w:r>
        <w:separator/>
      </w:r>
    </w:p>
  </w:footnote>
  <w:footnote w:type="continuationSeparator" w:id="0">
    <w:p w14:paraId="31690A28" w14:textId="77777777" w:rsidR="0056083F" w:rsidRDefault="00560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4BBA" w14:textId="77777777" w:rsidR="000E6236" w:rsidRDefault="000E6236">
    <w:pPr>
      <w:pBdr>
        <w:top w:val="nil"/>
        <w:left w:val="nil"/>
        <w:bottom w:val="nil"/>
        <w:right w:val="nil"/>
        <w:between w:val="nil"/>
      </w:pBdr>
      <w:tabs>
        <w:tab w:val="center" w:pos="4252"/>
        <w:tab w:val="right" w:pos="8504"/>
      </w:tabs>
      <w:jc w:val="center"/>
      <w:rPr>
        <w:color w:val="000000"/>
      </w:rPr>
    </w:pPr>
  </w:p>
  <w:p w14:paraId="7411F064" w14:textId="77777777" w:rsidR="000E6236" w:rsidRDefault="0056083F">
    <w:pPr>
      <w:pBdr>
        <w:top w:val="nil"/>
        <w:left w:val="nil"/>
        <w:bottom w:val="nil"/>
        <w:right w:val="nil"/>
        <w:between w:val="nil"/>
      </w:pBdr>
      <w:tabs>
        <w:tab w:val="center" w:pos="4252"/>
        <w:tab w:val="right" w:pos="8504"/>
      </w:tabs>
      <w:jc w:val="center"/>
      <w:rPr>
        <w:color w:val="000000"/>
      </w:rPr>
    </w:pPr>
    <w:r>
      <w:rPr>
        <w:noProof/>
        <w:color w:val="000000"/>
      </w:rPr>
      <w:drawing>
        <wp:inline distT="0" distB="0" distL="114300" distR="114300" wp14:anchorId="7011BB5C" wp14:editId="734DBC5E">
          <wp:extent cx="1765300" cy="10642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5300" cy="1064260"/>
                  </a:xfrm>
                  <a:prstGeom prst="rect">
                    <a:avLst/>
                  </a:prstGeom>
                  <a:ln/>
                </pic:spPr>
              </pic:pic>
            </a:graphicData>
          </a:graphic>
        </wp:inline>
      </w:drawing>
    </w:r>
  </w:p>
  <w:p w14:paraId="6F4013A7" w14:textId="77777777" w:rsidR="000E6236" w:rsidRDefault="000E6236">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676A2"/>
    <w:multiLevelType w:val="multilevel"/>
    <w:tmpl w:val="F3B4F85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F7E7340"/>
    <w:multiLevelType w:val="multilevel"/>
    <w:tmpl w:val="62C0BF2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236"/>
    <w:rsid w:val="000E6236"/>
    <w:rsid w:val="0056083F"/>
    <w:rsid w:val="008E1E72"/>
    <w:rsid w:val="00A80A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33DE"/>
  <w15:docId w15:val="{0E6ED19D-43AD-4C45-AA23-FBB68DF9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sz w:val="20"/>
      <w:szCs w:val="20"/>
    </w:rPr>
  </w:style>
  <w:style w:type="character" w:styleId="Refdecomentrio">
    <w:name w:val="annotation reference"/>
    <w:basedOn w:val="Tipodeletrapredefinidodopar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 de Lei</DesignacaoTipoIniciativa>
    <TipoIniciativa xmlns="2e97e158-1a31-4bff-9a0a-f8ebffd34ea8">J</TipoIniciativa>
    <DataDocumento xmlns="2e97e158-1a31-4bff-9a0a-f8ebffd34ea8">2021-05-17T23:00:00+00:00</DataDocumento>
    <IDFase xmlns="2e97e158-1a31-4bff-9a0a-f8ebffd34ea8">0</IDFase>
    <IDIniciativa xmlns="2e97e158-1a31-4bff-9a0a-f8ebffd34ea8">110810</IDIniciativa>
    <TipoDocumento xmlns="2e97e158-1a31-4bff-9a0a-f8ebffd34ea8">Texto</TipoDocumento>
    <NomeOriginalFicheiro xmlns="2e97e158-1a31-4bff-9a0a-f8ebffd34ea8">pjl841-XIV.docx</NomeOriginalFicheiro>
    <NROrdem xmlns="2e97e158-1a31-4bff-9a0a-f8ebffd34ea8">0</NROrdem>
    <PublicarInternet xmlns="2e97e158-1a31-4bff-9a0a-f8ebffd34ea8">true</PublicarInternet>
    <NRIniciativa xmlns="2e97e158-1a31-4bff-9a0a-f8ebffd34ea8">841</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D3C0FC41-3DA2-4F63-9F87-D1154F6734DD}"/>
</file>

<file path=customXml/itemProps2.xml><?xml version="1.0" encoding="utf-8"?>
<ds:datastoreItem xmlns:ds="http://schemas.openxmlformats.org/officeDocument/2006/customXml" ds:itemID="{736AE478-2F0A-4602-9A5B-01DE6ABF49A9}"/>
</file>

<file path=customXml/itemProps3.xml><?xml version="1.0" encoding="utf-8"?>
<ds:datastoreItem xmlns:ds="http://schemas.openxmlformats.org/officeDocument/2006/customXml" ds:itemID="{E69124CF-707E-48F6-A291-9BD5A863AFFB}"/>
</file>

<file path=docProps/app.xml><?xml version="1.0" encoding="utf-8"?>
<Properties xmlns="http://schemas.openxmlformats.org/officeDocument/2006/extended-properties" xmlns:vt="http://schemas.openxmlformats.org/officeDocument/2006/docPropsVTypes">
  <Template>Normal</Template>
  <TotalTime>1</TotalTime>
  <Pages>11</Pages>
  <Words>2452</Words>
  <Characters>13243</Characters>
  <Application>Microsoft Office Word</Application>
  <DocSecurity>4</DocSecurity>
  <Lines>110</Lines>
  <Paragraphs>31</Paragraphs>
  <ScaleCrop>false</ScaleCrop>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Pedro Camacho</dc:creator>
  <cp:lastModifiedBy>Pedro Camacho</cp:lastModifiedBy>
  <cp:revision>2</cp:revision>
  <dcterms:created xsi:type="dcterms:W3CDTF">2021-05-18T13:53:00Z</dcterms:created>
  <dcterms:modified xsi:type="dcterms:W3CDTF">2021-05-18T13:53:00Z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575500</vt:r8>
  </property>
</Properties>
</file>