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6DFC" w14:textId="77777777" w:rsidR="00035183" w:rsidRDefault="00035183">
      <w:pPr>
        <w:tabs>
          <w:tab w:val="left" w:pos="709"/>
        </w:tabs>
        <w:jc w:val="center"/>
        <w:rPr>
          <w:i/>
          <w:sz w:val="24"/>
          <w:szCs w:val="24"/>
        </w:rPr>
      </w:pPr>
    </w:p>
    <w:p w14:paraId="23BC514A" w14:textId="77777777" w:rsidR="00AB17D0" w:rsidRDefault="00675C27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72D1935" wp14:editId="682CC019">
            <wp:simplePos x="0" y="0"/>
            <wp:positionH relativeFrom="margin">
              <wp:posOffset>1986915</wp:posOffset>
            </wp:positionH>
            <wp:positionV relativeFrom="paragraph">
              <wp:posOffset>-680718</wp:posOffset>
            </wp:positionV>
            <wp:extent cx="1343025" cy="858324"/>
            <wp:effectExtent l="0" t="0" r="0" b="0"/>
            <wp:wrapNone/>
            <wp:docPr id="3" name="image2.png" descr="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e"/>
                    <pic:cNvPicPr preferRelativeResize="0"/>
                  </pic:nvPicPr>
                  <pic:blipFill>
                    <a:blip r:embed="rId11" cstate="print"/>
                    <a:srcRect r="8913" b="891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8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87375D" w14:textId="77777777" w:rsidR="00AB17D0" w:rsidRDefault="00675C27">
      <w:pPr>
        <w:tabs>
          <w:tab w:val="left" w:pos="709"/>
        </w:tabs>
        <w:jc w:val="center"/>
        <w:rPr>
          <w:i/>
        </w:rPr>
      </w:pPr>
      <w:r>
        <w:rPr>
          <w:i/>
        </w:rPr>
        <w:t>Grupo Parlamentar</w:t>
      </w:r>
    </w:p>
    <w:p w14:paraId="00639619" w14:textId="77777777" w:rsidR="00AB17D0" w:rsidRDefault="00AB17D0">
      <w:pPr>
        <w:tabs>
          <w:tab w:val="left" w:pos="709"/>
        </w:tabs>
        <w:spacing w:before="120" w:line="360" w:lineRule="auto"/>
        <w:rPr>
          <w:rFonts w:ascii="Cambria" w:eastAsia="Cambria" w:hAnsi="Cambria" w:cs="Cambria"/>
          <w:b/>
          <w:sz w:val="28"/>
          <w:szCs w:val="28"/>
        </w:rPr>
      </w:pPr>
    </w:p>
    <w:p w14:paraId="0781F01D" w14:textId="77777777" w:rsidR="00AB17D0" w:rsidRDefault="00AB17D0">
      <w:pPr>
        <w:tabs>
          <w:tab w:val="left" w:pos="709"/>
        </w:tabs>
        <w:spacing w:before="120" w:line="360" w:lineRule="auto"/>
        <w:rPr>
          <w:rFonts w:ascii="Cambria" w:eastAsia="Cambria" w:hAnsi="Cambria" w:cs="Cambria"/>
          <w:b/>
          <w:sz w:val="28"/>
          <w:szCs w:val="28"/>
        </w:rPr>
      </w:pPr>
    </w:p>
    <w:p w14:paraId="1EE53067" w14:textId="7E05D446" w:rsidR="00AB17D0" w:rsidRDefault="00675C27" w:rsidP="003367A8">
      <w:pP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PROJETO DE LEI N.</w:t>
      </w:r>
      <w:r w:rsidR="00A0334A">
        <w:rPr>
          <w:rFonts w:ascii="Cambria" w:eastAsia="Cambria" w:hAnsi="Cambria" w:cs="Cambria"/>
          <w:b/>
          <w:sz w:val="28"/>
          <w:szCs w:val="28"/>
        </w:rPr>
        <w:t>º 614</w:t>
      </w: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/XI</w:t>
      </w:r>
      <w:r w:rsidR="00B2505B">
        <w:rPr>
          <w:rFonts w:ascii="Cambria" w:eastAsia="Cambria" w:hAnsi="Cambria" w:cs="Cambria"/>
          <w:b/>
          <w:sz w:val="28"/>
          <w:szCs w:val="28"/>
        </w:rPr>
        <w:t>V</w:t>
      </w:r>
      <w:r>
        <w:rPr>
          <w:rFonts w:ascii="Cambria" w:eastAsia="Cambria" w:hAnsi="Cambria" w:cs="Cambria"/>
          <w:b/>
          <w:sz w:val="28"/>
          <w:szCs w:val="28"/>
        </w:rPr>
        <w:t>/</w:t>
      </w:r>
      <w:r w:rsidR="0084561C">
        <w:rPr>
          <w:rFonts w:ascii="Cambria" w:eastAsia="Cambria" w:hAnsi="Cambria" w:cs="Cambria"/>
          <w:b/>
          <w:sz w:val="28"/>
          <w:szCs w:val="28"/>
        </w:rPr>
        <w:t>2</w:t>
      </w:r>
      <w:r>
        <w:rPr>
          <w:rFonts w:ascii="Cambria" w:eastAsia="Cambria" w:hAnsi="Cambria" w:cs="Cambria"/>
          <w:b/>
          <w:sz w:val="28"/>
          <w:szCs w:val="28"/>
        </w:rPr>
        <w:t>.ª</w:t>
      </w:r>
    </w:p>
    <w:p w14:paraId="597E932F" w14:textId="77777777" w:rsidR="003367A8" w:rsidRDefault="003367A8" w:rsidP="003367A8">
      <w:pP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7E1505F" w14:textId="05D6697C" w:rsidR="00AB17D0" w:rsidRDefault="000E5785" w:rsidP="003367A8">
      <w:pPr>
        <w:tabs>
          <w:tab w:val="left" w:pos="709"/>
        </w:tabs>
        <w:spacing w:line="360" w:lineRule="auto"/>
        <w:ind w:left="12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INTEGRAÇÃO DA </w:t>
      </w:r>
      <w:r w:rsidR="00FD23EA">
        <w:rPr>
          <w:rFonts w:ascii="Cambria" w:eastAsia="Cambria" w:hAnsi="Cambria" w:cs="Cambria"/>
          <w:b/>
          <w:sz w:val="28"/>
          <w:szCs w:val="28"/>
        </w:rPr>
        <w:t>CAIXA DE PREVIDÊNCIA DOS ADVOGADOS E SOLICITADORES</w:t>
      </w:r>
      <w:r>
        <w:rPr>
          <w:rFonts w:ascii="Cambria" w:eastAsia="Cambria" w:hAnsi="Cambria" w:cs="Cambria"/>
          <w:b/>
          <w:sz w:val="28"/>
          <w:szCs w:val="28"/>
        </w:rPr>
        <w:t xml:space="preserve"> NA SEGURANÇA SOCIAL</w:t>
      </w:r>
    </w:p>
    <w:p w14:paraId="49D52A06" w14:textId="77777777" w:rsidR="00F9320F" w:rsidRDefault="00F9320F" w:rsidP="003367A8">
      <w:pPr>
        <w:tabs>
          <w:tab w:val="left" w:pos="709"/>
        </w:tabs>
        <w:spacing w:line="360" w:lineRule="auto"/>
        <w:ind w:left="12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1B9F609" w14:textId="77777777" w:rsidR="00F9320F" w:rsidRPr="00CC2512" w:rsidRDefault="00C2324F" w:rsidP="003367A8">
      <w:pPr>
        <w:tabs>
          <w:tab w:val="left" w:pos="709"/>
        </w:tabs>
        <w:spacing w:line="360" w:lineRule="auto"/>
        <w:ind w:left="12"/>
        <w:jc w:val="center"/>
        <w:rPr>
          <w:rFonts w:ascii="Cambria" w:eastAsia="Cambria" w:hAnsi="Cambria" w:cs="Cambria"/>
          <w:i/>
          <w:sz w:val="24"/>
          <w:szCs w:val="24"/>
        </w:rPr>
      </w:pPr>
      <w:r w:rsidRPr="00CC2512">
        <w:rPr>
          <w:rFonts w:ascii="Cambria" w:eastAsia="Cambria" w:hAnsi="Cambria" w:cs="Cambria"/>
          <w:i/>
          <w:sz w:val="24"/>
          <w:szCs w:val="24"/>
        </w:rPr>
        <w:t>Exposição de motivos</w:t>
      </w:r>
    </w:p>
    <w:p w14:paraId="2620602F" w14:textId="77777777" w:rsidR="00C2324F" w:rsidRPr="00CC2512" w:rsidRDefault="00C2324F" w:rsidP="003367A8">
      <w:pPr>
        <w:tabs>
          <w:tab w:val="left" w:pos="709"/>
        </w:tabs>
        <w:spacing w:line="360" w:lineRule="auto"/>
        <w:ind w:left="12"/>
        <w:jc w:val="center"/>
        <w:rPr>
          <w:rFonts w:ascii="Cambria" w:eastAsia="Cambria" w:hAnsi="Cambria" w:cs="Cambria"/>
          <w:i/>
          <w:sz w:val="24"/>
          <w:szCs w:val="24"/>
        </w:rPr>
      </w:pPr>
    </w:p>
    <w:p w14:paraId="0AA59A01" w14:textId="7C5B219E" w:rsidR="006F6687" w:rsidRDefault="00CC6B8F" w:rsidP="008C3AD3">
      <w:pPr>
        <w:pStyle w:val="NormalWeb"/>
        <w:spacing w:before="240" w:beforeAutospacing="0" w:after="240" w:afterAutospacing="0" w:line="360" w:lineRule="auto"/>
        <w:ind w:left="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 Constituição da República Portuguesa estatui, no seu artigo 63.º n.º 2 que “</w:t>
      </w:r>
      <w:r>
        <w:rPr>
          <w:rFonts w:ascii="Cambria" w:hAnsi="Cambria"/>
          <w:sz w:val="23"/>
          <w:szCs w:val="23"/>
          <w:shd w:val="clear" w:color="auto" w:fill="FFFFFF"/>
        </w:rPr>
        <w:t>i</w:t>
      </w:r>
      <w:r w:rsidRPr="00CC6B8F">
        <w:rPr>
          <w:rFonts w:ascii="Cambria" w:hAnsi="Cambria"/>
          <w:sz w:val="23"/>
          <w:szCs w:val="23"/>
          <w:shd w:val="clear" w:color="auto" w:fill="FFFFFF"/>
        </w:rPr>
        <w:t>ncumbe ao Estado organizar, coordenar e subsidiar um sistema de segurança social unificado e descentralizado</w:t>
      </w:r>
      <w:r>
        <w:rPr>
          <w:rFonts w:ascii="Cambria" w:hAnsi="Cambria"/>
          <w:sz w:val="23"/>
          <w:szCs w:val="23"/>
          <w:shd w:val="clear" w:color="auto" w:fill="FFFFFF"/>
        </w:rPr>
        <w:t xml:space="preserve"> (…)”. Este princípio constitucional da unidade da segurança social materializou-se na extinção de diversos sistemas previdenciais sectoriais criados e desenvolvidos antes do regime democrático e </w:t>
      </w:r>
      <w:r w:rsidR="00393FDE">
        <w:rPr>
          <w:rFonts w:ascii="Cambria" w:hAnsi="Cambria"/>
          <w:sz w:val="23"/>
          <w:szCs w:val="23"/>
          <w:shd w:val="clear" w:color="auto" w:fill="FFFFFF"/>
        </w:rPr>
        <w:t>n</w:t>
      </w:r>
      <w:r>
        <w:rPr>
          <w:rFonts w:ascii="Cambria" w:hAnsi="Cambria"/>
          <w:sz w:val="23"/>
          <w:szCs w:val="23"/>
          <w:shd w:val="clear" w:color="auto" w:fill="FFFFFF"/>
        </w:rPr>
        <w:t xml:space="preserve">a sua integração no </w:t>
      </w:r>
      <w:r w:rsidR="00393FDE">
        <w:rPr>
          <w:rFonts w:ascii="Cambria" w:hAnsi="Cambria"/>
          <w:sz w:val="23"/>
          <w:szCs w:val="23"/>
          <w:shd w:val="clear" w:color="auto" w:fill="FFFFFF"/>
        </w:rPr>
        <w:t>regime</w:t>
      </w:r>
      <w:r>
        <w:rPr>
          <w:rFonts w:ascii="Cambria" w:hAnsi="Cambria"/>
          <w:sz w:val="23"/>
          <w:szCs w:val="23"/>
          <w:shd w:val="clear" w:color="auto" w:fill="FFFFFF"/>
        </w:rPr>
        <w:t xml:space="preserve"> </w:t>
      </w:r>
      <w:r w:rsidR="00393FDE">
        <w:rPr>
          <w:rFonts w:ascii="Cambria" w:hAnsi="Cambria"/>
          <w:sz w:val="23"/>
          <w:szCs w:val="23"/>
          <w:shd w:val="clear" w:color="auto" w:fill="FFFFFF"/>
        </w:rPr>
        <w:t>público da</w:t>
      </w:r>
      <w:r>
        <w:rPr>
          <w:rFonts w:ascii="Cambria" w:hAnsi="Cambria"/>
          <w:sz w:val="23"/>
          <w:szCs w:val="23"/>
          <w:shd w:val="clear" w:color="auto" w:fill="FFFFFF"/>
        </w:rPr>
        <w:t xml:space="preserve"> </w:t>
      </w:r>
      <w:r w:rsidR="00393FDE">
        <w:rPr>
          <w:rFonts w:ascii="Cambria" w:hAnsi="Cambria"/>
          <w:sz w:val="23"/>
          <w:szCs w:val="23"/>
          <w:shd w:val="clear" w:color="auto" w:fill="FFFFFF"/>
        </w:rPr>
        <w:t>S</w:t>
      </w:r>
      <w:r>
        <w:rPr>
          <w:rFonts w:ascii="Cambria" w:hAnsi="Cambria"/>
          <w:sz w:val="23"/>
          <w:szCs w:val="23"/>
          <w:shd w:val="clear" w:color="auto" w:fill="FFFFFF"/>
        </w:rPr>
        <w:t xml:space="preserve">egurança </w:t>
      </w:r>
      <w:r w:rsidR="00393FDE">
        <w:rPr>
          <w:rFonts w:ascii="Cambria" w:hAnsi="Cambria"/>
          <w:sz w:val="23"/>
          <w:szCs w:val="23"/>
          <w:shd w:val="clear" w:color="auto" w:fill="FFFFFF"/>
        </w:rPr>
        <w:t>S</w:t>
      </w:r>
      <w:r>
        <w:rPr>
          <w:rFonts w:ascii="Cambria" w:hAnsi="Cambria"/>
          <w:sz w:val="23"/>
          <w:szCs w:val="23"/>
          <w:shd w:val="clear" w:color="auto" w:fill="FFFFFF"/>
        </w:rPr>
        <w:t xml:space="preserve">ocial. Assim aconteceu, desde logo, com </w:t>
      </w:r>
      <w:r w:rsidR="00143087">
        <w:rPr>
          <w:rFonts w:ascii="Cambria" w:hAnsi="Cambria"/>
          <w:sz w:val="23"/>
          <w:szCs w:val="23"/>
          <w:shd w:val="clear" w:color="auto" w:fill="FFFFFF"/>
        </w:rPr>
        <w:t xml:space="preserve">a extinção das caixas de previdência dos jornalistas, do pessoal da EPAL, do pessoal dos Telefones de Lisboa e Porto, </w:t>
      </w:r>
      <w:r w:rsidR="006F6687">
        <w:rPr>
          <w:rFonts w:ascii="Cambria" w:hAnsi="Cambria"/>
          <w:sz w:val="23"/>
          <w:szCs w:val="23"/>
          <w:shd w:val="clear" w:color="auto" w:fill="FFFFFF"/>
        </w:rPr>
        <w:t xml:space="preserve">do pessoal </w:t>
      </w:r>
      <w:r w:rsidR="00143087">
        <w:rPr>
          <w:rFonts w:ascii="Cambria" w:hAnsi="Cambria"/>
          <w:sz w:val="23"/>
          <w:szCs w:val="23"/>
          <w:shd w:val="clear" w:color="auto" w:fill="FFFFFF"/>
        </w:rPr>
        <w:t>da SECIL</w:t>
      </w:r>
      <w:r w:rsidR="006F6687">
        <w:rPr>
          <w:rFonts w:ascii="Cambria" w:hAnsi="Cambria"/>
          <w:sz w:val="23"/>
          <w:szCs w:val="23"/>
          <w:shd w:val="clear" w:color="auto" w:fill="FFFFFF"/>
        </w:rPr>
        <w:t xml:space="preserve">, do pessoal das Companhias Reunidas de Gás e Eletricidade e várias outras, operada pelo Decreto-Lei n.º 26/2012, de 6 de fevereiro. </w:t>
      </w:r>
      <w:r w:rsidR="006F6687">
        <w:rPr>
          <w:rFonts w:ascii="Cambria" w:hAnsi="Cambria"/>
          <w:color w:val="000000"/>
        </w:rPr>
        <w:t>A única exceção a esta recondução dos diferentes sistemas previdenciais particulares a um único sistema de segurança social foi, até ao momento, a Caixa de Previdência dos Advogados e Solicitadores</w:t>
      </w:r>
      <w:r w:rsidR="008C3AD3">
        <w:rPr>
          <w:rFonts w:ascii="Cambria" w:hAnsi="Cambria"/>
          <w:color w:val="000000"/>
        </w:rPr>
        <w:t xml:space="preserve"> (CPAS)</w:t>
      </w:r>
      <w:r w:rsidR="004864B5">
        <w:rPr>
          <w:rFonts w:ascii="Cambria" w:hAnsi="Cambria"/>
          <w:color w:val="000000"/>
        </w:rPr>
        <w:t xml:space="preserve">. </w:t>
      </w:r>
    </w:p>
    <w:p w14:paraId="394C524C" w14:textId="1C133535" w:rsidR="00B56A57" w:rsidRDefault="008C3AD3" w:rsidP="008C3AD3">
      <w:pPr>
        <w:pStyle w:val="NormalWeb"/>
        <w:spacing w:before="240" w:beforeAutospacing="0" w:after="240" w:afterAutospacing="0" w:line="360" w:lineRule="auto"/>
        <w:ind w:left="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O argumento constitucional e o argumento histórico bastariam para justificar a integração </w:t>
      </w:r>
      <w:r w:rsidR="00B56A57">
        <w:rPr>
          <w:rFonts w:ascii="Cambria" w:hAnsi="Cambria"/>
          <w:color w:val="000000"/>
        </w:rPr>
        <w:t xml:space="preserve">na Segurança Social </w:t>
      </w:r>
      <w:r>
        <w:rPr>
          <w:rFonts w:ascii="Cambria" w:hAnsi="Cambria"/>
          <w:color w:val="000000"/>
        </w:rPr>
        <w:t>do regime previdencial e de ação social destes</w:t>
      </w:r>
      <w:r w:rsidR="00393FDE">
        <w:rPr>
          <w:rFonts w:ascii="Cambria" w:hAnsi="Cambria"/>
          <w:color w:val="000000"/>
        </w:rPr>
        <w:t>/as</w:t>
      </w:r>
      <w:r>
        <w:rPr>
          <w:rFonts w:ascii="Cambria" w:hAnsi="Cambria"/>
          <w:color w:val="000000"/>
        </w:rPr>
        <w:t xml:space="preserve"> profissionais. Acresce, porém, que se trata de um regime que foi desenhado para cumprir uma função – a de garantia de pensões de reforma – </w:t>
      </w:r>
      <w:r w:rsidR="00B56A57">
        <w:rPr>
          <w:rFonts w:ascii="Cambria" w:hAnsi="Cambria"/>
          <w:color w:val="000000"/>
        </w:rPr>
        <w:t>não acolhendo</w:t>
      </w:r>
      <w:r>
        <w:rPr>
          <w:rFonts w:ascii="Cambria" w:hAnsi="Cambria"/>
          <w:color w:val="000000"/>
        </w:rPr>
        <w:t>, desde logo por razões estatutárias, uma função de apoio social diversificado ao longo do desempenho da profissão de advogado</w:t>
      </w:r>
      <w:r w:rsidR="00393FDE">
        <w:rPr>
          <w:rFonts w:ascii="Cambria" w:hAnsi="Cambria"/>
          <w:color w:val="000000"/>
        </w:rPr>
        <w:t>/a</w:t>
      </w:r>
      <w:r>
        <w:rPr>
          <w:rFonts w:ascii="Cambria" w:hAnsi="Cambria"/>
          <w:color w:val="000000"/>
        </w:rPr>
        <w:t xml:space="preserve">, </w:t>
      </w:r>
      <w:r w:rsidR="00393FDE">
        <w:rPr>
          <w:rFonts w:ascii="Cambria" w:hAnsi="Cambria"/>
          <w:color w:val="000000"/>
        </w:rPr>
        <w:t>solicitador/a</w:t>
      </w:r>
      <w:r>
        <w:rPr>
          <w:rFonts w:ascii="Cambria" w:hAnsi="Cambria"/>
          <w:color w:val="000000"/>
        </w:rPr>
        <w:t xml:space="preserve"> ou agente de execução. Ora, a inequívoca transformação do perfil do exercício destas profissões</w:t>
      </w:r>
      <w:r w:rsidR="00527E2C">
        <w:rPr>
          <w:rFonts w:ascii="Cambria" w:hAnsi="Cambria"/>
          <w:color w:val="000000"/>
        </w:rPr>
        <w:t xml:space="preserve"> veio transformar as necessidades de apoio social a elas associadas. D</w:t>
      </w:r>
      <w:r>
        <w:rPr>
          <w:rFonts w:ascii="Cambria" w:hAnsi="Cambria"/>
          <w:color w:val="000000"/>
        </w:rPr>
        <w:t>o velho profissional liberal, com escritório individual ou partilhado com poucos</w:t>
      </w:r>
      <w:r w:rsidR="00CC6C4A">
        <w:rPr>
          <w:rFonts w:ascii="Cambria" w:hAnsi="Cambria"/>
          <w:color w:val="000000"/>
        </w:rPr>
        <w:t>/as</w:t>
      </w:r>
      <w:r>
        <w:rPr>
          <w:rFonts w:ascii="Cambria" w:hAnsi="Cambria"/>
          <w:color w:val="000000"/>
        </w:rPr>
        <w:t xml:space="preserve"> colegas, com </w:t>
      </w:r>
      <w:r w:rsidR="00527E2C">
        <w:rPr>
          <w:rFonts w:ascii="Cambria" w:hAnsi="Cambria"/>
          <w:color w:val="000000"/>
        </w:rPr>
        <w:t xml:space="preserve">procura razoavelmente garantida que garantia </w:t>
      </w:r>
      <w:r w:rsidR="00527E2C">
        <w:rPr>
          <w:rFonts w:ascii="Cambria" w:hAnsi="Cambria"/>
          <w:color w:val="000000"/>
        </w:rPr>
        <w:lastRenderedPageBreak/>
        <w:t>remuneração suficiente para responder às diferentes vicissitudes da vida, passou-se para um cenário de dominante fragilidade económica, provocada ou pela inserção, a título precário, de muitos</w:t>
      </w:r>
      <w:r w:rsidR="00CC6C4A">
        <w:rPr>
          <w:rFonts w:ascii="Cambria" w:hAnsi="Cambria"/>
          <w:color w:val="000000"/>
        </w:rPr>
        <w:t>/as</w:t>
      </w:r>
      <w:r w:rsidR="00527E2C">
        <w:rPr>
          <w:rFonts w:ascii="Cambria" w:hAnsi="Cambria"/>
          <w:color w:val="000000"/>
        </w:rPr>
        <w:t xml:space="preserve"> profissionais em grandes sociedades de advogados, ou por um exercício a título individual para uma clientela reduzida em número e em poder económico ou para o sistema de acesso ao Direito e aos tribunais, cuja remuneração</w:t>
      </w:r>
      <w:r w:rsidR="00B56A57">
        <w:rPr>
          <w:rFonts w:ascii="Cambria" w:hAnsi="Cambria"/>
          <w:color w:val="000000"/>
        </w:rPr>
        <w:t xml:space="preserve"> pelo Estado</w:t>
      </w:r>
      <w:r w:rsidR="00527E2C">
        <w:rPr>
          <w:rFonts w:ascii="Cambria" w:hAnsi="Cambria"/>
          <w:color w:val="000000"/>
        </w:rPr>
        <w:t xml:space="preserve"> é </w:t>
      </w:r>
      <w:r w:rsidR="00B56A57">
        <w:rPr>
          <w:rFonts w:ascii="Cambria" w:hAnsi="Cambria"/>
          <w:color w:val="000000"/>
        </w:rPr>
        <w:t>indigna e imensamente tardia. Por estas razões de fundo, os/as profissionais da advocacia e solicitadoria e agentes de execução evidenciam, cada vez mais, necessidades de apoio social idênticas às dos</w:t>
      </w:r>
      <w:r w:rsidR="00CC6C4A">
        <w:rPr>
          <w:rFonts w:ascii="Cambria" w:hAnsi="Cambria"/>
          <w:color w:val="000000"/>
        </w:rPr>
        <w:t>/as</w:t>
      </w:r>
      <w:r w:rsidR="00B56A57">
        <w:rPr>
          <w:rFonts w:ascii="Cambria" w:hAnsi="Cambria"/>
          <w:color w:val="000000"/>
        </w:rPr>
        <w:t xml:space="preserve"> demais profissionais independentes, algo a que o regime da CPAS não pode assegurar resposta minimamente adequada. Isto mesmo ficou dramaticamente patente no quadro da pandemia de COVID-19 em que, por força da drástica redução de movimento processual, a grande maioria destes/as profissionais ficou privada de quase todas as suas fontes de rendimento e, em simultâneo, privada também de medidas de apoio social extraordinário similares às que foram adotadas para os</w:t>
      </w:r>
      <w:r w:rsidR="00462656">
        <w:rPr>
          <w:rFonts w:ascii="Cambria" w:hAnsi="Cambria"/>
          <w:color w:val="000000"/>
        </w:rPr>
        <w:t>/as</w:t>
      </w:r>
      <w:r w:rsidR="00B56A57">
        <w:rPr>
          <w:rFonts w:ascii="Cambria" w:hAnsi="Cambria"/>
          <w:color w:val="000000"/>
        </w:rPr>
        <w:t xml:space="preserve"> </w:t>
      </w:r>
      <w:r w:rsidR="00CC6C4A">
        <w:rPr>
          <w:rFonts w:ascii="Cambria" w:hAnsi="Cambria"/>
          <w:color w:val="000000"/>
        </w:rPr>
        <w:t xml:space="preserve">demais </w:t>
      </w:r>
      <w:r w:rsidR="00B56A57">
        <w:rPr>
          <w:rFonts w:ascii="Cambria" w:hAnsi="Cambria"/>
          <w:color w:val="000000"/>
        </w:rPr>
        <w:t>profissionais independentes na mesma condição.</w:t>
      </w:r>
    </w:p>
    <w:p w14:paraId="6B9626F5" w14:textId="2CB799CD" w:rsidR="008C3AD3" w:rsidRDefault="00C17C52" w:rsidP="008C3AD3">
      <w:pPr>
        <w:pStyle w:val="NormalWeb"/>
        <w:spacing w:before="240" w:beforeAutospacing="0" w:after="240" w:afterAutospacing="0" w:line="360" w:lineRule="auto"/>
        <w:ind w:left="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É, pois, </w:t>
      </w:r>
      <w:r w:rsidR="00462656">
        <w:rPr>
          <w:rFonts w:ascii="Cambria" w:hAnsi="Cambria"/>
          <w:color w:val="000000"/>
        </w:rPr>
        <w:t>a não exclusão dos/as advogados/as, solicitadores/as e agentes de execução do âmbito universal</w:t>
      </w:r>
      <w:r>
        <w:rPr>
          <w:rFonts w:ascii="Cambria" w:hAnsi="Cambria"/>
          <w:color w:val="000000"/>
        </w:rPr>
        <w:t xml:space="preserve"> do Estado Social</w:t>
      </w:r>
      <w:r w:rsidR="00462656">
        <w:rPr>
          <w:rFonts w:ascii="Cambria" w:hAnsi="Cambria"/>
          <w:color w:val="000000"/>
        </w:rPr>
        <w:t xml:space="preserve"> que motiva o presente Projeto de Lei. Ele parte de um pressuposto: só a plena integração da CPAS na Segurança Social permite atingir aquele objetivo constitucional</w:t>
      </w:r>
      <w:r w:rsidR="00393FDE">
        <w:rPr>
          <w:rFonts w:ascii="Cambria" w:hAnsi="Cambria"/>
          <w:color w:val="000000"/>
        </w:rPr>
        <w:t>,</w:t>
      </w:r>
      <w:r w:rsidR="00462656">
        <w:rPr>
          <w:rFonts w:ascii="Cambria" w:hAnsi="Cambria"/>
          <w:color w:val="000000"/>
        </w:rPr>
        <w:t xml:space="preserve"> sem pôr em risco os direitos de nenhu</w:t>
      </w:r>
      <w:r w:rsidR="00393FDE">
        <w:rPr>
          <w:rFonts w:ascii="Cambria" w:hAnsi="Cambria"/>
          <w:color w:val="000000"/>
        </w:rPr>
        <w:t xml:space="preserve">m/a </w:t>
      </w:r>
      <w:r w:rsidR="00462656">
        <w:rPr>
          <w:rFonts w:ascii="Cambria" w:hAnsi="Cambria"/>
          <w:color w:val="000000"/>
        </w:rPr>
        <w:t>profissiona</w:t>
      </w:r>
      <w:r w:rsidR="00393FDE">
        <w:rPr>
          <w:rFonts w:ascii="Cambria" w:hAnsi="Cambria"/>
          <w:color w:val="000000"/>
        </w:rPr>
        <w:t>l</w:t>
      </w:r>
      <w:r w:rsidR="00462656">
        <w:rPr>
          <w:rFonts w:ascii="Cambria" w:hAnsi="Cambria"/>
          <w:color w:val="000000"/>
        </w:rPr>
        <w:t xml:space="preserve">. A proposta alternativa de estabelecer um regime de liberdade de escolha de cada </w:t>
      </w:r>
      <w:r w:rsidR="00393FDE">
        <w:rPr>
          <w:rFonts w:ascii="Cambria" w:hAnsi="Cambria"/>
          <w:color w:val="000000"/>
        </w:rPr>
        <w:t>um/a</w:t>
      </w:r>
      <w:r w:rsidR="00462656">
        <w:rPr>
          <w:rFonts w:ascii="Cambria" w:hAnsi="Cambria"/>
          <w:color w:val="000000"/>
        </w:rPr>
        <w:t xml:space="preserve"> entre o regime da CPAS e o regime da Segurança Social </w:t>
      </w:r>
      <w:r w:rsidR="00393FDE">
        <w:rPr>
          <w:rFonts w:ascii="Cambria" w:hAnsi="Cambria"/>
          <w:color w:val="000000"/>
        </w:rPr>
        <w:t>acarretaria o risco de colapso rápido da CPAS – cuja sustentabilidade económica e financeira pressupõe a contribuição obrigatória de todos/as os/as beneficiários/as – fazendo assim perigar os direitos constituídos de quem já contribuiu durante largos anos para a CPAS e os direitos de quem, contribuindo há menos tempo, tem na CPAS o seu único sistema previdencial.</w:t>
      </w:r>
    </w:p>
    <w:p w14:paraId="06B62226" w14:textId="77777777" w:rsidR="00393FDE" w:rsidRPr="00393FDE" w:rsidRDefault="00393FDE" w:rsidP="00393FDE">
      <w:pPr>
        <w:tabs>
          <w:tab w:val="left" w:pos="709"/>
        </w:tabs>
        <w:spacing w:before="480" w:line="360" w:lineRule="auto"/>
        <w:jc w:val="both"/>
        <w:rPr>
          <w:rFonts w:ascii="Cambria" w:hAnsi="Cambria"/>
          <w:i/>
          <w:sz w:val="24"/>
          <w:szCs w:val="24"/>
        </w:rPr>
      </w:pPr>
      <w:r w:rsidRPr="00393FDE">
        <w:rPr>
          <w:rFonts w:ascii="Cambria" w:hAnsi="Cambria"/>
          <w:i/>
          <w:sz w:val="24"/>
          <w:szCs w:val="24"/>
        </w:rPr>
        <w:t>Assim, nos termos constitucionais e regimentais aplicáveis, as Deputadas e os Deputados do Bloco de Esquerda, apresentam o seguinte Projeto de Lei:</w:t>
      </w:r>
    </w:p>
    <w:p w14:paraId="1448B3F8" w14:textId="56A8DF0B" w:rsidR="00393FDE" w:rsidRDefault="00393FDE" w:rsidP="00393FDE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14:paraId="27819771" w14:textId="77777777" w:rsidR="00393FDE" w:rsidRDefault="00393FDE" w:rsidP="00393FDE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14:paraId="1A940586" w14:textId="77777777" w:rsidR="00393FDE" w:rsidRDefault="00393FDE" w:rsidP="008C3AD3">
      <w:pPr>
        <w:pStyle w:val="NormalWeb"/>
        <w:spacing w:before="240" w:beforeAutospacing="0" w:after="240" w:afterAutospacing="0" w:line="360" w:lineRule="auto"/>
        <w:ind w:left="20"/>
        <w:jc w:val="both"/>
        <w:rPr>
          <w:rFonts w:ascii="Cambria" w:hAnsi="Cambria"/>
          <w:sz w:val="23"/>
          <w:szCs w:val="23"/>
          <w:shd w:val="clear" w:color="auto" w:fill="FFFFFF"/>
        </w:rPr>
      </w:pPr>
    </w:p>
    <w:p w14:paraId="56D00D41" w14:textId="77777777" w:rsidR="003367A8" w:rsidRPr="003367A8" w:rsidRDefault="003367A8" w:rsidP="003367A8">
      <w:pPr>
        <w:jc w:val="center"/>
        <w:rPr>
          <w:b/>
          <w:sz w:val="24"/>
          <w:szCs w:val="24"/>
        </w:rPr>
      </w:pPr>
    </w:p>
    <w:p w14:paraId="06995CBF" w14:textId="77777777" w:rsidR="003367A8" w:rsidRPr="003367A8" w:rsidRDefault="003367A8" w:rsidP="003367A8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3367A8">
        <w:rPr>
          <w:rFonts w:ascii="Cambria" w:eastAsia="Cambria" w:hAnsi="Cambria" w:cs="Cambria"/>
          <w:b/>
          <w:sz w:val="24"/>
          <w:szCs w:val="24"/>
        </w:rPr>
        <w:lastRenderedPageBreak/>
        <w:t>Artigo 1.º</w:t>
      </w:r>
    </w:p>
    <w:p w14:paraId="4487AE9A" w14:textId="77777777" w:rsidR="00C2324F" w:rsidRPr="003367A8" w:rsidRDefault="003367A8" w:rsidP="00C2324F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3367A8">
        <w:rPr>
          <w:rFonts w:ascii="Cambria" w:eastAsia="Cambria" w:hAnsi="Cambria" w:cs="Cambria"/>
          <w:b/>
          <w:sz w:val="24"/>
          <w:szCs w:val="24"/>
        </w:rPr>
        <w:t>Objeto</w:t>
      </w:r>
    </w:p>
    <w:p w14:paraId="24423206" w14:textId="60E9186C" w:rsidR="00A1394F" w:rsidRPr="00321071" w:rsidRDefault="000E5785" w:rsidP="00FD23EA">
      <w:pPr>
        <w:spacing w:before="120"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321071">
        <w:rPr>
          <w:rFonts w:ascii="Cambria" w:hAnsi="Cambria"/>
          <w:color w:val="000000"/>
          <w:sz w:val="24"/>
          <w:szCs w:val="24"/>
        </w:rPr>
        <w:t>A presente lei</w:t>
      </w:r>
      <w:r w:rsidR="00AC4F7A" w:rsidRPr="00321071">
        <w:rPr>
          <w:rFonts w:ascii="Cambria" w:hAnsi="Cambria"/>
          <w:color w:val="000000"/>
          <w:sz w:val="24"/>
          <w:szCs w:val="24"/>
        </w:rPr>
        <w:t xml:space="preserve"> extin</w:t>
      </w:r>
      <w:r w:rsidR="00B81F75" w:rsidRPr="00321071">
        <w:rPr>
          <w:rFonts w:ascii="Cambria" w:hAnsi="Cambria"/>
          <w:color w:val="000000"/>
          <w:sz w:val="24"/>
          <w:szCs w:val="24"/>
        </w:rPr>
        <w:t>gue</w:t>
      </w:r>
      <w:r w:rsidR="00AC4F7A" w:rsidRPr="00321071">
        <w:rPr>
          <w:rFonts w:ascii="Cambria" w:hAnsi="Cambria"/>
          <w:color w:val="000000"/>
          <w:sz w:val="24"/>
          <w:szCs w:val="24"/>
        </w:rPr>
        <w:t xml:space="preserve"> da </w:t>
      </w:r>
      <w:r w:rsidR="00B81F75" w:rsidRPr="00321071">
        <w:rPr>
          <w:rFonts w:ascii="Cambria" w:hAnsi="Cambria"/>
          <w:color w:val="000000"/>
          <w:sz w:val="24"/>
          <w:szCs w:val="24"/>
        </w:rPr>
        <w:t xml:space="preserve">Caixa de Previdência dos Advogados e Solicitadores </w:t>
      </w:r>
      <w:r w:rsidR="005D5A53" w:rsidRPr="00321071">
        <w:rPr>
          <w:rFonts w:ascii="Cambria" w:hAnsi="Cambria"/>
          <w:color w:val="000000"/>
          <w:sz w:val="24"/>
          <w:szCs w:val="24"/>
        </w:rPr>
        <w:t xml:space="preserve">e integra os seus beneficiários </w:t>
      </w:r>
      <w:r w:rsidR="001B26E4" w:rsidRPr="00321071">
        <w:rPr>
          <w:rFonts w:ascii="Cambria" w:hAnsi="Cambria"/>
          <w:color w:val="000000"/>
          <w:sz w:val="24"/>
          <w:szCs w:val="24"/>
        </w:rPr>
        <w:t>no regime de segurança social dos trabalhadores independentes</w:t>
      </w:r>
      <w:r w:rsidR="00430DE8" w:rsidRPr="00321071">
        <w:rPr>
          <w:rFonts w:ascii="Cambria" w:hAnsi="Cambria"/>
          <w:color w:val="000000"/>
          <w:sz w:val="24"/>
          <w:szCs w:val="24"/>
        </w:rPr>
        <w:t>.</w:t>
      </w:r>
    </w:p>
    <w:p w14:paraId="1A85CF1F" w14:textId="0D997325" w:rsidR="00296144" w:rsidRDefault="00296144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A67A1EB" w14:textId="77777777" w:rsidR="000E5785" w:rsidRPr="003367A8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4BB7D0E" w14:textId="77777777" w:rsidR="003367A8" w:rsidRPr="003367A8" w:rsidRDefault="003367A8" w:rsidP="00585EB0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3367A8">
        <w:rPr>
          <w:rFonts w:ascii="Cambria" w:eastAsia="Cambria" w:hAnsi="Cambria" w:cs="Cambria"/>
          <w:b/>
          <w:sz w:val="24"/>
          <w:szCs w:val="24"/>
        </w:rPr>
        <w:t>Artigo 2.º</w:t>
      </w:r>
    </w:p>
    <w:p w14:paraId="77B93CE7" w14:textId="7C8A8E6C" w:rsidR="003367A8" w:rsidRDefault="000E5785" w:rsidP="00585EB0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Extinção</w:t>
      </w:r>
      <w:r w:rsidR="001029A2">
        <w:rPr>
          <w:rFonts w:ascii="Cambria" w:eastAsia="Cambria" w:hAnsi="Cambria" w:cs="Cambria"/>
          <w:b/>
          <w:sz w:val="24"/>
          <w:szCs w:val="24"/>
        </w:rPr>
        <w:t xml:space="preserve"> da </w:t>
      </w:r>
      <w:r w:rsidR="00FD23EA" w:rsidRPr="00FD23EA">
        <w:rPr>
          <w:rFonts w:ascii="Cambria" w:eastAsia="Cambria" w:hAnsi="Cambria" w:cs="Cambria"/>
          <w:b/>
          <w:sz w:val="24"/>
          <w:szCs w:val="24"/>
        </w:rPr>
        <w:t>Caixa de Previdência dos Advogados e Solicitadores</w:t>
      </w:r>
    </w:p>
    <w:p w14:paraId="18625A50" w14:textId="77777777" w:rsidR="003367A8" w:rsidRPr="00321071" w:rsidRDefault="001029A2" w:rsidP="00FD23EA">
      <w:pPr>
        <w:spacing w:before="120"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321071">
        <w:rPr>
          <w:rFonts w:ascii="Cambria" w:hAnsi="Cambria"/>
          <w:color w:val="000000"/>
          <w:sz w:val="24"/>
          <w:szCs w:val="24"/>
        </w:rPr>
        <w:t xml:space="preserve">1 - </w:t>
      </w:r>
      <w:r w:rsidR="000E5785" w:rsidRPr="00321071">
        <w:rPr>
          <w:rFonts w:ascii="Cambria" w:hAnsi="Cambria"/>
          <w:color w:val="000000"/>
          <w:sz w:val="24"/>
          <w:szCs w:val="24"/>
        </w:rPr>
        <w:t>É extinta a Caixa de Previdência dos Advogados e Solicitadores (CPAS), criada pelo Decreto-Lei n.º 36.550, de 22 de outubro de 1947 e atualmente regida pelo regulamento aprovado pelo Decreto-lei n.º 119/2015, de 29 de junho.</w:t>
      </w:r>
    </w:p>
    <w:p w14:paraId="102F7439" w14:textId="404160AD" w:rsidR="00AB3EF7" w:rsidRPr="00321071" w:rsidRDefault="001029A2" w:rsidP="00FD23EA">
      <w:pPr>
        <w:spacing w:before="120"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321071">
        <w:rPr>
          <w:rFonts w:ascii="Cambria" w:hAnsi="Cambria"/>
          <w:color w:val="000000"/>
          <w:sz w:val="24"/>
          <w:szCs w:val="24"/>
        </w:rPr>
        <w:t xml:space="preserve">2 - </w:t>
      </w:r>
      <w:r w:rsidR="00296144" w:rsidRPr="00321071">
        <w:rPr>
          <w:rFonts w:ascii="Cambria" w:hAnsi="Cambria"/>
          <w:color w:val="000000"/>
          <w:sz w:val="24"/>
          <w:szCs w:val="24"/>
        </w:rPr>
        <w:t>O Instituto da Segurança Social</w:t>
      </w:r>
      <w:r w:rsidR="00AB547E" w:rsidRPr="00321071">
        <w:rPr>
          <w:rFonts w:ascii="Cambria" w:hAnsi="Cambria"/>
          <w:color w:val="000000"/>
          <w:sz w:val="24"/>
          <w:szCs w:val="24"/>
        </w:rPr>
        <w:t xml:space="preserve"> (ISS)</w:t>
      </w:r>
      <w:r w:rsidR="00296144" w:rsidRPr="00321071">
        <w:rPr>
          <w:rFonts w:ascii="Cambria" w:hAnsi="Cambria"/>
          <w:color w:val="000000"/>
          <w:sz w:val="24"/>
          <w:szCs w:val="24"/>
        </w:rPr>
        <w:t>,</w:t>
      </w:r>
      <w:r w:rsidR="000E5785" w:rsidRPr="00321071">
        <w:rPr>
          <w:rFonts w:ascii="Cambria" w:hAnsi="Cambria"/>
          <w:color w:val="000000"/>
          <w:sz w:val="24"/>
          <w:szCs w:val="24"/>
        </w:rPr>
        <w:t xml:space="preserve"> I. P., sucede nas atribuições, direitos e obrigações da CPAS.</w:t>
      </w:r>
    </w:p>
    <w:p w14:paraId="22DD2E9A" w14:textId="1A519819" w:rsidR="00AB547E" w:rsidRDefault="00AB547E" w:rsidP="00585EB0">
      <w:pPr>
        <w:spacing w:line="360" w:lineRule="auto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32E803BF" w14:textId="36F3758C" w:rsidR="00AB547E" w:rsidRPr="000E5785" w:rsidRDefault="00AB547E" w:rsidP="00AB547E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 xml:space="preserve">Artigo </w:t>
      </w:r>
      <w:r>
        <w:rPr>
          <w:rFonts w:ascii="Cambria" w:eastAsia="Cambria" w:hAnsi="Cambria" w:cs="Cambria"/>
          <w:b/>
          <w:bCs/>
          <w:sz w:val="24"/>
          <w:szCs w:val="24"/>
        </w:rPr>
        <w:t>3</w:t>
      </w:r>
      <w:r w:rsidRPr="000E5785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09E496E6" w14:textId="77777777" w:rsidR="00AB547E" w:rsidRPr="000E5785" w:rsidRDefault="00AB547E" w:rsidP="00AB547E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>Processo de extinção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por fusão</w:t>
      </w:r>
    </w:p>
    <w:p w14:paraId="217DA73C" w14:textId="77777777" w:rsidR="00AB547E" w:rsidRPr="000E5785" w:rsidRDefault="00AB547E" w:rsidP="00FD23EA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 xml:space="preserve">1 - O processo de extinção por fusão compreende todas as operações e decisões necessárias à transferência total das atribuições e competências da CPAS para o ISS, I. </w:t>
      </w:r>
      <w:proofErr w:type="gramStart"/>
      <w:r w:rsidRPr="000E5785">
        <w:rPr>
          <w:rFonts w:ascii="Cambria" w:eastAsia="Cambria" w:hAnsi="Cambria" w:cs="Cambria"/>
          <w:sz w:val="24"/>
          <w:szCs w:val="24"/>
        </w:rPr>
        <w:t>P..</w:t>
      </w:r>
      <w:proofErr w:type="gramEnd"/>
    </w:p>
    <w:p w14:paraId="6C856CAE" w14:textId="77777777" w:rsidR="00AB547E" w:rsidRPr="000E5785" w:rsidRDefault="00AB547E" w:rsidP="00FD23EA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2 - O processo de extinção da CPAS decorre sob a responsabilidade do presidente do conselho diretivo do ISS, I. P., com a colaboração da direção da CPAS, que é responsável pela execução orçamental até ao termo do processo de extinção por fusão.</w:t>
      </w:r>
    </w:p>
    <w:p w14:paraId="55A73EC7" w14:textId="77777777" w:rsidR="00AB547E" w:rsidRPr="000E5785" w:rsidRDefault="00AB547E" w:rsidP="00FD23EA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 xml:space="preserve">3 - Em tudo o que não esteja especialmente previsto na presente lei é aplicável subsidiariamente ao processo de extinção da CPAS o disposto no Decreto-Lei 200/2006, de 25 de </w:t>
      </w:r>
      <w:r>
        <w:rPr>
          <w:rFonts w:ascii="Cambria" w:eastAsia="Cambria" w:hAnsi="Cambria" w:cs="Cambria"/>
          <w:sz w:val="24"/>
          <w:szCs w:val="24"/>
        </w:rPr>
        <w:t>o</w:t>
      </w:r>
      <w:r w:rsidRPr="000E5785">
        <w:rPr>
          <w:rFonts w:ascii="Cambria" w:eastAsia="Cambria" w:hAnsi="Cambria" w:cs="Cambria"/>
          <w:sz w:val="24"/>
          <w:szCs w:val="24"/>
        </w:rPr>
        <w:t>utubro, em matéria de processo de fusão.</w:t>
      </w:r>
    </w:p>
    <w:p w14:paraId="0C2043F8" w14:textId="1F06FAB2" w:rsidR="00AB547E" w:rsidRPr="000E5785" w:rsidRDefault="00AB547E" w:rsidP="00FD23EA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4 - À reafectação do pessoal é aplicável a</w:t>
      </w:r>
      <w:r>
        <w:rPr>
          <w:rFonts w:ascii="Cambria" w:eastAsia="Cambria" w:hAnsi="Cambria" w:cs="Cambria"/>
          <w:sz w:val="24"/>
          <w:szCs w:val="24"/>
        </w:rPr>
        <w:t xml:space="preserve"> Lei n.</w:t>
      </w:r>
      <w:r>
        <w:t xml:space="preserve">º </w:t>
      </w:r>
      <w:r w:rsidRPr="00AD3E5E">
        <w:rPr>
          <w:sz w:val="24"/>
          <w:szCs w:val="24"/>
        </w:rPr>
        <w:t>25/2017, de 30 de maio</w:t>
      </w:r>
      <w:r w:rsidRPr="00AD3E5E">
        <w:rPr>
          <w:rFonts w:eastAsia="Cambria"/>
          <w:sz w:val="24"/>
          <w:szCs w:val="24"/>
        </w:rPr>
        <w:t>,</w:t>
      </w:r>
      <w:r w:rsidRPr="000E5785">
        <w:rPr>
          <w:rFonts w:ascii="Cambria" w:eastAsia="Cambria" w:hAnsi="Cambria" w:cs="Cambria"/>
          <w:sz w:val="24"/>
          <w:szCs w:val="24"/>
        </w:rPr>
        <w:t xml:space="preserve"> designadamente o disposto no seu artigo </w:t>
      </w:r>
      <w:r w:rsidR="008934B3">
        <w:rPr>
          <w:rFonts w:ascii="Cambria" w:eastAsia="Cambria" w:hAnsi="Cambria" w:cs="Cambria"/>
          <w:sz w:val="24"/>
          <w:szCs w:val="24"/>
        </w:rPr>
        <w:t>2.º e no artigo 15.º do respetivo anexo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6A86B6B" w14:textId="77777777" w:rsidR="00840409" w:rsidRDefault="00840409" w:rsidP="003367A8">
      <w:pPr>
        <w:rPr>
          <w:rFonts w:ascii="Cambria" w:eastAsia="Cambria" w:hAnsi="Cambria" w:cs="Cambria"/>
          <w:sz w:val="24"/>
          <w:szCs w:val="24"/>
        </w:rPr>
      </w:pPr>
    </w:p>
    <w:p w14:paraId="662DE825" w14:textId="77777777" w:rsidR="00840409" w:rsidRPr="003367A8" w:rsidRDefault="00840409" w:rsidP="003367A8">
      <w:pPr>
        <w:rPr>
          <w:rFonts w:ascii="Cambria" w:eastAsia="Cambria" w:hAnsi="Cambria" w:cs="Cambria"/>
          <w:sz w:val="24"/>
          <w:szCs w:val="24"/>
        </w:rPr>
      </w:pPr>
    </w:p>
    <w:p w14:paraId="0A2FD273" w14:textId="0DEFE0FB" w:rsidR="003367A8" w:rsidRPr="003367A8" w:rsidRDefault="003367A8" w:rsidP="003367A8">
      <w:pPr>
        <w:spacing w:before="120"/>
        <w:jc w:val="center"/>
        <w:rPr>
          <w:rFonts w:ascii="Cambria" w:eastAsia="Cambria" w:hAnsi="Cambria" w:cs="Cambria"/>
          <w:b/>
          <w:sz w:val="24"/>
          <w:szCs w:val="24"/>
        </w:rPr>
      </w:pPr>
      <w:r w:rsidRPr="003367A8">
        <w:rPr>
          <w:rFonts w:ascii="Cambria" w:eastAsia="Cambria" w:hAnsi="Cambria" w:cs="Cambria"/>
          <w:sz w:val="24"/>
          <w:szCs w:val="24"/>
        </w:rPr>
        <w:t xml:space="preserve"> </w:t>
      </w:r>
      <w:r w:rsidR="001029A2">
        <w:rPr>
          <w:rFonts w:ascii="Cambria" w:eastAsia="Cambria" w:hAnsi="Cambria" w:cs="Cambria"/>
          <w:b/>
          <w:sz w:val="24"/>
          <w:szCs w:val="24"/>
        </w:rPr>
        <w:t xml:space="preserve">Artigo </w:t>
      </w:r>
      <w:r w:rsidR="00AB547E">
        <w:rPr>
          <w:rFonts w:ascii="Cambria" w:eastAsia="Cambria" w:hAnsi="Cambria" w:cs="Cambria"/>
          <w:b/>
          <w:sz w:val="24"/>
          <w:szCs w:val="24"/>
        </w:rPr>
        <w:t>4</w:t>
      </w:r>
      <w:r w:rsidRPr="003367A8">
        <w:rPr>
          <w:rFonts w:ascii="Cambria" w:eastAsia="Cambria" w:hAnsi="Cambria" w:cs="Cambria"/>
          <w:b/>
          <w:sz w:val="24"/>
          <w:szCs w:val="24"/>
        </w:rPr>
        <w:t>.º</w:t>
      </w:r>
    </w:p>
    <w:p w14:paraId="67A934AE" w14:textId="77777777" w:rsidR="000E5785" w:rsidRPr="000E5785" w:rsidRDefault="000E5785" w:rsidP="00FD23EA">
      <w:pPr>
        <w:spacing w:before="120"/>
        <w:jc w:val="center"/>
        <w:rPr>
          <w:rFonts w:ascii="Cambria" w:eastAsia="Cambria" w:hAnsi="Cambria" w:cs="Cambria"/>
          <w:b/>
          <w:sz w:val="24"/>
          <w:szCs w:val="24"/>
        </w:rPr>
      </w:pPr>
      <w:r w:rsidRPr="000E5785">
        <w:rPr>
          <w:rFonts w:ascii="Cambria" w:eastAsia="Cambria" w:hAnsi="Cambria" w:cs="Cambria"/>
          <w:b/>
          <w:sz w:val="24"/>
          <w:szCs w:val="24"/>
        </w:rPr>
        <w:t>Integração d</w:t>
      </w:r>
      <w:r w:rsidR="00D059DA">
        <w:rPr>
          <w:rFonts w:ascii="Cambria" w:eastAsia="Cambria" w:hAnsi="Cambria" w:cs="Cambria"/>
          <w:b/>
          <w:sz w:val="24"/>
          <w:szCs w:val="24"/>
        </w:rPr>
        <w:t>os beneficiários</w:t>
      </w:r>
      <w:r w:rsidRPr="000E5785">
        <w:rPr>
          <w:rFonts w:ascii="Cambria" w:eastAsia="Cambria" w:hAnsi="Cambria" w:cs="Cambria"/>
          <w:b/>
          <w:sz w:val="24"/>
          <w:szCs w:val="24"/>
        </w:rPr>
        <w:t xml:space="preserve"> da CPAS</w:t>
      </w:r>
    </w:p>
    <w:p w14:paraId="6156EC2C" w14:textId="4E880966" w:rsidR="002B0E55" w:rsidRDefault="00D059DA" w:rsidP="00FD23EA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 xml:space="preserve">Os beneficiários </w:t>
      </w:r>
      <w:r w:rsidR="000E5785" w:rsidRPr="000E5785">
        <w:rPr>
          <w:rFonts w:ascii="Cambria" w:eastAsia="Cambria" w:hAnsi="Cambria" w:cs="Cambria"/>
          <w:bCs/>
          <w:sz w:val="24"/>
          <w:szCs w:val="24"/>
        </w:rPr>
        <w:t xml:space="preserve">da CPAS são integrados no ISS, I. P., com salvaguarda dos direitos </w:t>
      </w:r>
      <w:r w:rsidR="000E5785" w:rsidRPr="000E5785">
        <w:rPr>
          <w:rFonts w:ascii="Cambria" w:eastAsia="Cambria" w:hAnsi="Cambria" w:cs="Cambria"/>
          <w:sz w:val="24"/>
          <w:szCs w:val="24"/>
        </w:rPr>
        <w:t>adquiridos e em formação</w:t>
      </w:r>
      <w:r w:rsidR="00AA4F66">
        <w:rPr>
          <w:rFonts w:ascii="Cambria" w:eastAsia="Cambria" w:hAnsi="Cambria" w:cs="Cambria"/>
          <w:sz w:val="24"/>
          <w:szCs w:val="24"/>
        </w:rPr>
        <w:t xml:space="preserve"> e das </w:t>
      </w:r>
      <w:r w:rsidR="00AA4F66" w:rsidRPr="00AA4F66">
        <w:rPr>
          <w:rFonts w:ascii="Cambria" w:eastAsia="Cambria" w:hAnsi="Cambria" w:cs="Cambria"/>
          <w:sz w:val="24"/>
          <w:szCs w:val="24"/>
        </w:rPr>
        <w:t>obrigações constituídas</w:t>
      </w:r>
      <w:r w:rsidR="000E5785" w:rsidRPr="00AA4F66">
        <w:rPr>
          <w:rFonts w:ascii="Cambria" w:eastAsia="Cambria" w:hAnsi="Cambria" w:cs="Cambria"/>
          <w:sz w:val="24"/>
          <w:szCs w:val="24"/>
        </w:rPr>
        <w:t>.</w:t>
      </w:r>
    </w:p>
    <w:p w14:paraId="049A0581" w14:textId="77777777" w:rsidR="000E5785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3D1E242" w14:textId="1C4F28BA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 xml:space="preserve">Artigo </w:t>
      </w:r>
      <w:r w:rsidR="00AB547E">
        <w:rPr>
          <w:rFonts w:ascii="Cambria" w:eastAsia="Cambria" w:hAnsi="Cambria" w:cs="Cambria"/>
          <w:b/>
          <w:bCs/>
          <w:sz w:val="24"/>
          <w:szCs w:val="24"/>
        </w:rPr>
        <w:t>5</w:t>
      </w:r>
      <w:r w:rsidRPr="000E5785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603CDCA3" w14:textId="777777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>Integração de bens imóveis e móveis sujeitos a registo</w:t>
      </w:r>
    </w:p>
    <w:p w14:paraId="19E933E1" w14:textId="676C910B" w:rsidR="000E5785" w:rsidRPr="000E5785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1 - O património constituído por bens imóveis ou bens móveis sujeitos a registo d</w:t>
      </w:r>
      <w:r w:rsidR="0011700F">
        <w:rPr>
          <w:rFonts w:ascii="Cambria" w:eastAsia="Cambria" w:hAnsi="Cambria" w:cs="Cambria"/>
          <w:sz w:val="24"/>
          <w:szCs w:val="24"/>
        </w:rPr>
        <w:t xml:space="preserve">e que </w:t>
      </w:r>
      <w:r w:rsidRPr="000E5785">
        <w:rPr>
          <w:rFonts w:ascii="Cambria" w:eastAsia="Cambria" w:hAnsi="Cambria" w:cs="Cambria"/>
          <w:sz w:val="24"/>
          <w:szCs w:val="24"/>
        </w:rPr>
        <w:t>a CPAS é</w:t>
      </w:r>
      <w:r w:rsidR="0011700F">
        <w:rPr>
          <w:rFonts w:ascii="Cambria" w:eastAsia="Cambria" w:hAnsi="Cambria" w:cs="Cambria"/>
          <w:sz w:val="24"/>
          <w:szCs w:val="24"/>
        </w:rPr>
        <w:t xml:space="preserve"> titular é</w:t>
      </w:r>
      <w:r w:rsidRPr="000E5785">
        <w:rPr>
          <w:rFonts w:ascii="Cambria" w:eastAsia="Cambria" w:hAnsi="Cambria" w:cs="Cambria"/>
          <w:sz w:val="24"/>
          <w:szCs w:val="24"/>
        </w:rPr>
        <w:t xml:space="preserve"> integrado no ISS, I.P.</w:t>
      </w:r>
    </w:p>
    <w:p w14:paraId="22781056" w14:textId="77777777" w:rsidR="000E5785" w:rsidRPr="000E5785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2 - Para todos os efeitos legais, incluindo os de registo, a presente lei constitui título bastante para determinar a transmissão dos direitos e obrigações referidos no número anterior.</w:t>
      </w:r>
    </w:p>
    <w:p w14:paraId="731785A9" w14:textId="777777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686F9D1A" w14:textId="031E1816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 xml:space="preserve">Artigo </w:t>
      </w:r>
      <w:r w:rsidR="00AB547E">
        <w:rPr>
          <w:rFonts w:ascii="Cambria" w:eastAsia="Cambria" w:hAnsi="Cambria" w:cs="Cambria"/>
          <w:b/>
          <w:bCs/>
          <w:sz w:val="24"/>
          <w:szCs w:val="24"/>
        </w:rPr>
        <w:t>6</w:t>
      </w:r>
      <w:r w:rsidRPr="000E5785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1CEAE044" w14:textId="777777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>Recursos financeiros e bens móveis</w:t>
      </w:r>
    </w:p>
    <w:p w14:paraId="79AA40CE" w14:textId="77777777" w:rsidR="000E5785" w:rsidRPr="000E5785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1 - O ISS, I. P., sucede nos direitos e obrigações da CPAS.</w:t>
      </w:r>
    </w:p>
    <w:p w14:paraId="13851035" w14:textId="45D2C5D0" w:rsidR="000E5785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2 - São transmitidos para o ISS, I. P., os recursos financeiros e bens móveis, as bibliotecas, os centros de documentação e os arquivos da CPAS.</w:t>
      </w:r>
    </w:p>
    <w:p w14:paraId="4B0D4D3B" w14:textId="77777777" w:rsidR="0011700F" w:rsidRDefault="0011700F" w:rsidP="0011700F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3 - </w:t>
      </w:r>
      <w:r w:rsidRPr="000E5785">
        <w:rPr>
          <w:rFonts w:ascii="Cambria" w:eastAsia="Cambria" w:hAnsi="Cambria" w:cs="Cambria"/>
          <w:sz w:val="24"/>
          <w:szCs w:val="24"/>
        </w:rPr>
        <w:t>A gestão administrativa do</w:t>
      </w:r>
      <w:r>
        <w:rPr>
          <w:rFonts w:ascii="Cambria" w:eastAsia="Cambria" w:hAnsi="Cambria" w:cs="Cambria"/>
          <w:sz w:val="24"/>
          <w:szCs w:val="24"/>
        </w:rPr>
        <w:t>s</w:t>
      </w:r>
      <w:r w:rsidRPr="000E5785">
        <w:rPr>
          <w:rFonts w:ascii="Cambria" w:eastAsia="Cambria" w:hAnsi="Cambria" w:cs="Cambria"/>
          <w:sz w:val="24"/>
          <w:szCs w:val="24"/>
        </w:rPr>
        <w:t xml:space="preserve"> fundo</w:t>
      </w:r>
      <w:r>
        <w:rPr>
          <w:rFonts w:ascii="Cambria" w:eastAsia="Cambria" w:hAnsi="Cambria" w:cs="Cambria"/>
          <w:sz w:val="24"/>
          <w:szCs w:val="24"/>
        </w:rPr>
        <w:t>s</w:t>
      </w:r>
      <w:r w:rsidRPr="000E5785">
        <w:rPr>
          <w:rFonts w:ascii="Cambria" w:eastAsia="Cambria" w:hAnsi="Cambria" w:cs="Cambria"/>
          <w:sz w:val="24"/>
          <w:szCs w:val="24"/>
        </w:rPr>
        <w:t xml:space="preserve"> especia</w:t>
      </w:r>
      <w:r>
        <w:rPr>
          <w:rFonts w:ascii="Cambria" w:eastAsia="Cambria" w:hAnsi="Cambria" w:cs="Cambria"/>
          <w:sz w:val="24"/>
          <w:szCs w:val="24"/>
        </w:rPr>
        <w:t>is</w:t>
      </w:r>
      <w:r w:rsidRPr="000E5785">
        <w:rPr>
          <w:rFonts w:ascii="Cambria" w:eastAsia="Cambria" w:hAnsi="Cambria" w:cs="Cambria"/>
          <w:sz w:val="24"/>
          <w:szCs w:val="24"/>
        </w:rPr>
        <w:t xml:space="preserve"> da CPAS é efetuada pelo ISS, I. P., sendo a</w:t>
      </w:r>
      <w:r>
        <w:rPr>
          <w:rFonts w:ascii="Cambria" w:eastAsia="Cambria" w:hAnsi="Cambria" w:cs="Cambria"/>
          <w:sz w:val="24"/>
          <w:szCs w:val="24"/>
        </w:rPr>
        <w:t xml:space="preserve"> respetiva</w:t>
      </w:r>
      <w:r w:rsidRPr="000E5785">
        <w:rPr>
          <w:rFonts w:ascii="Cambria" w:eastAsia="Cambria" w:hAnsi="Cambria" w:cs="Cambria"/>
          <w:sz w:val="24"/>
          <w:szCs w:val="24"/>
        </w:rPr>
        <w:t xml:space="preserve"> gestão financeira </w:t>
      </w:r>
      <w:r>
        <w:rPr>
          <w:rFonts w:ascii="Cambria" w:eastAsia="Cambria" w:hAnsi="Cambria" w:cs="Cambria"/>
          <w:sz w:val="24"/>
          <w:szCs w:val="24"/>
        </w:rPr>
        <w:t>desempenhada</w:t>
      </w:r>
      <w:r w:rsidRPr="000E5785">
        <w:rPr>
          <w:rFonts w:ascii="Cambria" w:eastAsia="Cambria" w:hAnsi="Cambria" w:cs="Cambria"/>
          <w:sz w:val="24"/>
          <w:szCs w:val="24"/>
        </w:rPr>
        <w:t xml:space="preserve"> pelo Instituto de Gestão Financeira da Segurança Social, I. </w:t>
      </w:r>
      <w:proofErr w:type="gramStart"/>
      <w:r w:rsidRPr="000E5785">
        <w:rPr>
          <w:rFonts w:ascii="Cambria" w:eastAsia="Cambria" w:hAnsi="Cambria" w:cs="Cambria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41FBA1B7" w14:textId="5858BFA0" w:rsidR="0011700F" w:rsidRPr="000E5785" w:rsidRDefault="0011700F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2CB6DFC" w14:textId="77777777" w:rsidR="000E5785" w:rsidRPr="000E5785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1474740" w14:textId="5FBFE3AF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 xml:space="preserve">Artigo </w:t>
      </w:r>
      <w:r w:rsidR="00AB547E">
        <w:rPr>
          <w:rFonts w:ascii="Cambria" w:eastAsia="Cambria" w:hAnsi="Cambria" w:cs="Cambria"/>
          <w:b/>
          <w:bCs/>
          <w:sz w:val="24"/>
          <w:szCs w:val="24"/>
        </w:rPr>
        <w:t>7</w:t>
      </w:r>
      <w:r w:rsidRPr="000E5785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2685088A" w14:textId="777777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>Transição dos trabalhadores para a modalidade de contrato de trabalho em funções públicas</w:t>
      </w:r>
    </w:p>
    <w:p w14:paraId="58A56901" w14:textId="3FE4FAE6" w:rsidR="000E5785" w:rsidRPr="000E5785" w:rsidRDefault="000E5785" w:rsidP="00FD23EA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1 - Os trabalhadores da CPAS transitam</w:t>
      </w:r>
      <w:r w:rsidR="0011700F">
        <w:rPr>
          <w:rFonts w:ascii="Cambria" w:eastAsia="Cambria" w:hAnsi="Cambria" w:cs="Cambria"/>
          <w:sz w:val="24"/>
          <w:szCs w:val="24"/>
        </w:rPr>
        <w:t>,</w:t>
      </w:r>
      <w:r w:rsidRPr="000E5785">
        <w:rPr>
          <w:rFonts w:ascii="Cambria" w:eastAsia="Cambria" w:hAnsi="Cambria" w:cs="Cambria"/>
          <w:sz w:val="24"/>
          <w:szCs w:val="24"/>
        </w:rPr>
        <w:t xml:space="preserve"> na situação em que se encontram</w:t>
      </w:r>
      <w:r w:rsidR="0011700F">
        <w:rPr>
          <w:rFonts w:ascii="Cambria" w:eastAsia="Cambria" w:hAnsi="Cambria" w:cs="Cambria"/>
          <w:sz w:val="24"/>
          <w:szCs w:val="24"/>
        </w:rPr>
        <w:t>,</w:t>
      </w:r>
      <w:r w:rsidRPr="000E5785">
        <w:rPr>
          <w:rFonts w:ascii="Cambria" w:eastAsia="Cambria" w:hAnsi="Cambria" w:cs="Cambria"/>
          <w:sz w:val="24"/>
          <w:szCs w:val="24"/>
        </w:rPr>
        <w:t xml:space="preserve"> para o ISS, I. P., ao abrigo da Lei </w:t>
      </w:r>
      <w:r w:rsidR="00F0596A">
        <w:rPr>
          <w:rFonts w:ascii="Cambria" w:eastAsia="Cambria" w:hAnsi="Cambria" w:cs="Cambria"/>
          <w:sz w:val="24"/>
          <w:szCs w:val="24"/>
        </w:rPr>
        <w:t xml:space="preserve">n.º </w:t>
      </w:r>
      <w:r w:rsidRPr="000E5785">
        <w:rPr>
          <w:rFonts w:ascii="Cambria" w:eastAsia="Cambria" w:hAnsi="Cambria" w:cs="Cambria"/>
          <w:sz w:val="24"/>
          <w:szCs w:val="24"/>
        </w:rPr>
        <w:t xml:space="preserve">12-A/2008, de 27 de </w:t>
      </w:r>
      <w:r w:rsidR="00585EB0">
        <w:rPr>
          <w:rFonts w:ascii="Cambria" w:eastAsia="Cambria" w:hAnsi="Cambria" w:cs="Cambria"/>
          <w:sz w:val="24"/>
          <w:szCs w:val="24"/>
        </w:rPr>
        <w:t>f</w:t>
      </w:r>
      <w:r w:rsidRPr="000E5785">
        <w:rPr>
          <w:rFonts w:ascii="Cambria" w:eastAsia="Cambria" w:hAnsi="Cambria" w:cs="Cambria"/>
          <w:sz w:val="24"/>
          <w:szCs w:val="24"/>
        </w:rPr>
        <w:t>evereiro, e respetiva legislação complementar.</w:t>
      </w:r>
    </w:p>
    <w:p w14:paraId="5CBA2CA8" w14:textId="77777777" w:rsidR="000E5785" w:rsidRPr="000E5785" w:rsidRDefault="000E5785" w:rsidP="00FD23EA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 xml:space="preserve">2 - Nos termos dos artigos 95.º, 96.º, 97.º e 100.º da Lei </w:t>
      </w:r>
      <w:r w:rsidR="00D059DA">
        <w:rPr>
          <w:rFonts w:ascii="Cambria" w:eastAsia="Cambria" w:hAnsi="Cambria" w:cs="Cambria"/>
          <w:sz w:val="24"/>
          <w:szCs w:val="24"/>
        </w:rPr>
        <w:t xml:space="preserve">n.º </w:t>
      </w:r>
      <w:r w:rsidRPr="000E5785">
        <w:rPr>
          <w:rFonts w:ascii="Cambria" w:eastAsia="Cambria" w:hAnsi="Cambria" w:cs="Cambria"/>
          <w:sz w:val="24"/>
          <w:szCs w:val="24"/>
        </w:rPr>
        <w:t xml:space="preserve">12-A/2008, de 27 de </w:t>
      </w:r>
      <w:r w:rsidR="00585EB0">
        <w:rPr>
          <w:rFonts w:ascii="Cambria" w:eastAsia="Cambria" w:hAnsi="Cambria" w:cs="Cambria"/>
          <w:sz w:val="24"/>
          <w:szCs w:val="24"/>
        </w:rPr>
        <w:t>f</w:t>
      </w:r>
      <w:r w:rsidRPr="000E5785">
        <w:rPr>
          <w:rFonts w:ascii="Cambria" w:eastAsia="Cambria" w:hAnsi="Cambria" w:cs="Cambria"/>
          <w:sz w:val="24"/>
          <w:szCs w:val="24"/>
        </w:rPr>
        <w:t>evereiro, os trabalhadores integrados nas carreiras e categorias previstas no quadro de pessoal da CPAS transitam para as carreiras identificadas nos termos definidos em regulamentação a aprovar pelo Governo.</w:t>
      </w:r>
    </w:p>
    <w:p w14:paraId="6D5010BB" w14:textId="77777777" w:rsidR="000E5785" w:rsidRPr="000E5785" w:rsidRDefault="000E5785" w:rsidP="00FD23EA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3 - Subsistem nos termos em que atualmente se encontram previstas, as carreiras e ou categorias não contempladas no número anterior, nos termos do artigo 106.º da Lei</w:t>
      </w:r>
      <w:r w:rsidR="00D059DA">
        <w:rPr>
          <w:rFonts w:ascii="Cambria" w:eastAsia="Cambria" w:hAnsi="Cambria" w:cs="Cambria"/>
          <w:sz w:val="24"/>
          <w:szCs w:val="24"/>
        </w:rPr>
        <w:t xml:space="preserve"> n.º </w:t>
      </w:r>
      <w:r w:rsidRPr="000E5785">
        <w:rPr>
          <w:rFonts w:ascii="Cambria" w:eastAsia="Cambria" w:hAnsi="Cambria" w:cs="Cambria"/>
          <w:sz w:val="24"/>
          <w:szCs w:val="24"/>
        </w:rPr>
        <w:t xml:space="preserve">12-A/2008, de 27 de </w:t>
      </w:r>
      <w:r w:rsidR="00585EB0">
        <w:rPr>
          <w:rFonts w:ascii="Cambria" w:eastAsia="Cambria" w:hAnsi="Cambria" w:cs="Cambria"/>
          <w:sz w:val="24"/>
          <w:szCs w:val="24"/>
        </w:rPr>
        <w:t>f</w:t>
      </w:r>
      <w:r w:rsidRPr="000E5785">
        <w:rPr>
          <w:rFonts w:ascii="Cambria" w:eastAsia="Cambria" w:hAnsi="Cambria" w:cs="Cambria"/>
          <w:sz w:val="24"/>
          <w:szCs w:val="24"/>
        </w:rPr>
        <w:t>evereiro.</w:t>
      </w:r>
    </w:p>
    <w:p w14:paraId="7BB06D0F" w14:textId="4F8388A2" w:rsidR="000E5785" w:rsidRPr="000E5785" w:rsidRDefault="00AB547E" w:rsidP="00FD23EA">
      <w:pPr>
        <w:spacing w:before="12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4 - </w:t>
      </w:r>
      <w:r w:rsidR="000E5785" w:rsidRPr="000E5785">
        <w:rPr>
          <w:rFonts w:ascii="Cambria" w:eastAsia="Cambria" w:hAnsi="Cambria" w:cs="Cambria"/>
          <w:sz w:val="24"/>
          <w:szCs w:val="24"/>
        </w:rPr>
        <w:t>Aos trabalhadores que, nos termos do n.º 1, sejam integrados nos mapas de pessoal do ISS, I. P., são salvaguardados os direitos emergentes da relação laboral já constituída, designadamente o direito à contagem da antiguidade desde o início da prestação do trabalho.</w:t>
      </w:r>
    </w:p>
    <w:p w14:paraId="3A54CB17" w14:textId="777777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4855B955" w14:textId="777777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1BB3CDF8" w14:textId="20E801E0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 xml:space="preserve">Artigo </w:t>
      </w:r>
      <w:r w:rsidR="00AB547E">
        <w:rPr>
          <w:rFonts w:ascii="Cambria" w:eastAsia="Cambria" w:hAnsi="Cambria" w:cs="Cambria"/>
          <w:b/>
          <w:bCs/>
          <w:sz w:val="24"/>
          <w:szCs w:val="24"/>
        </w:rPr>
        <w:t>8</w:t>
      </w:r>
      <w:r w:rsidRPr="000E5785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5BF15FA2" w14:textId="777777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>Prazos</w:t>
      </w:r>
    </w:p>
    <w:p w14:paraId="55EEC110" w14:textId="77777777" w:rsidR="000E5785" w:rsidRPr="000E5785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1 - A integração dos beneficiários, das empresas contribuintes, do pessoal e do património deve ter lugar no prazo máximo de 120 dias úteis após a entrada em vigor do presente decreto-lei.</w:t>
      </w:r>
    </w:p>
    <w:p w14:paraId="43715C47" w14:textId="463B17DB" w:rsidR="000E5785" w:rsidRPr="000E5785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2 - Se, findo o prazo fixado no número anterior, não estiverem concluídos todos os procedimentos necessários à extinção da</w:t>
      </w:r>
      <w:r w:rsidR="00AB547E">
        <w:rPr>
          <w:rFonts w:ascii="Cambria" w:eastAsia="Cambria" w:hAnsi="Cambria" w:cs="Cambria"/>
          <w:sz w:val="24"/>
          <w:szCs w:val="24"/>
        </w:rPr>
        <w:t xml:space="preserve"> CPAS</w:t>
      </w:r>
      <w:r w:rsidRPr="000E5785">
        <w:rPr>
          <w:rFonts w:ascii="Cambria" w:eastAsia="Cambria" w:hAnsi="Cambria" w:cs="Cambria"/>
          <w:sz w:val="24"/>
          <w:szCs w:val="24"/>
        </w:rPr>
        <w:t>, o processo passa a decorrer sob a responsabilidade exclusiva do ISS, I. P., cabendo ao respetivo conselho diretivo o exercício das competências atribuídas à direção da</w:t>
      </w:r>
      <w:r w:rsidR="00AB547E">
        <w:rPr>
          <w:rFonts w:ascii="Cambria" w:eastAsia="Cambria" w:hAnsi="Cambria" w:cs="Cambria"/>
          <w:sz w:val="24"/>
          <w:szCs w:val="24"/>
        </w:rPr>
        <w:t xml:space="preserve"> CPAS</w:t>
      </w:r>
      <w:r w:rsidRPr="000E5785">
        <w:rPr>
          <w:rFonts w:ascii="Cambria" w:eastAsia="Cambria" w:hAnsi="Cambria" w:cs="Cambria"/>
          <w:sz w:val="24"/>
          <w:szCs w:val="24"/>
        </w:rPr>
        <w:t>, cujos membros cessam, nessa data, os respetivos mandatos.</w:t>
      </w:r>
    </w:p>
    <w:p w14:paraId="22780F3C" w14:textId="77777777" w:rsidR="00AD3E5E" w:rsidRPr="000E5785" w:rsidRDefault="00AD3E5E" w:rsidP="000E5785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58EDF1D9" w14:textId="2E80D21F" w:rsidR="000E5785" w:rsidRPr="00585EB0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585EB0">
        <w:rPr>
          <w:rFonts w:ascii="Cambria" w:eastAsia="Cambria" w:hAnsi="Cambria" w:cs="Cambria"/>
          <w:b/>
          <w:bCs/>
          <w:sz w:val="24"/>
          <w:szCs w:val="24"/>
        </w:rPr>
        <w:t xml:space="preserve">Artigo </w:t>
      </w:r>
      <w:r w:rsidR="00AB547E">
        <w:rPr>
          <w:rFonts w:ascii="Cambria" w:eastAsia="Cambria" w:hAnsi="Cambria" w:cs="Cambria"/>
          <w:b/>
          <w:bCs/>
          <w:sz w:val="24"/>
          <w:szCs w:val="24"/>
        </w:rPr>
        <w:t>9</w:t>
      </w:r>
      <w:r w:rsidR="00585EB0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3B63EF31" w14:textId="77777777" w:rsidR="000E5785" w:rsidRDefault="007E4026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Alterações ao</w:t>
      </w:r>
      <w:r w:rsidR="000E5785" w:rsidRPr="00585EB0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7E4026">
        <w:rPr>
          <w:rFonts w:ascii="Cambria" w:eastAsia="Cambria" w:hAnsi="Cambria" w:cs="Cambria"/>
          <w:b/>
          <w:bCs/>
          <w:sz w:val="24"/>
          <w:szCs w:val="24"/>
        </w:rPr>
        <w:t>Código dos Regimes Contributivos do Sistema Previdencial de Segurança Social</w:t>
      </w:r>
    </w:p>
    <w:p w14:paraId="03DC1115" w14:textId="77777777" w:rsidR="00585EB0" w:rsidRDefault="00D51D50" w:rsidP="00585EB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– É revogada a al. a) do n.º 1 do artigo 139.º do Código dos Regimes Contributivos do Sistema Previdencial de Segurança Social, aprovado pela Lei n.º 110/2009, de 16 de setembro. </w:t>
      </w:r>
    </w:p>
    <w:p w14:paraId="2C8803C9" w14:textId="77777777" w:rsidR="007E4026" w:rsidRDefault="007E4026" w:rsidP="00585EB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– O n.º 2 do artigo 64.º do </w:t>
      </w:r>
      <w:r w:rsidRPr="007E4026">
        <w:rPr>
          <w:rFonts w:ascii="Cambria" w:eastAsia="Cambria" w:hAnsi="Cambria" w:cs="Cambria"/>
          <w:sz w:val="24"/>
          <w:szCs w:val="24"/>
        </w:rPr>
        <w:t>Código dos Regimes Contributivos do Sistema Previdencial de Segurança Social, aprovado pela Lei n.º 110/2009, de 16 de setembro</w:t>
      </w:r>
      <w:r>
        <w:rPr>
          <w:rFonts w:ascii="Cambria" w:eastAsia="Cambria" w:hAnsi="Cambria" w:cs="Cambria"/>
          <w:sz w:val="24"/>
          <w:szCs w:val="24"/>
        </w:rPr>
        <w:t>, passa a ter a seguinte redação:</w:t>
      </w:r>
    </w:p>
    <w:p w14:paraId="7905EF7D" w14:textId="77777777" w:rsidR="000F143B" w:rsidRDefault="000F143B" w:rsidP="00585EB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3C17476" w14:textId="77777777" w:rsidR="007E4026" w:rsidRPr="006E5991" w:rsidRDefault="007E4026" w:rsidP="007E4026">
      <w:pPr>
        <w:spacing w:line="360" w:lineRule="auto"/>
        <w:jc w:val="center"/>
        <w:rPr>
          <w:rFonts w:ascii="Cambria" w:eastAsia="Cambria" w:hAnsi="Cambria" w:cs="Cambria"/>
          <w:i/>
          <w:iCs/>
          <w:sz w:val="24"/>
          <w:szCs w:val="24"/>
        </w:rPr>
      </w:pPr>
      <w:r w:rsidRPr="006E5991">
        <w:rPr>
          <w:rFonts w:ascii="Cambria" w:eastAsia="Cambria" w:hAnsi="Cambria" w:cs="Cambria"/>
          <w:i/>
          <w:iCs/>
          <w:sz w:val="24"/>
          <w:szCs w:val="24"/>
        </w:rPr>
        <w:t>“Artigo 64.º</w:t>
      </w:r>
    </w:p>
    <w:p w14:paraId="5F9DBBFD" w14:textId="77777777" w:rsidR="007E4026" w:rsidRPr="006E5991" w:rsidRDefault="007E4026" w:rsidP="007E4026">
      <w:pPr>
        <w:spacing w:line="360" w:lineRule="auto"/>
        <w:jc w:val="center"/>
        <w:rPr>
          <w:rFonts w:ascii="Cambria" w:eastAsia="Cambria" w:hAnsi="Cambria" w:cs="Cambria"/>
          <w:i/>
          <w:iCs/>
          <w:sz w:val="24"/>
          <w:szCs w:val="24"/>
        </w:rPr>
      </w:pPr>
      <w:r w:rsidRPr="006E5991">
        <w:rPr>
          <w:rFonts w:ascii="Cambria" w:eastAsia="Cambria" w:hAnsi="Cambria" w:cs="Cambria"/>
          <w:i/>
          <w:iCs/>
          <w:sz w:val="24"/>
          <w:szCs w:val="24"/>
        </w:rPr>
        <w:t>Exclusão nos casos de acumulação com outra atividade ou situação de pensionista</w:t>
      </w:r>
    </w:p>
    <w:p w14:paraId="4141D31E" w14:textId="77777777" w:rsidR="007E4026" w:rsidRPr="007E4026" w:rsidRDefault="007E4026" w:rsidP="007E4026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7E4026">
        <w:rPr>
          <w:rFonts w:ascii="Cambria" w:eastAsia="Cambria" w:hAnsi="Cambria" w:cs="Cambria"/>
          <w:sz w:val="24"/>
          <w:szCs w:val="24"/>
        </w:rPr>
        <w:t>1 – (…).</w:t>
      </w:r>
    </w:p>
    <w:p w14:paraId="23AF37BB" w14:textId="0FEE69A1" w:rsidR="005249DB" w:rsidRPr="00803BC4" w:rsidRDefault="007E4026" w:rsidP="00803BC4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7E4026">
        <w:rPr>
          <w:rFonts w:ascii="Cambria" w:eastAsia="Cambria" w:hAnsi="Cambria" w:cs="Cambria"/>
          <w:sz w:val="24"/>
          <w:szCs w:val="24"/>
        </w:rPr>
        <w:t xml:space="preserve">2 - Consideram-se regimes obrigatórios de proteção social, para efeitos do número anterior, o regime geral de segurança social dos trabalhadores por conta de outrem, ainda que com âmbito material reduzido, o regime de segurança social dos trabalhadores independentes, o regime de proteção convergente dos trabalhadores que exercem </w:t>
      </w:r>
      <w:r w:rsidRPr="007E4026">
        <w:rPr>
          <w:rFonts w:ascii="Cambria" w:eastAsia="Cambria" w:hAnsi="Cambria" w:cs="Cambria"/>
          <w:sz w:val="24"/>
          <w:szCs w:val="24"/>
        </w:rPr>
        <w:lastRenderedPageBreak/>
        <w:t>funções públicas, bem como os regimes de proteção social estrangeiros relevantes para efeitos de coordenação com os regimes de segurança social portugueses.</w:t>
      </w:r>
      <w:r>
        <w:rPr>
          <w:rFonts w:ascii="Cambria" w:eastAsia="Cambria" w:hAnsi="Cambria" w:cs="Cambria"/>
          <w:sz w:val="24"/>
          <w:szCs w:val="24"/>
        </w:rPr>
        <w:t>”</w:t>
      </w:r>
    </w:p>
    <w:p w14:paraId="6EEF61C7" w14:textId="77777777" w:rsidR="005249DB" w:rsidRDefault="005249DB" w:rsidP="005249DB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FDF90B4" w14:textId="0681A2DF" w:rsidR="005249DB" w:rsidRPr="005249DB" w:rsidRDefault="005249DB" w:rsidP="005249DB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5249DB">
        <w:rPr>
          <w:rFonts w:ascii="Cambria" w:eastAsia="Cambria" w:hAnsi="Cambria" w:cs="Cambria"/>
          <w:b/>
          <w:bCs/>
          <w:sz w:val="24"/>
          <w:szCs w:val="24"/>
        </w:rPr>
        <w:t>Artigo 1</w:t>
      </w:r>
      <w:r>
        <w:rPr>
          <w:rFonts w:ascii="Cambria" w:eastAsia="Cambria" w:hAnsi="Cambria" w:cs="Cambria"/>
          <w:b/>
          <w:bCs/>
          <w:sz w:val="24"/>
          <w:szCs w:val="24"/>
        </w:rPr>
        <w:t>0</w:t>
      </w:r>
      <w:r w:rsidRPr="005249DB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0DF573C8" w14:textId="3534D5BE" w:rsidR="005249DB" w:rsidRDefault="005249DB" w:rsidP="005249DB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5249DB">
        <w:rPr>
          <w:rFonts w:ascii="Cambria" w:eastAsia="Cambria" w:hAnsi="Cambria" w:cs="Cambria"/>
          <w:b/>
          <w:bCs/>
          <w:sz w:val="24"/>
          <w:szCs w:val="24"/>
        </w:rPr>
        <w:t xml:space="preserve">Alteração à Lei de Bases Gerais do Sistema de Segurança 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5249DB">
        <w:rPr>
          <w:rFonts w:ascii="Cambria" w:eastAsia="Cambria" w:hAnsi="Cambria" w:cs="Cambria"/>
          <w:b/>
          <w:bCs/>
          <w:sz w:val="24"/>
          <w:szCs w:val="24"/>
        </w:rPr>
        <w:t>ocial</w:t>
      </w:r>
    </w:p>
    <w:p w14:paraId="46F8A4E0" w14:textId="4C484350" w:rsidR="005249DB" w:rsidRPr="005249DB" w:rsidRDefault="005249DB" w:rsidP="005249DB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5249DB">
        <w:rPr>
          <w:rFonts w:ascii="Cambria" w:eastAsia="Cambria" w:hAnsi="Cambria" w:cs="Cambria"/>
          <w:sz w:val="24"/>
          <w:szCs w:val="24"/>
        </w:rPr>
        <w:t>É revogado o artigo 106.º da Lei n.º 4/2007, de 16 de janeiro.</w:t>
      </w:r>
    </w:p>
    <w:p w14:paraId="47745664" w14:textId="77777777" w:rsidR="000E5785" w:rsidRPr="000F143B" w:rsidRDefault="000E5785" w:rsidP="000E5785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552310F2" w14:textId="0434C860" w:rsidR="000E5785" w:rsidRPr="000F143B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F143B">
        <w:rPr>
          <w:rFonts w:ascii="Cambria" w:eastAsia="Cambria" w:hAnsi="Cambria" w:cs="Cambria"/>
          <w:b/>
          <w:bCs/>
          <w:sz w:val="24"/>
          <w:szCs w:val="24"/>
        </w:rPr>
        <w:t xml:space="preserve">Artigo </w:t>
      </w:r>
      <w:r w:rsidR="00CE3001" w:rsidRPr="000F143B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5249DB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CE3001" w:rsidRPr="000F143B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3D4DECDB" w14:textId="77777777" w:rsidR="000E5785" w:rsidRDefault="000F143B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F143B">
        <w:rPr>
          <w:rFonts w:ascii="Cambria" w:eastAsia="Cambria" w:hAnsi="Cambria" w:cs="Cambria"/>
          <w:b/>
          <w:bCs/>
          <w:sz w:val="24"/>
          <w:szCs w:val="24"/>
        </w:rPr>
        <w:t>Alteraç</w:t>
      </w:r>
      <w:r>
        <w:rPr>
          <w:rFonts w:ascii="Cambria" w:eastAsia="Cambria" w:hAnsi="Cambria" w:cs="Cambria"/>
          <w:b/>
          <w:bCs/>
          <w:sz w:val="24"/>
          <w:szCs w:val="24"/>
        </w:rPr>
        <w:t>ão</w:t>
      </w:r>
      <w:r w:rsidRPr="000F143B">
        <w:rPr>
          <w:rFonts w:ascii="Cambria" w:eastAsia="Cambria" w:hAnsi="Cambria" w:cs="Cambria"/>
          <w:b/>
          <w:bCs/>
          <w:sz w:val="24"/>
          <w:szCs w:val="24"/>
        </w:rPr>
        <w:t xml:space="preserve"> ao Estatuto da Ordem dos Advogados</w:t>
      </w:r>
    </w:p>
    <w:p w14:paraId="71845856" w14:textId="77777777" w:rsidR="000F143B" w:rsidRDefault="000F143B" w:rsidP="0084561C">
      <w:pPr>
        <w:spacing w:before="12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artigo 4.º do Estatuto da Ordem dos Advogados, aprovado em anexo à Lei n.º 2/2013, de 10 de janeiro, passa a ter a seguinte redação:</w:t>
      </w:r>
    </w:p>
    <w:p w14:paraId="7D3DBFB8" w14:textId="77777777" w:rsidR="000F143B" w:rsidRDefault="000F143B" w:rsidP="000F143B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44F0E603" w14:textId="77777777" w:rsidR="000F143B" w:rsidRPr="006E5991" w:rsidRDefault="000F143B" w:rsidP="000F143B">
      <w:pPr>
        <w:spacing w:line="360" w:lineRule="auto"/>
        <w:jc w:val="center"/>
        <w:rPr>
          <w:rFonts w:ascii="Cambria" w:eastAsia="Cambria" w:hAnsi="Cambria" w:cs="Cambria"/>
          <w:i/>
          <w:iCs/>
          <w:sz w:val="24"/>
          <w:szCs w:val="24"/>
        </w:rPr>
      </w:pPr>
      <w:r w:rsidRPr="006E5991">
        <w:rPr>
          <w:rFonts w:ascii="Cambria" w:eastAsia="Cambria" w:hAnsi="Cambria" w:cs="Cambria"/>
          <w:i/>
          <w:iCs/>
          <w:sz w:val="24"/>
          <w:szCs w:val="24"/>
        </w:rPr>
        <w:t>“Artigo 4.º</w:t>
      </w:r>
    </w:p>
    <w:p w14:paraId="68B4D7C8" w14:textId="7F52CC93" w:rsidR="000F143B" w:rsidRPr="006E5991" w:rsidRDefault="000F143B" w:rsidP="000F143B">
      <w:pPr>
        <w:spacing w:line="360" w:lineRule="auto"/>
        <w:jc w:val="center"/>
        <w:rPr>
          <w:rFonts w:ascii="Cambria" w:eastAsia="Cambria" w:hAnsi="Cambria" w:cs="Cambria"/>
          <w:i/>
          <w:iCs/>
          <w:sz w:val="24"/>
          <w:szCs w:val="24"/>
        </w:rPr>
      </w:pPr>
      <w:r w:rsidRPr="006E5991">
        <w:rPr>
          <w:rFonts w:ascii="Cambria" w:eastAsia="Cambria" w:hAnsi="Cambria" w:cs="Cambria"/>
          <w:i/>
          <w:iCs/>
          <w:sz w:val="24"/>
          <w:szCs w:val="24"/>
        </w:rPr>
        <w:t xml:space="preserve">Previdência </w:t>
      </w:r>
      <w:r w:rsidR="001B26E4" w:rsidRPr="006E5991">
        <w:rPr>
          <w:rFonts w:ascii="Cambria" w:eastAsia="Cambria" w:hAnsi="Cambria" w:cs="Cambria"/>
          <w:i/>
          <w:iCs/>
          <w:sz w:val="24"/>
          <w:szCs w:val="24"/>
        </w:rPr>
        <w:t xml:space="preserve">e ação social </w:t>
      </w:r>
    </w:p>
    <w:p w14:paraId="7CC6F390" w14:textId="02F61D67" w:rsidR="000F143B" w:rsidRDefault="000F143B" w:rsidP="000F143B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F143B">
        <w:rPr>
          <w:rFonts w:ascii="Cambria" w:eastAsia="Cambria" w:hAnsi="Cambria" w:cs="Cambria"/>
          <w:sz w:val="24"/>
          <w:szCs w:val="24"/>
        </w:rPr>
        <w:t xml:space="preserve">A previdência </w:t>
      </w:r>
      <w:r w:rsidR="001B26E4">
        <w:rPr>
          <w:rFonts w:ascii="Cambria" w:eastAsia="Cambria" w:hAnsi="Cambria" w:cs="Cambria"/>
          <w:sz w:val="24"/>
          <w:szCs w:val="24"/>
        </w:rPr>
        <w:t xml:space="preserve">e ação </w:t>
      </w:r>
      <w:r w:rsidRPr="000F143B">
        <w:rPr>
          <w:rFonts w:ascii="Cambria" w:eastAsia="Cambria" w:hAnsi="Cambria" w:cs="Cambria"/>
          <w:sz w:val="24"/>
          <w:szCs w:val="24"/>
        </w:rPr>
        <w:t>social dos advogados</w:t>
      </w:r>
      <w:r w:rsidR="0011700F">
        <w:rPr>
          <w:rFonts w:ascii="Cambria" w:eastAsia="Cambria" w:hAnsi="Cambria" w:cs="Cambria"/>
          <w:sz w:val="24"/>
          <w:szCs w:val="24"/>
        </w:rPr>
        <w:t>, solicitadores e agentes de execução</w:t>
      </w:r>
      <w:r w:rsidRPr="000F143B">
        <w:rPr>
          <w:rFonts w:ascii="Cambria" w:eastAsia="Cambria" w:hAnsi="Cambria" w:cs="Cambria"/>
          <w:sz w:val="24"/>
          <w:szCs w:val="24"/>
        </w:rPr>
        <w:t xml:space="preserve"> é realizada pel</w:t>
      </w:r>
      <w:r>
        <w:rPr>
          <w:rFonts w:ascii="Cambria" w:eastAsia="Cambria" w:hAnsi="Cambria" w:cs="Cambria"/>
          <w:sz w:val="24"/>
          <w:szCs w:val="24"/>
        </w:rPr>
        <w:t xml:space="preserve">o Instituto de Segurança Social, I.P., </w:t>
      </w:r>
      <w:r w:rsidRPr="000F143B">
        <w:rPr>
          <w:rFonts w:ascii="Cambria" w:eastAsia="Cambria" w:hAnsi="Cambria" w:cs="Cambria"/>
          <w:sz w:val="24"/>
          <w:szCs w:val="24"/>
        </w:rPr>
        <w:t>nos termos das disposições legais e regulamentares aplicáveis.</w:t>
      </w:r>
      <w:r>
        <w:rPr>
          <w:rFonts w:ascii="Cambria" w:eastAsia="Cambria" w:hAnsi="Cambria" w:cs="Cambria"/>
          <w:sz w:val="24"/>
          <w:szCs w:val="24"/>
        </w:rPr>
        <w:t>”</w:t>
      </w:r>
    </w:p>
    <w:p w14:paraId="36D2ACDE" w14:textId="4B3EA02F" w:rsidR="00AB547E" w:rsidRDefault="00AB547E" w:rsidP="000F143B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C940C42" w14:textId="771D4B0D" w:rsidR="00AB547E" w:rsidRPr="00AB547E" w:rsidRDefault="00AB547E" w:rsidP="00AB547E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AB547E">
        <w:rPr>
          <w:rFonts w:ascii="Cambria" w:eastAsia="Cambria" w:hAnsi="Cambria" w:cs="Cambria"/>
          <w:b/>
          <w:bCs/>
          <w:sz w:val="24"/>
          <w:szCs w:val="24"/>
        </w:rPr>
        <w:t>Artigo 1</w:t>
      </w:r>
      <w:r w:rsidR="005249DB">
        <w:rPr>
          <w:rFonts w:ascii="Cambria" w:eastAsia="Cambria" w:hAnsi="Cambria" w:cs="Cambria"/>
          <w:b/>
          <w:bCs/>
          <w:sz w:val="24"/>
          <w:szCs w:val="24"/>
        </w:rPr>
        <w:t>2</w:t>
      </w:r>
      <w:r w:rsidRPr="00AB547E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777AC855" w14:textId="4D5F7E47" w:rsidR="000F143B" w:rsidRDefault="00AB547E" w:rsidP="00AB547E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AB547E">
        <w:rPr>
          <w:rFonts w:ascii="Cambria" w:eastAsia="Cambria" w:hAnsi="Cambria" w:cs="Cambria"/>
          <w:b/>
          <w:bCs/>
          <w:sz w:val="24"/>
          <w:szCs w:val="24"/>
        </w:rPr>
        <w:t xml:space="preserve">Alteração ao Estatuto da </w:t>
      </w:r>
      <w:r w:rsidR="004332BA">
        <w:rPr>
          <w:rFonts w:ascii="Cambria" w:eastAsia="Cambria" w:hAnsi="Cambria" w:cs="Cambria"/>
          <w:b/>
          <w:bCs/>
          <w:sz w:val="24"/>
          <w:szCs w:val="24"/>
        </w:rPr>
        <w:t>O</w:t>
      </w:r>
      <w:r w:rsidRPr="00AB547E">
        <w:rPr>
          <w:rFonts w:ascii="Cambria" w:eastAsia="Cambria" w:hAnsi="Cambria" w:cs="Cambria"/>
          <w:b/>
          <w:bCs/>
          <w:sz w:val="24"/>
          <w:szCs w:val="24"/>
        </w:rPr>
        <w:t>rdem dos Solicitadores e Agentes de Execução</w:t>
      </w:r>
    </w:p>
    <w:p w14:paraId="3C79FF60" w14:textId="2119773E" w:rsidR="00AB547E" w:rsidRDefault="00AB547E" w:rsidP="00AB547E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 artigo </w:t>
      </w:r>
      <w:r w:rsidR="004332BA"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.º do Estatuto da Ordem dos Solicitadores e Agentes de Execução, aprovado </w:t>
      </w:r>
      <w:r w:rsidR="00FD23EA">
        <w:rPr>
          <w:rFonts w:ascii="Cambria" w:eastAsia="Cambria" w:hAnsi="Cambria" w:cs="Cambria"/>
          <w:sz w:val="24"/>
          <w:szCs w:val="24"/>
        </w:rPr>
        <w:t>em anexo à Lei n.º 154/2015, de 14 de setembro</w:t>
      </w:r>
      <w:r>
        <w:rPr>
          <w:rFonts w:ascii="Cambria" w:eastAsia="Cambria" w:hAnsi="Cambria" w:cs="Cambria"/>
          <w:sz w:val="24"/>
          <w:szCs w:val="24"/>
        </w:rPr>
        <w:t>, passa a ter a seguinte redação:</w:t>
      </w:r>
    </w:p>
    <w:p w14:paraId="2F46E3C4" w14:textId="77777777" w:rsidR="00AB547E" w:rsidRDefault="00AB547E" w:rsidP="00AB547E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4D9C912C" w14:textId="0330EE35" w:rsidR="00AB547E" w:rsidRPr="00FD23EA" w:rsidRDefault="00AB547E" w:rsidP="00AB547E">
      <w:pPr>
        <w:spacing w:line="360" w:lineRule="auto"/>
        <w:jc w:val="center"/>
        <w:rPr>
          <w:rFonts w:ascii="Cambria" w:eastAsia="Cambria" w:hAnsi="Cambria" w:cs="Cambria"/>
          <w:i/>
          <w:iCs/>
          <w:sz w:val="24"/>
          <w:szCs w:val="24"/>
        </w:rPr>
      </w:pPr>
      <w:r w:rsidRPr="00FD23EA">
        <w:rPr>
          <w:rFonts w:ascii="Cambria" w:eastAsia="Cambria" w:hAnsi="Cambria" w:cs="Cambria"/>
          <w:i/>
          <w:iCs/>
          <w:sz w:val="24"/>
          <w:szCs w:val="24"/>
        </w:rPr>
        <w:t xml:space="preserve">“Artigo </w:t>
      </w:r>
      <w:r w:rsidR="00FD23EA" w:rsidRPr="00FD23EA">
        <w:rPr>
          <w:rFonts w:ascii="Cambria" w:eastAsia="Cambria" w:hAnsi="Cambria" w:cs="Cambria"/>
          <w:i/>
          <w:iCs/>
          <w:sz w:val="24"/>
          <w:szCs w:val="24"/>
        </w:rPr>
        <w:t>5</w:t>
      </w:r>
      <w:r w:rsidRPr="00FD23EA">
        <w:rPr>
          <w:rFonts w:ascii="Cambria" w:eastAsia="Cambria" w:hAnsi="Cambria" w:cs="Cambria"/>
          <w:i/>
          <w:iCs/>
          <w:sz w:val="24"/>
          <w:szCs w:val="24"/>
        </w:rPr>
        <w:t>.º</w:t>
      </w:r>
    </w:p>
    <w:p w14:paraId="0A7A1CF4" w14:textId="1DC51672" w:rsidR="00AB547E" w:rsidRPr="00FD23EA" w:rsidRDefault="00FD23EA" w:rsidP="00AB547E">
      <w:pPr>
        <w:spacing w:line="360" w:lineRule="auto"/>
        <w:jc w:val="center"/>
        <w:rPr>
          <w:rFonts w:ascii="Cambria" w:eastAsia="Cambria" w:hAnsi="Cambria" w:cs="Cambria"/>
          <w:i/>
          <w:iCs/>
          <w:sz w:val="24"/>
          <w:szCs w:val="24"/>
        </w:rPr>
      </w:pPr>
      <w:r w:rsidRPr="00FD23EA">
        <w:rPr>
          <w:rFonts w:ascii="Cambria" w:eastAsia="Cambria" w:hAnsi="Cambria" w:cs="Cambria"/>
          <w:i/>
          <w:iCs/>
          <w:sz w:val="24"/>
          <w:szCs w:val="24"/>
        </w:rPr>
        <w:t>Previdência e ação social</w:t>
      </w:r>
    </w:p>
    <w:p w14:paraId="09B57990" w14:textId="261B14EC" w:rsidR="00AB547E" w:rsidRDefault="00FD23EA" w:rsidP="00AB547E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F143B">
        <w:rPr>
          <w:rFonts w:ascii="Cambria" w:eastAsia="Cambria" w:hAnsi="Cambria" w:cs="Cambria"/>
          <w:sz w:val="24"/>
          <w:szCs w:val="24"/>
        </w:rPr>
        <w:t xml:space="preserve">A previdência </w:t>
      </w:r>
      <w:r>
        <w:rPr>
          <w:rFonts w:ascii="Cambria" w:eastAsia="Cambria" w:hAnsi="Cambria" w:cs="Cambria"/>
          <w:sz w:val="24"/>
          <w:szCs w:val="24"/>
        </w:rPr>
        <w:t xml:space="preserve">e ação </w:t>
      </w:r>
      <w:r w:rsidRPr="000F143B">
        <w:rPr>
          <w:rFonts w:ascii="Cambria" w:eastAsia="Cambria" w:hAnsi="Cambria" w:cs="Cambria"/>
          <w:sz w:val="24"/>
          <w:szCs w:val="24"/>
        </w:rPr>
        <w:t xml:space="preserve">social dos </w:t>
      </w:r>
      <w:r>
        <w:rPr>
          <w:rFonts w:ascii="Cambria" w:eastAsia="Cambria" w:hAnsi="Cambria" w:cs="Cambria"/>
          <w:sz w:val="24"/>
          <w:szCs w:val="24"/>
        </w:rPr>
        <w:t>associados</w:t>
      </w:r>
      <w:r w:rsidRPr="000F143B">
        <w:rPr>
          <w:rFonts w:ascii="Cambria" w:eastAsia="Cambria" w:hAnsi="Cambria" w:cs="Cambria"/>
          <w:sz w:val="24"/>
          <w:szCs w:val="24"/>
        </w:rPr>
        <w:t xml:space="preserve"> é realizada pel</w:t>
      </w:r>
      <w:r>
        <w:rPr>
          <w:rFonts w:ascii="Cambria" w:eastAsia="Cambria" w:hAnsi="Cambria" w:cs="Cambria"/>
          <w:sz w:val="24"/>
          <w:szCs w:val="24"/>
        </w:rPr>
        <w:t xml:space="preserve">o Instituto de Segurança Social, I.P., </w:t>
      </w:r>
      <w:r w:rsidRPr="000F143B">
        <w:rPr>
          <w:rFonts w:ascii="Cambria" w:eastAsia="Cambria" w:hAnsi="Cambria" w:cs="Cambria"/>
          <w:sz w:val="24"/>
          <w:szCs w:val="24"/>
        </w:rPr>
        <w:t>nos termos das disposições legais e regulamentares aplicáveis</w:t>
      </w:r>
      <w:r w:rsidR="00AB547E" w:rsidRPr="000F143B">
        <w:rPr>
          <w:rFonts w:ascii="Cambria" w:eastAsia="Cambria" w:hAnsi="Cambria" w:cs="Cambria"/>
          <w:sz w:val="24"/>
          <w:szCs w:val="24"/>
        </w:rPr>
        <w:t>.</w:t>
      </w:r>
      <w:r w:rsidR="00AB547E">
        <w:rPr>
          <w:rFonts w:ascii="Cambria" w:eastAsia="Cambria" w:hAnsi="Cambria" w:cs="Cambria"/>
          <w:sz w:val="24"/>
          <w:szCs w:val="24"/>
        </w:rPr>
        <w:t>”</w:t>
      </w:r>
    </w:p>
    <w:p w14:paraId="7F745658" w14:textId="77777777" w:rsidR="00A37797" w:rsidRDefault="00A37797" w:rsidP="00A37797">
      <w:pPr>
        <w:spacing w:line="36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6E705773" w14:textId="27ECECC6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>Artigo 1</w:t>
      </w:r>
      <w:r w:rsidR="005249DB">
        <w:rPr>
          <w:rFonts w:ascii="Cambria" w:eastAsia="Cambria" w:hAnsi="Cambria" w:cs="Cambria"/>
          <w:b/>
          <w:bCs/>
          <w:sz w:val="24"/>
          <w:szCs w:val="24"/>
        </w:rPr>
        <w:t>3</w:t>
      </w:r>
      <w:r w:rsidRPr="000E5785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66D7BB08" w14:textId="777777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>Competências das Regiões Autónomas</w:t>
      </w:r>
    </w:p>
    <w:p w14:paraId="7D2EFD3E" w14:textId="77777777" w:rsidR="000E5785" w:rsidRPr="000E5785" w:rsidRDefault="000E5785" w:rsidP="000E5785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>A integração de beneficiários e contribuintes, bem como a atribuição de competências prevista na presente lei, são efetuadas sem prejuízo das competências próprias das instituições das Regiões Autónomas.</w:t>
      </w:r>
    </w:p>
    <w:p w14:paraId="0EB61D7A" w14:textId="777777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7B957ECC" w14:textId="6A4F21E2" w:rsid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>Artigo 1</w:t>
      </w:r>
      <w:r w:rsidR="005249DB">
        <w:rPr>
          <w:rFonts w:ascii="Cambria" w:eastAsia="Cambria" w:hAnsi="Cambria" w:cs="Cambria"/>
          <w:b/>
          <w:bCs/>
          <w:sz w:val="24"/>
          <w:szCs w:val="24"/>
        </w:rPr>
        <w:t>4</w:t>
      </w:r>
      <w:r w:rsidRPr="000E5785"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71E17719" w14:textId="6E0D5157" w:rsidR="006E5991" w:rsidRDefault="006E5991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Regulamentação</w:t>
      </w:r>
    </w:p>
    <w:p w14:paraId="7CA8FB69" w14:textId="0DBC7057" w:rsidR="006E5991" w:rsidRDefault="006E5991" w:rsidP="006E5991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 xml:space="preserve">O Governo regulamenta, em </w:t>
      </w:r>
      <w:r>
        <w:rPr>
          <w:rFonts w:ascii="Cambria" w:eastAsia="Cambria" w:hAnsi="Cambria" w:cs="Cambria"/>
          <w:sz w:val="24"/>
          <w:szCs w:val="24"/>
        </w:rPr>
        <w:t>90</w:t>
      </w:r>
      <w:r w:rsidRPr="00AA4F66">
        <w:rPr>
          <w:rFonts w:ascii="Cambria" w:eastAsia="Cambria" w:hAnsi="Cambria" w:cs="Cambria"/>
          <w:sz w:val="24"/>
          <w:szCs w:val="24"/>
        </w:rPr>
        <w:t xml:space="preserve"> dias</w:t>
      </w:r>
      <w:r w:rsidRPr="000E5785">
        <w:rPr>
          <w:rFonts w:ascii="Cambria" w:eastAsia="Cambria" w:hAnsi="Cambria" w:cs="Cambria"/>
          <w:sz w:val="24"/>
          <w:szCs w:val="24"/>
        </w:rPr>
        <w:t xml:space="preserve"> a contar da </w:t>
      </w:r>
      <w:r>
        <w:rPr>
          <w:rFonts w:ascii="Cambria" w:eastAsia="Cambria" w:hAnsi="Cambria" w:cs="Cambria"/>
          <w:sz w:val="24"/>
          <w:szCs w:val="24"/>
        </w:rPr>
        <w:t xml:space="preserve">data de </w:t>
      </w:r>
      <w:r w:rsidRPr="000E5785">
        <w:rPr>
          <w:rFonts w:ascii="Cambria" w:eastAsia="Cambria" w:hAnsi="Cambria" w:cs="Cambria"/>
          <w:sz w:val="24"/>
          <w:szCs w:val="24"/>
        </w:rPr>
        <w:t xml:space="preserve">entrada em vigor da presente lei, </w:t>
      </w:r>
      <w:r>
        <w:rPr>
          <w:rFonts w:ascii="Cambria" w:eastAsia="Cambria" w:hAnsi="Cambria" w:cs="Cambria"/>
          <w:sz w:val="24"/>
          <w:szCs w:val="24"/>
        </w:rPr>
        <w:t>o processo</w:t>
      </w:r>
      <w:r w:rsidRPr="000E5785">
        <w:rPr>
          <w:rFonts w:ascii="Cambria" w:eastAsia="Cambria" w:hAnsi="Cambria" w:cs="Cambria"/>
          <w:sz w:val="24"/>
          <w:szCs w:val="24"/>
        </w:rPr>
        <w:t xml:space="preserve"> de </w:t>
      </w:r>
      <w:r>
        <w:rPr>
          <w:rFonts w:ascii="Cambria" w:eastAsia="Cambria" w:hAnsi="Cambria" w:cs="Cambria"/>
          <w:sz w:val="24"/>
          <w:szCs w:val="24"/>
        </w:rPr>
        <w:t xml:space="preserve">extinção da CPAS e de </w:t>
      </w:r>
      <w:r w:rsidRPr="000E5785">
        <w:rPr>
          <w:rFonts w:ascii="Cambria" w:eastAsia="Cambria" w:hAnsi="Cambria" w:cs="Cambria"/>
          <w:sz w:val="24"/>
          <w:szCs w:val="24"/>
        </w:rPr>
        <w:t xml:space="preserve">integração dos </w:t>
      </w:r>
      <w:r>
        <w:rPr>
          <w:rFonts w:ascii="Cambria" w:eastAsia="Cambria" w:hAnsi="Cambria" w:cs="Cambria"/>
          <w:sz w:val="24"/>
          <w:szCs w:val="24"/>
        </w:rPr>
        <w:t xml:space="preserve">seus </w:t>
      </w:r>
      <w:r w:rsidRPr="000E5785">
        <w:rPr>
          <w:rFonts w:ascii="Cambria" w:eastAsia="Cambria" w:hAnsi="Cambria" w:cs="Cambria"/>
          <w:sz w:val="24"/>
          <w:szCs w:val="24"/>
        </w:rPr>
        <w:t xml:space="preserve">beneficiários no ISS, </w:t>
      </w:r>
      <w:proofErr w:type="gramStart"/>
      <w:r w:rsidRPr="000E5785">
        <w:rPr>
          <w:rFonts w:ascii="Cambria" w:eastAsia="Cambria" w:hAnsi="Cambria" w:cs="Cambria"/>
          <w:sz w:val="24"/>
          <w:szCs w:val="24"/>
        </w:rPr>
        <w:t>I.P..</w:t>
      </w:r>
      <w:proofErr w:type="gramEnd"/>
    </w:p>
    <w:p w14:paraId="0FF67311" w14:textId="77777777" w:rsidR="006E5991" w:rsidRPr="000E5785" w:rsidRDefault="006E5991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0296D20" w14:textId="6FD6906E" w:rsidR="006E5991" w:rsidRDefault="006E5991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Artigo 1</w:t>
      </w:r>
      <w:r w:rsidR="005249DB">
        <w:rPr>
          <w:rFonts w:ascii="Cambria" w:eastAsia="Cambria" w:hAnsi="Cambria" w:cs="Cambria"/>
          <w:b/>
          <w:bCs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sz w:val="24"/>
          <w:szCs w:val="24"/>
        </w:rPr>
        <w:t>.º</w:t>
      </w:r>
    </w:p>
    <w:p w14:paraId="312E6221" w14:textId="112E8177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5785">
        <w:rPr>
          <w:rFonts w:ascii="Cambria" w:eastAsia="Cambria" w:hAnsi="Cambria" w:cs="Cambria"/>
          <w:b/>
          <w:bCs/>
          <w:sz w:val="24"/>
          <w:szCs w:val="24"/>
        </w:rPr>
        <w:t>Entrada em vigor</w:t>
      </w:r>
    </w:p>
    <w:p w14:paraId="5B7755F1" w14:textId="3B215005" w:rsidR="000E5785" w:rsidRPr="000E5785" w:rsidRDefault="000E5785" w:rsidP="000E5785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0E5785">
        <w:rPr>
          <w:rFonts w:ascii="Cambria" w:eastAsia="Cambria" w:hAnsi="Cambria" w:cs="Cambria"/>
          <w:sz w:val="24"/>
          <w:szCs w:val="24"/>
        </w:rPr>
        <w:t xml:space="preserve">A presente lei entra em vigor no </w:t>
      </w:r>
      <w:r w:rsidR="00AD3E5E">
        <w:rPr>
          <w:rFonts w:ascii="Cambria" w:eastAsia="Cambria" w:hAnsi="Cambria" w:cs="Cambria"/>
          <w:sz w:val="24"/>
          <w:szCs w:val="24"/>
        </w:rPr>
        <w:t>primeiro</w:t>
      </w:r>
      <w:r w:rsidRPr="000E5785">
        <w:rPr>
          <w:rFonts w:ascii="Cambria" w:eastAsia="Cambria" w:hAnsi="Cambria" w:cs="Cambria"/>
          <w:sz w:val="24"/>
          <w:szCs w:val="24"/>
        </w:rPr>
        <w:t xml:space="preserve"> dia do mês seguinte ao da sua publicação.</w:t>
      </w:r>
    </w:p>
    <w:p w14:paraId="0C28E31C" w14:textId="77777777" w:rsidR="000E5785" w:rsidRDefault="000E5785" w:rsidP="000E5785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179D5382" w14:textId="77777777" w:rsidR="000E5785" w:rsidRDefault="000E5785" w:rsidP="000E5785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729A48E2" w14:textId="539F4B13" w:rsidR="006E5991" w:rsidRDefault="00675C27" w:rsidP="006E5991">
      <w:pPr>
        <w:spacing w:before="24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 w:rsidR="00C15160">
        <w:rPr>
          <w:rFonts w:ascii="Cambria" w:eastAsia="Cambria" w:hAnsi="Cambria" w:cs="Cambria"/>
          <w:sz w:val="24"/>
          <w:szCs w:val="24"/>
        </w:rPr>
        <w:t xml:space="preserve">ssembleia da República, </w:t>
      </w:r>
      <w:r w:rsidR="006E5991">
        <w:rPr>
          <w:rFonts w:ascii="Cambria" w:eastAsia="Cambria" w:hAnsi="Cambria" w:cs="Cambria"/>
          <w:sz w:val="24"/>
          <w:szCs w:val="24"/>
        </w:rPr>
        <w:t>5 de janeiro de 2021</w:t>
      </w:r>
    </w:p>
    <w:p w14:paraId="7F85DCED" w14:textId="77777777" w:rsidR="00AB17D0" w:rsidRDefault="00675C27" w:rsidP="006E5991">
      <w:pPr>
        <w:spacing w:before="24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Deputadas e os Deputados do Bloco de Esquerda,</w:t>
      </w:r>
    </w:p>
    <w:p w14:paraId="37E4A5EC" w14:textId="77777777" w:rsidR="00AF5AED" w:rsidRDefault="00AF5AED" w:rsidP="00AF5AED">
      <w:pPr>
        <w:spacing w:before="240" w:line="360" w:lineRule="auto"/>
        <w:rPr>
          <w:rFonts w:ascii="Cambria" w:eastAsia="Cambria" w:hAnsi="Cambria" w:cs="Cambria"/>
          <w:sz w:val="24"/>
          <w:szCs w:val="24"/>
        </w:rPr>
      </w:pPr>
    </w:p>
    <w:p w14:paraId="53DFCE28" w14:textId="77777777" w:rsidR="00AF5AED" w:rsidRDefault="00AF5AED" w:rsidP="00AF5AED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AF5AED">
        <w:rPr>
          <w:rFonts w:ascii="Cambria" w:eastAsia="Cambria" w:hAnsi="Cambria" w:cs="Cambria"/>
          <w:sz w:val="24"/>
          <w:szCs w:val="24"/>
        </w:rPr>
        <w:t xml:space="preserve">José Manuel Pureza; Pedro Filipe Soares; Mariana Mortágua; Jorge Costa; </w:t>
      </w:r>
    </w:p>
    <w:p w14:paraId="1E4C59E9" w14:textId="77777777" w:rsidR="00AF5AED" w:rsidRDefault="00AF5AED" w:rsidP="00AF5AED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AF5AED">
        <w:rPr>
          <w:rFonts w:ascii="Cambria" w:eastAsia="Cambria" w:hAnsi="Cambria" w:cs="Cambria"/>
          <w:sz w:val="24"/>
          <w:szCs w:val="24"/>
        </w:rPr>
        <w:t>Alexandra Vieira;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AF5AED">
        <w:rPr>
          <w:rFonts w:ascii="Cambria" w:eastAsia="Cambria" w:hAnsi="Cambria" w:cs="Cambria"/>
          <w:sz w:val="24"/>
          <w:szCs w:val="24"/>
        </w:rPr>
        <w:t xml:space="preserve">Beatriz Dias; Fabíola Cardoso; Isabel Pires; Joana Mortágua; </w:t>
      </w:r>
    </w:p>
    <w:p w14:paraId="1651A7C6" w14:textId="1D89A624" w:rsidR="00AF5AED" w:rsidRPr="00AF5AED" w:rsidRDefault="00AF5AED" w:rsidP="00AF5AED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AF5AED">
        <w:rPr>
          <w:rFonts w:ascii="Cambria" w:eastAsia="Cambria" w:hAnsi="Cambria" w:cs="Cambria"/>
          <w:sz w:val="24"/>
          <w:szCs w:val="24"/>
        </w:rPr>
        <w:t>João Vasconcelos;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AF5AED">
        <w:rPr>
          <w:rFonts w:ascii="Cambria" w:eastAsia="Cambria" w:hAnsi="Cambria" w:cs="Cambria"/>
          <w:sz w:val="24"/>
          <w:szCs w:val="24"/>
        </w:rPr>
        <w:t>José Maria Cardoso; José Soeiro; Luís Monteiro; Manuel Azenha;</w:t>
      </w:r>
    </w:p>
    <w:p w14:paraId="5E14628C" w14:textId="559E114C" w:rsidR="00AF5AED" w:rsidRDefault="00AF5AED" w:rsidP="00AF5AED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  <w:sectPr w:rsidR="00AF5AED">
          <w:footerReference w:type="default" r:id="rId12"/>
          <w:pgSz w:w="11906" w:h="16838"/>
          <w:pgMar w:top="1418" w:right="1418" w:bottom="1134" w:left="1418" w:header="567" w:footer="567" w:gutter="0"/>
          <w:pgNumType w:start="1"/>
          <w:cols w:space="720"/>
        </w:sectPr>
      </w:pPr>
      <w:r w:rsidRPr="00AF5AED">
        <w:rPr>
          <w:rFonts w:ascii="Cambria" w:eastAsia="Cambria" w:hAnsi="Cambria" w:cs="Cambria"/>
          <w:sz w:val="24"/>
          <w:szCs w:val="24"/>
        </w:rPr>
        <w:t>Maria Manuel Rola; Moisés Ferreira; Nelson Peralta; Sandra Cunha; Catarina Martins</w:t>
      </w:r>
    </w:p>
    <w:p w14:paraId="4F15821B" w14:textId="77777777" w:rsidR="00AB17D0" w:rsidRDefault="00AB17D0">
      <w:pPr>
        <w:spacing w:line="360" w:lineRule="auto"/>
      </w:pPr>
    </w:p>
    <w:sectPr w:rsidR="00AB17D0" w:rsidSect="00CF0A4E">
      <w:type w:val="continuous"/>
      <w:pgSz w:w="11906" w:h="16838"/>
      <w:pgMar w:top="1418" w:right="1418" w:bottom="1134" w:left="1418" w:header="567" w:footer="567" w:gutter="0"/>
      <w:cols w:num="2" w:space="720" w:equalWidth="0">
        <w:col w:w="4181" w:space="708"/>
        <w:col w:w="418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DDFA" w14:textId="77777777" w:rsidR="00565A63" w:rsidRDefault="00565A63">
      <w:r>
        <w:separator/>
      </w:r>
    </w:p>
  </w:endnote>
  <w:endnote w:type="continuationSeparator" w:id="0">
    <w:p w14:paraId="49655261" w14:textId="77777777" w:rsidR="00565A63" w:rsidRDefault="0056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77FA" w14:textId="77777777" w:rsidR="00AB17D0" w:rsidRDefault="00675C27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D3454F"/>
        <w:sz w:val="18"/>
        <w:szCs w:val="18"/>
      </w:rPr>
    </w:pPr>
    <w:r>
      <w:rPr>
        <w:rFonts w:ascii="Calibri" w:eastAsia="Calibri" w:hAnsi="Calibri" w:cs="Calibri"/>
        <w:color w:val="D3454F"/>
        <w:sz w:val="18"/>
        <w:szCs w:val="18"/>
      </w:rPr>
      <w:t>Assembleia da República - Palácio de S. Bento - 1249-068 Lisboa - Telefone: 21 391 7592 - Fax: 21 391 7459</w:t>
    </w:r>
  </w:p>
  <w:p w14:paraId="3FDD7BB3" w14:textId="77777777" w:rsidR="00AB17D0" w:rsidRPr="00544E94" w:rsidRDefault="00675C27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D3454F"/>
        <w:sz w:val="18"/>
        <w:szCs w:val="18"/>
        <w:lang w:val="fr-FR"/>
      </w:rPr>
    </w:pPr>
    <w:r w:rsidRPr="00544E94">
      <w:rPr>
        <w:rFonts w:ascii="Calibri" w:eastAsia="Calibri" w:hAnsi="Calibri" w:cs="Calibri"/>
        <w:color w:val="D3454F"/>
        <w:sz w:val="18"/>
        <w:szCs w:val="18"/>
        <w:lang w:val="fr-FR"/>
      </w:rPr>
      <w:t>Email: bloco.esquerda@be.parlamento.pt - http://www.beparlamento.net/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5E9D" w14:textId="77777777" w:rsidR="00565A63" w:rsidRDefault="00565A63">
      <w:r>
        <w:separator/>
      </w:r>
    </w:p>
  </w:footnote>
  <w:footnote w:type="continuationSeparator" w:id="0">
    <w:p w14:paraId="3783110C" w14:textId="77777777" w:rsidR="00565A63" w:rsidRDefault="0056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6E0"/>
    <w:multiLevelType w:val="hybridMultilevel"/>
    <w:tmpl w:val="9CAA9576"/>
    <w:lvl w:ilvl="0" w:tplc="0816000F">
      <w:start w:val="1"/>
      <w:numFmt w:val="decimal"/>
      <w:lvlText w:val="%1."/>
      <w:lvlJc w:val="left"/>
      <w:pPr>
        <w:ind w:left="1065" w:hanging="360"/>
      </w:p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D024B6"/>
    <w:multiLevelType w:val="multilevel"/>
    <w:tmpl w:val="39643F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D0"/>
    <w:rsid w:val="00010ED6"/>
    <w:rsid w:val="00021D33"/>
    <w:rsid w:val="00035183"/>
    <w:rsid w:val="00076081"/>
    <w:rsid w:val="000B0FEE"/>
    <w:rsid w:val="000E4BE2"/>
    <w:rsid w:val="000E5785"/>
    <w:rsid w:val="000F143B"/>
    <w:rsid w:val="001029A2"/>
    <w:rsid w:val="0011700F"/>
    <w:rsid w:val="00143087"/>
    <w:rsid w:val="00147AD4"/>
    <w:rsid w:val="001B1B97"/>
    <w:rsid w:val="001B26E4"/>
    <w:rsid w:val="001C4D95"/>
    <w:rsid w:val="001D33C7"/>
    <w:rsid w:val="001E5451"/>
    <w:rsid w:val="00216873"/>
    <w:rsid w:val="0024036D"/>
    <w:rsid w:val="00296144"/>
    <w:rsid w:val="002B0E55"/>
    <w:rsid w:val="002E61E1"/>
    <w:rsid w:val="003047BA"/>
    <w:rsid w:val="00312907"/>
    <w:rsid w:val="00321071"/>
    <w:rsid w:val="003367A8"/>
    <w:rsid w:val="00343B40"/>
    <w:rsid w:val="003509C0"/>
    <w:rsid w:val="003575C7"/>
    <w:rsid w:val="00365D3A"/>
    <w:rsid w:val="00393FDE"/>
    <w:rsid w:val="003E7313"/>
    <w:rsid w:val="003F398F"/>
    <w:rsid w:val="00413BA3"/>
    <w:rsid w:val="00414CF3"/>
    <w:rsid w:val="00420311"/>
    <w:rsid w:val="00430DE8"/>
    <w:rsid w:val="004332BA"/>
    <w:rsid w:val="00440D62"/>
    <w:rsid w:val="00462656"/>
    <w:rsid w:val="00473432"/>
    <w:rsid w:val="004864B5"/>
    <w:rsid w:val="004964C0"/>
    <w:rsid w:val="004B5A00"/>
    <w:rsid w:val="004C2D35"/>
    <w:rsid w:val="004D2AC5"/>
    <w:rsid w:val="004D3EA9"/>
    <w:rsid w:val="00515CDE"/>
    <w:rsid w:val="005249DB"/>
    <w:rsid w:val="00527E2C"/>
    <w:rsid w:val="00535AEF"/>
    <w:rsid w:val="00544E94"/>
    <w:rsid w:val="00565A63"/>
    <w:rsid w:val="00585EB0"/>
    <w:rsid w:val="005A6B0E"/>
    <w:rsid w:val="005B0E2D"/>
    <w:rsid w:val="005D5A53"/>
    <w:rsid w:val="005E3687"/>
    <w:rsid w:val="005E648E"/>
    <w:rsid w:val="00656A89"/>
    <w:rsid w:val="00667302"/>
    <w:rsid w:val="00675C27"/>
    <w:rsid w:val="00691922"/>
    <w:rsid w:val="006A5C73"/>
    <w:rsid w:val="006A5D72"/>
    <w:rsid w:val="006E5991"/>
    <w:rsid w:val="006F6687"/>
    <w:rsid w:val="00725B9C"/>
    <w:rsid w:val="0073417B"/>
    <w:rsid w:val="00743D33"/>
    <w:rsid w:val="00761FF5"/>
    <w:rsid w:val="007D48F2"/>
    <w:rsid w:val="007E4026"/>
    <w:rsid w:val="00803BC4"/>
    <w:rsid w:val="00840409"/>
    <w:rsid w:val="0084561C"/>
    <w:rsid w:val="008475D7"/>
    <w:rsid w:val="008934B3"/>
    <w:rsid w:val="008A3773"/>
    <w:rsid w:val="008B1E33"/>
    <w:rsid w:val="008B79AC"/>
    <w:rsid w:val="008C3AD3"/>
    <w:rsid w:val="00907EB2"/>
    <w:rsid w:val="00977335"/>
    <w:rsid w:val="009A2C86"/>
    <w:rsid w:val="009C69B9"/>
    <w:rsid w:val="009D5C9F"/>
    <w:rsid w:val="009D6E94"/>
    <w:rsid w:val="00A0334A"/>
    <w:rsid w:val="00A120C5"/>
    <w:rsid w:val="00A1394F"/>
    <w:rsid w:val="00A14FDC"/>
    <w:rsid w:val="00A37797"/>
    <w:rsid w:val="00AA4F66"/>
    <w:rsid w:val="00AB17D0"/>
    <w:rsid w:val="00AB3EF7"/>
    <w:rsid w:val="00AB547E"/>
    <w:rsid w:val="00AC4F7A"/>
    <w:rsid w:val="00AD310F"/>
    <w:rsid w:val="00AD3E5E"/>
    <w:rsid w:val="00AF58D0"/>
    <w:rsid w:val="00AF5AED"/>
    <w:rsid w:val="00B2505B"/>
    <w:rsid w:val="00B26DD2"/>
    <w:rsid w:val="00B31C01"/>
    <w:rsid w:val="00B50C1D"/>
    <w:rsid w:val="00B56A57"/>
    <w:rsid w:val="00B61D54"/>
    <w:rsid w:val="00B81F75"/>
    <w:rsid w:val="00BC046D"/>
    <w:rsid w:val="00BE42F9"/>
    <w:rsid w:val="00BF6254"/>
    <w:rsid w:val="00C15160"/>
    <w:rsid w:val="00C15D0E"/>
    <w:rsid w:val="00C17C52"/>
    <w:rsid w:val="00C2324F"/>
    <w:rsid w:val="00C43692"/>
    <w:rsid w:val="00C52E8A"/>
    <w:rsid w:val="00C7161E"/>
    <w:rsid w:val="00C76998"/>
    <w:rsid w:val="00C83423"/>
    <w:rsid w:val="00CC2512"/>
    <w:rsid w:val="00CC30A9"/>
    <w:rsid w:val="00CC6B8F"/>
    <w:rsid w:val="00CC6C4A"/>
    <w:rsid w:val="00CD4158"/>
    <w:rsid w:val="00CE1880"/>
    <w:rsid w:val="00CE3001"/>
    <w:rsid w:val="00CF0A4E"/>
    <w:rsid w:val="00CF259C"/>
    <w:rsid w:val="00D059DA"/>
    <w:rsid w:val="00D146A2"/>
    <w:rsid w:val="00D51D50"/>
    <w:rsid w:val="00DD3A53"/>
    <w:rsid w:val="00E01577"/>
    <w:rsid w:val="00E15897"/>
    <w:rsid w:val="00E279A6"/>
    <w:rsid w:val="00E46A12"/>
    <w:rsid w:val="00E520D5"/>
    <w:rsid w:val="00E6011A"/>
    <w:rsid w:val="00EA0119"/>
    <w:rsid w:val="00EB3F6C"/>
    <w:rsid w:val="00ED0033"/>
    <w:rsid w:val="00F0596A"/>
    <w:rsid w:val="00F070F2"/>
    <w:rsid w:val="00F13B9D"/>
    <w:rsid w:val="00F60D2A"/>
    <w:rsid w:val="00F9320F"/>
    <w:rsid w:val="00FC5444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BC6E"/>
  <w15:docId w15:val="{156C3DEA-BB37-419E-A602-0B0FDD7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59"/>
  </w:style>
  <w:style w:type="paragraph" w:styleId="Ttulo1">
    <w:name w:val="heading 1"/>
    <w:basedOn w:val="Normal"/>
    <w:next w:val="Normal"/>
    <w:rsid w:val="00CF0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F0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F0A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F0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F0A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F0A4E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F0A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F0A4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F0A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arter"/>
    <w:semiHidden/>
    <w:unhideWhenUsed/>
    <w:rsid w:val="00372D59"/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372D5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unhideWhenUsed/>
    <w:rsid w:val="00372D59"/>
    <w:pPr>
      <w:widowControl w:val="0"/>
      <w:spacing w:before="120" w:line="360" w:lineRule="auto"/>
      <w:jc w:val="both"/>
    </w:pPr>
    <w:rPr>
      <w:rFonts w:ascii="Garamond" w:hAnsi="Garamond" w:cs="Arial"/>
      <w:w w:val="102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372D59"/>
    <w:rPr>
      <w:rFonts w:ascii="Garamond" w:eastAsia="Times New Roman" w:hAnsi="Garamond" w:cs="Arial"/>
      <w:w w:val="102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72D59"/>
    <w:pPr>
      <w:ind w:left="720"/>
      <w:contextualSpacing/>
    </w:pPr>
  </w:style>
  <w:style w:type="character" w:styleId="Refdecomentrio">
    <w:name w:val="annotation reference"/>
    <w:basedOn w:val="Tipodeletrapredefinidodopargrafo"/>
    <w:semiHidden/>
    <w:unhideWhenUsed/>
    <w:rsid w:val="00372D59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66A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A5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66A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A5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E753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7532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link11verde">
    <w:name w:val="link11verde"/>
    <w:basedOn w:val="Tipodeletrapredefinidodopargrafo"/>
    <w:rsid w:val="00040F9B"/>
  </w:style>
  <w:style w:type="character" w:styleId="Hiperligao">
    <w:name w:val="Hyperlink"/>
    <w:basedOn w:val="Tipodeletrapredefinidodopargrafo"/>
    <w:uiPriority w:val="99"/>
    <w:unhideWhenUsed/>
    <w:rsid w:val="00040F9B"/>
    <w:rPr>
      <w:color w:val="0000FF"/>
      <w:u w:val="single"/>
    </w:rPr>
  </w:style>
  <w:style w:type="paragraph" w:styleId="Subttulo">
    <w:name w:val="Subtitle"/>
    <w:basedOn w:val="Normal"/>
    <w:next w:val="Normal"/>
    <w:rsid w:val="00CF0A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emEspaamento1">
    <w:name w:val="Sem Espaçamento1"/>
    <w:basedOn w:val="Normal"/>
    <w:rsid w:val="001C4D95"/>
    <w:pPr>
      <w:shd w:val="clear" w:color="auto" w:fill="FFFFFF"/>
      <w:suppressAutoHyphens/>
      <w:spacing w:line="360" w:lineRule="auto"/>
      <w:jc w:val="both"/>
    </w:pPr>
    <w:rPr>
      <w:rFonts w:ascii="Calibri" w:eastAsia="Calibri" w:hAnsi="Calibri" w:cs="Calibri"/>
      <w:color w:val="000000"/>
      <w:kern w:val="1"/>
      <w:szCs w:val="22"/>
      <w:lang w:eastAsia="hi-IN" w:bidi="hi-IN"/>
    </w:rPr>
  </w:style>
  <w:style w:type="paragraph" w:styleId="NormalWeb">
    <w:name w:val="Normal (Web)"/>
    <w:basedOn w:val="Normal"/>
    <w:uiPriority w:val="99"/>
    <w:unhideWhenUsed/>
    <w:rsid w:val="003367A8"/>
    <w:pPr>
      <w:spacing w:before="100" w:beforeAutospacing="1" w:after="100" w:afterAutospacing="1"/>
    </w:pPr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50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505B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Lista">
    <w:name w:val="List"/>
    <w:basedOn w:val="Normal"/>
    <w:uiPriority w:val="99"/>
    <w:unhideWhenUsed/>
    <w:rsid w:val="000E5785"/>
    <w:pPr>
      <w:ind w:left="283" w:hanging="283"/>
      <w:contextualSpacing/>
    </w:pPr>
  </w:style>
  <w:style w:type="paragraph" w:styleId="Inciodecarta">
    <w:name w:val="Salutation"/>
    <w:basedOn w:val="Normal"/>
    <w:next w:val="Normal"/>
    <w:link w:val="InciodecartaCarter"/>
    <w:uiPriority w:val="99"/>
    <w:unhideWhenUsed/>
    <w:rsid w:val="000E5785"/>
  </w:style>
  <w:style w:type="character" w:customStyle="1" w:styleId="InciodecartaCarter">
    <w:name w:val="Início de carta Caráter"/>
    <w:basedOn w:val="Tipodeletrapredefinidodopargrafo"/>
    <w:link w:val="Inciodecarta"/>
    <w:uiPriority w:val="99"/>
    <w:rsid w:val="000E5785"/>
  </w:style>
  <w:style w:type="character" w:styleId="MenoNoResolvida">
    <w:name w:val="Unresolved Mention"/>
    <w:basedOn w:val="Tipodeletrapredefinidodopargrafo"/>
    <w:uiPriority w:val="99"/>
    <w:semiHidden/>
    <w:unhideWhenUsed/>
    <w:rsid w:val="00585EB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2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Lei</DesignacaoTipoIniciativa>
    <TipoIniciativa xmlns="2e97e158-1a31-4bff-9a0a-f8ebffd34ea8">J</TipoIniciativa>
    <DataDocumento xmlns="2e97e158-1a31-4bff-9a0a-f8ebffd34ea8">2021-01-05T00:00:00+00:00</DataDocumento>
    <IDFase xmlns="2e97e158-1a31-4bff-9a0a-f8ebffd34ea8">0</IDFase>
    <IDIniciativa xmlns="2e97e158-1a31-4bff-9a0a-f8ebffd34ea8">45583</IDIniciativa>
    <TipoDocumento xmlns="2e97e158-1a31-4bff-9a0a-f8ebffd34ea8">Texto</TipoDocumento>
    <NomeOriginalFicheiro xmlns="2e97e158-1a31-4bff-9a0a-f8ebffd34ea8">pjl614-XIV.docx</NomeOriginalFicheiro>
    <NROrdem xmlns="2e97e158-1a31-4bff-9a0a-f8ebffd34ea8">0</NROrdem>
    <PublicarInternet xmlns="2e97e158-1a31-4bff-9a0a-f8ebffd34ea8">true</PublicarInternet>
    <NRIniciativa xmlns="2e97e158-1a31-4bff-9a0a-f8ebffd34ea8">614</NRIniciativa>
    <Legislatura xmlns="2e97e158-1a31-4bff-9a0a-f8ebffd34ea8">XIV</Legislatura>
    <Sessao xmlns="2e97e158-1a31-4bff-9a0a-f8ebffd34ea8">2ª</Sessa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183D-27A4-43FC-947D-5E63B3AA2458}"/>
</file>

<file path=customXml/itemProps2.xml><?xml version="1.0" encoding="utf-8"?>
<ds:datastoreItem xmlns:ds="http://schemas.openxmlformats.org/officeDocument/2006/customXml" ds:itemID="{E01B1A25-90FB-483D-89DB-C46E51EE8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FD845-B3AE-4EC8-BF20-9AC1E4085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400F1-7F50-4B4E-9B84-60FADD5D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Sandra Cunha</dc:creator>
  <cp:lastModifiedBy>Pedro Camacho</cp:lastModifiedBy>
  <cp:revision>2</cp:revision>
  <cp:lastPrinted>2020-11-20T12:11:00Z</cp:lastPrinted>
  <dcterms:created xsi:type="dcterms:W3CDTF">2021-01-05T17:03:00Z</dcterms:created>
  <dcterms:modified xsi:type="dcterms:W3CDTF">2021-01-05T17:03:00Z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407200</vt:r8>
  </property>
</Properties>
</file>