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-171450</wp:posOffset>
                </wp:positionV>
                <wp:extent cx="4867275" cy="82867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3.5pt;width:383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" fillcolor="#d8d8d8 [2732]" strokeweight="1pt">
                <v:textbox>
                  <w:txbxContent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Pr="00094D16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09150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Proposta de Lei</w:t>
                </w:r>
              </w:p>
            </w:tc>
          </w:sdtContent>
        </w:sdt>
      </w:tr>
      <w:tr w:rsidR="00CE0C78" w:rsidTr="00F53E78">
        <w:trPr>
          <w:trHeight w:val="47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7D0AC9" w:rsidRDefault="00620801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="00CA1E59">
                <w:rPr>
                  <w:rStyle w:val="Hiperligao"/>
                  <w:rFonts w:ascii="Arial" w:hAnsi="Arial" w:cs="Arial"/>
                  <w:bCs/>
                  <w:sz w:val="20"/>
                  <w:szCs w:val="20"/>
                </w:rPr>
                <w:t>98</w:t>
              </w:r>
              <w:r w:rsidR="00946CDA" w:rsidRPr="00946CDA">
                <w:rPr>
                  <w:rStyle w:val="Hiperligao"/>
                  <w:rFonts w:ascii="Arial" w:hAnsi="Arial" w:cs="Arial"/>
                  <w:bCs/>
                  <w:sz w:val="20"/>
                  <w:szCs w:val="20"/>
                </w:rPr>
                <w:t>/XIV/2.ª</w:t>
              </w:r>
            </w:hyperlink>
          </w:p>
        </w:tc>
      </w:tr>
      <w:tr w:rsidR="00CE0C78" w:rsidTr="00B13B51">
        <w:trPr>
          <w:trHeight w:val="42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AE11AC" w:rsidP="007A6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</w:t>
            </w:r>
          </w:p>
        </w:tc>
      </w:tr>
      <w:tr w:rsidR="00CE0C78" w:rsidTr="00CA0FB7">
        <w:trPr>
          <w:trHeight w:val="154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C78" w:rsidRPr="00946CDA" w:rsidRDefault="007D3B4D" w:rsidP="00B13B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="00CA1E59" w:rsidRPr="00CA1E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Transpõe a Diretiva (UE) 2019/713, relativa ao combate à fraude e à contrafação de meios de pagamento que não em numerário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</w:tc>
      </w:tr>
      <w:tr w:rsidR="00E67ECD" w:rsidTr="00091500">
        <w:trPr>
          <w:trHeight w:val="112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80400" w:rsidRDefault="00600A4B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E67ECD" w:rsidRDefault="003E57EC" w:rsidP="0009150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D138D2">
        <w:trPr>
          <w:trHeight w:val="142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42A82" w:rsidRDefault="00094D16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FB7" w:rsidRPr="00CA0FB7" w:rsidRDefault="00CA1E59" w:rsidP="007D3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p</w:t>
            </w:r>
            <w:r w:rsidR="007D3B4D" w:rsidRPr="007D3B4D">
              <w:rPr>
                <w:rFonts w:ascii="Arial" w:hAnsi="Arial" w:cs="Arial"/>
                <w:sz w:val="20"/>
                <w:szCs w:val="20"/>
              </w:rPr>
              <w:t>arece justificar-se</w:t>
            </w:r>
          </w:p>
        </w:tc>
      </w:tr>
      <w:tr w:rsidR="00BF1158" w:rsidTr="00CA0FB7">
        <w:trPr>
          <w:trHeight w:val="99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F1158" w:rsidRDefault="00BF1158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 in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1E59" w:rsidRDefault="00946CDA" w:rsidP="00942A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CA0FB7" w:rsidTr="00CA0FB7">
        <w:trPr>
          <w:trHeight w:val="99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A0FB7" w:rsidRDefault="00CA0FB7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10221A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7341BE446CA0454AB831AB32048E174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:rsidR="00CA0FB7" w:rsidRDefault="00620801" w:rsidP="005E5F45">
                <w:pPr>
                  <w:spacing w:line="288" w:lineRule="auto"/>
                  <w:ind w:left="142"/>
                  <w:jc w:val="both"/>
                  <w:rPr>
                    <w:rStyle w:val="textoregular"/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Assuntos Constitucionais, Direitos, Liberdades e Garantias (1.ª)</w:t>
                </w:r>
              </w:p>
            </w:sdtContent>
          </w:sdt>
          <w:p w:rsidR="00620801" w:rsidRDefault="00620801" w:rsidP="00620801">
            <w:pPr>
              <w:rPr>
                <w:rStyle w:val="textoregular"/>
                <w:rFonts w:ascii="Arial" w:hAnsi="Arial" w:cs="Arial"/>
                <w:b/>
                <w:sz w:val="20"/>
              </w:rPr>
            </w:pPr>
          </w:p>
          <w:p w:rsidR="00620801" w:rsidRPr="00620801" w:rsidRDefault="00620801" w:rsidP="0062080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Conexão com a Comissão de Orçamento e Finanças (5.ª).</w:t>
            </w:r>
          </w:p>
        </w:tc>
      </w:tr>
      <w:tr w:rsidR="00FC0E7D" w:rsidTr="007D3B4D">
        <w:trPr>
          <w:trHeight w:val="346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B4D" w:rsidRPr="00AE11AC" w:rsidRDefault="00FC0E7D" w:rsidP="003F1A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C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Conclusão: </w:t>
            </w:r>
            <w:r>
              <w:rPr>
                <w:rFonts w:ascii="Arial" w:hAnsi="Arial" w:cs="Arial"/>
                <w:sz w:val="20"/>
                <w:szCs w:val="20"/>
              </w:rPr>
              <w:t>A apresentação desta iniciativa</w:t>
            </w:r>
            <w:r w:rsidR="00FD69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91A" w:rsidRPr="00762CD8">
              <w:rPr>
                <w:rFonts w:ascii="Arial" w:hAnsi="Arial" w:cs="Arial"/>
                <w:b/>
                <w:bCs/>
                <w:sz w:val="20"/>
                <w:szCs w:val="20"/>
              </w:rPr>
              <w:t>parece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</w:t>
            </w:r>
            <w:r w:rsidR="00FD691A">
              <w:rPr>
                <w:rFonts w:ascii="Arial" w:hAnsi="Arial" w:cs="Arial"/>
                <w:b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</w:t>
            </w:r>
            <w:r w:rsidR="00AE11AC">
              <w:rPr>
                <w:rFonts w:ascii="Arial" w:hAnsi="Arial" w:cs="Arial"/>
                <w:sz w:val="20"/>
                <w:szCs w:val="20"/>
              </w:rPr>
              <w:t>a.</w:t>
            </w:r>
          </w:p>
        </w:tc>
      </w:tr>
    </w:tbl>
    <w:p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:rsidR="0089376B" w:rsidRDefault="0089376B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946CDA">
        <w:rPr>
          <w:rFonts w:ascii="Arial" w:hAnsi="Arial" w:cs="Arial"/>
          <w:sz w:val="20"/>
          <w:szCs w:val="20"/>
        </w:rPr>
        <w:t xml:space="preserve"> </w:t>
      </w:r>
      <w:r w:rsidR="00CA1E59">
        <w:rPr>
          <w:rFonts w:ascii="Arial" w:hAnsi="Arial" w:cs="Arial"/>
          <w:sz w:val="20"/>
          <w:szCs w:val="20"/>
        </w:rPr>
        <w:t>24</w:t>
      </w:r>
      <w:r w:rsidR="00946CDA">
        <w:rPr>
          <w:rFonts w:ascii="Arial" w:hAnsi="Arial" w:cs="Arial"/>
          <w:sz w:val="20"/>
          <w:szCs w:val="20"/>
        </w:rPr>
        <w:t xml:space="preserve"> de</w:t>
      </w:r>
      <w:r w:rsidR="00AE11AC">
        <w:rPr>
          <w:rFonts w:ascii="Arial" w:hAnsi="Arial" w:cs="Arial"/>
          <w:sz w:val="20"/>
          <w:szCs w:val="20"/>
        </w:rPr>
        <w:t xml:space="preserve"> ma</w:t>
      </w:r>
      <w:r w:rsidR="00CA1E59">
        <w:rPr>
          <w:rFonts w:ascii="Arial" w:hAnsi="Arial" w:cs="Arial"/>
          <w:sz w:val="20"/>
          <w:szCs w:val="20"/>
        </w:rPr>
        <w:t>io</w:t>
      </w:r>
      <w:r w:rsidR="00AE11AC">
        <w:rPr>
          <w:rFonts w:ascii="Arial" w:hAnsi="Arial" w:cs="Arial"/>
          <w:sz w:val="20"/>
          <w:szCs w:val="20"/>
        </w:rPr>
        <w:t xml:space="preserve"> </w:t>
      </w:r>
      <w:r w:rsidR="007E37A0">
        <w:rPr>
          <w:rFonts w:ascii="Arial" w:hAnsi="Arial" w:cs="Arial"/>
          <w:sz w:val="20"/>
          <w:szCs w:val="20"/>
        </w:rPr>
        <w:t>de 20</w:t>
      </w:r>
      <w:r w:rsidR="00FC0E7D">
        <w:rPr>
          <w:rFonts w:ascii="Arial" w:hAnsi="Arial" w:cs="Arial"/>
          <w:sz w:val="20"/>
          <w:szCs w:val="20"/>
        </w:rPr>
        <w:t>2</w:t>
      </w:r>
      <w:r w:rsidR="007D3B4D">
        <w:rPr>
          <w:rFonts w:ascii="Arial" w:hAnsi="Arial" w:cs="Arial"/>
          <w:sz w:val="20"/>
          <w:szCs w:val="20"/>
        </w:rPr>
        <w:t>1</w:t>
      </w:r>
    </w:p>
    <w:p w:rsidR="00E44998" w:rsidRDefault="00E44998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46CDA" w:rsidRDefault="007D0AC9" w:rsidP="0089376B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p</w:t>
      </w:r>
      <w:r w:rsidR="00BF1158">
        <w:rPr>
          <w:rFonts w:ascii="Arial" w:hAnsi="Arial" w:cs="Arial"/>
          <w:sz w:val="20"/>
          <w:szCs w:val="20"/>
        </w:rPr>
        <w:t>arlamentar</w:t>
      </w:r>
      <w:r>
        <w:rPr>
          <w:rFonts w:ascii="Arial" w:hAnsi="Arial" w:cs="Arial"/>
          <w:sz w:val="20"/>
          <w:szCs w:val="20"/>
        </w:rPr>
        <w:t>,</w:t>
      </w:r>
    </w:p>
    <w:p w:rsidR="0089376B" w:rsidRDefault="007D3B4D" w:rsidP="0089376B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Patrícia Pires</w:t>
      </w:r>
      <w:r w:rsidR="007D0AC9">
        <w:rPr>
          <w:rFonts w:ascii="Arial" w:hAnsi="Arial" w:cs="Arial"/>
          <w:sz w:val="20"/>
          <w:szCs w:val="20"/>
        </w:rPr>
        <w:t xml:space="preserve"> </w:t>
      </w:r>
    </w:p>
    <w:sectPr w:rsidR="0089376B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FFB" w:rsidRDefault="00102FFB" w:rsidP="00BF1158">
      <w:r>
        <w:separator/>
      </w:r>
    </w:p>
  </w:endnote>
  <w:endnote w:type="continuationSeparator" w:id="0">
    <w:p w:rsidR="00102FFB" w:rsidRDefault="00102FFB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FFB" w:rsidRDefault="00102FFB" w:rsidP="00BF1158">
      <w:r>
        <w:separator/>
      </w:r>
    </w:p>
  </w:footnote>
  <w:footnote w:type="continuationSeparator" w:id="0">
    <w:p w:rsidR="00102FFB" w:rsidRDefault="00102FFB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16ED4"/>
    <w:multiLevelType w:val="hybridMultilevel"/>
    <w:tmpl w:val="E49E1BC6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94BBE"/>
    <w:multiLevelType w:val="multilevel"/>
    <w:tmpl w:val="10BE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34D84"/>
    <w:rsid w:val="0004131C"/>
    <w:rsid w:val="00046244"/>
    <w:rsid w:val="00055B7D"/>
    <w:rsid w:val="00060178"/>
    <w:rsid w:val="00085FAE"/>
    <w:rsid w:val="00091500"/>
    <w:rsid w:val="00094D16"/>
    <w:rsid w:val="000C4505"/>
    <w:rsid w:val="000F03AE"/>
    <w:rsid w:val="00102FFB"/>
    <w:rsid w:val="00131661"/>
    <w:rsid w:val="001328D2"/>
    <w:rsid w:val="00165038"/>
    <w:rsid w:val="00174B8A"/>
    <w:rsid w:val="001A5F9F"/>
    <w:rsid w:val="002048F5"/>
    <w:rsid w:val="0022236D"/>
    <w:rsid w:val="00247C7E"/>
    <w:rsid w:val="002975D0"/>
    <w:rsid w:val="002A4F66"/>
    <w:rsid w:val="002B0658"/>
    <w:rsid w:val="002B552C"/>
    <w:rsid w:val="002F1596"/>
    <w:rsid w:val="003111E9"/>
    <w:rsid w:val="00324718"/>
    <w:rsid w:val="003809AC"/>
    <w:rsid w:val="00396427"/>
    <w:rsid w:val="003A0ED6"/>
    <w:rsid w:val="003B5646"/>
    <w:rsid w:val="003B6323"/>
    <w:rsid w:val="003D74D7"/>
    <w:rsid w:val="003E50AE"/>
    <w:rsid w:val="003E57EC"/>
    <w:rsid w:val="003F1A2D"/>
    <w:rsid w:val="003F7672"/>
    <w:rsid w:val="00404F00"/>
    <w:rsid w:val="00486353"/>
    <w:rsid w:val="004E51EF"/>
    <w:rsid w:val="00501E38"/>
    <w:rsid w:val="0053745A"/>
    <w:rsid w:val="005934A3"/>
    <w:rsid w:val="005A4D20"/>
    <w:rsid w:val="005C2966"/>
    <w:rsid w:val="005E429C"/>
    <w:rsid w:val="005E5F45"/>
    <w:rsid w:val="005F59D8"/>
    <w:rsid w:val="00600A4B"/>
    <w:rsid w:val="00620801"/>
    <w:rsid w:val="00623E01"/>
    <w:rsid w:val="00680400"/>
    <w:rsid w:val="00685E50"/>
    <w:rsid w:val="00694D34"/>
    <w:rsid w:val="006B796F"/>
    <w:rsid w:val="006C45DC"/>
    <w:rsid w:val="0072305A"/>
    <w:rsid w:val="00737F0B"/>
    <w:rsid w:val="00737F94"/>
    <w:rsid w:val="0075003B"/>
    <w:rsid w:val="00762CD8"/>
    <w:rsid w:val="007A2C3E"/>
    <w:rsid w:val="007A548E"/>
    <w:rsid w:val="007A6178"/>
    <w:rsid w:val="007A65E9"/>
    <w:rsid w:val="007B4B12"/>
    <w:rsid w:val="007C5A79"/>
    <w:rsid w:val="007D0AC9"/>
    <w:rsid w:val="007D3B4D"/>
    <w:rsid w:val="007E37A0"/>
    <w:rsid w:val="007F2183"/>
    <w:rsid w:val="00803D9D"/>
    <w:rsid w:val="00827C29"/>
    <w:rsid w:val="0085766D"/>
    <w:rsid w:val="0089376B"/>
    <w:rsid w:val="008D025C"/>
    <w:rsid w:val="008D5F78"/>
    <w:rsid w:val="008F1A21"/>
    <w:rsid w:val="0091704B"/>
    <w:rsid w:val="009359E1"/>
    <w:rsid w:val="0094242E"/>
    <w:rsid w:val="00942A82"/>
    <w:rsid w:val="00946CDA"/>
    <w:rsid w:val="00954A64"/>
    <w:rsid w:val="00975DE0"/>
    <w:rsid w:val="009B02CE"/>
    <w:rsid w:val="009E700D"/>
    <w:rsid w:val="00A078FA"/>
    <w:rsid w:val="00A275C6"/>
    <w:rsid w:val="00A57F71"/>
    <w:rsid w:val="00AB0CA6"/>
    <w:rsid w:val="00AD1889"/>
    <w:rsid w:val="00AE11AC"/>
    <w:rsid w:val="00B13B51"/>
    <w:rsid w:val="00B27689"/>
    <w:rsid w:val="00B44ACE"/>
    <w:rsid w:val="00B86590"/>
    <w:rsid w:val="00BC1E89"/>
    <w:rsid w:val="00BF1158"/>
    <w:rsid w:val="00C131B0"/>
    <w:rsid w:val="00C83E40"/>
    <w:rsid w:val="00CA0FB7"/>
    <w:rsid w:val="00CA1E59"/>
    <w:rsid w:val="00CE0C78"/>
    <w:rsid w:val="00D138D2"/>
    <w:rsid w:val="00D24B25"/>
    <w:rsid w:val="00D6197E"/>
    <w:rsid w:val="00D70FC7"/>
    <w:rsid w:val="00D80ADC"/>
    <w:rsid w:val="00D85925"/>
    <w:rsid w:val="00DA1CE9"/>
    <w:rsid w:val="00DA7952"/>
    <w:rsid w:val="00DC5951"/>
    <w:rsid w:val="00DD4042"/>
    <w:rsid w:val="00DE1005"/>
    <w:rsid w:val="00DE1D1C"/>
    <w:rsid w:val="00E050F2"/>
    <w:rsid w:val="00E4225A"/>
    <w:rsid w:val="00E44998"/>
    <w:rsid w:val="00E62B3C"/>
    <w:rsid w:val="00E67ECD"/>
    <w:rsid w:val="00E74E2C"/>
    <w:rsid w:val="00E77EE3"/>
    <w:rsid w:val="00EC09E5"/>
    <w:rsid w:val="00F0094B"/>
    <w:rsid w:val="00F53E78"/>
    <w:rsid w:val="00F541F6"/>
    <w:rsid w:val="00F623A0"/>
    <w:rsid w:val="00F62C30"/>
    <w:rsid w:val="00F83752"/>
    <w:rsid w:val="00FB014A"/>
    <w:rsid w:val="00FC0E7D"/>
    <w:rsid w:val="00F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DC5E65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4131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4131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4131C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C0E7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C0E7D"/>
    <w:rPr>
      <w:rFonts w:ascii="Segoe UI" w:eastAsia="Times New Roman" w:hAnsi="Segoe UI" w:cs="Segoe UI"/>
      <w:sz w:val="18"/>
      <w:szCs w:val="18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D0A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62CD8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6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4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32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7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67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70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400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28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120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108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10841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341BE446CA0454AB831AB32048E1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F2868-9AAE-4117-89AD-EDF561A28374}"/>
      </w:docPartPr>
      <w:docPartBody>
        <w:p w:rsidR="0058743C" w:rsidRDefault="00B64361" w:rsidP="00B64361">
          <w:pPr>
            <w:pStyle w:val="7341BE446CA0454AB831AB32048E1744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396836"/>
    <w:rsid w:val="003A7AC7"/>
    <w:rsid w:val="003B5A3A"/>
    <w:rsid w:val="003D2E52"/>
    <w:rsid w:val="00460AC4"/>
    <w:rsid w:val="004B7093"/>
    <w:rsid w:val="004E21EF"/>
    <w:rsid w:val="00520C41"/>
    <w:rsid w:val="0058743C"/>
    <w:rsid w:val="006731FD"/>
    <w:rsid w:val="006B1147"/>
    <w:rsid w:val="00835C45"/>
    <w:rsid w:val="00864192"/>
    <w:rsid w:val="0087743E"/>
    <w:rsid w:val="008D2E65"/>
    <w:rsid w:val="008E02F0"/>
    <w:rsid w:val="009A770D"/>
    <w:rsid w:val="009C3F8D"/>
    <w:rsid w:val="00A10DC7"/>
    <w:rsid w:val="00A6143E"/>
    <w:rsid w:val="00AB228D"/>
    <w:rsid w:val="00B64361"/>
    <w:rsid w:val="00B66305"/>
    <w:rsid w:val="00BA0C3B"/>
    <w:rsid w:val="00C505D5"/>
    <w:rsid w:val="00CC435A"/>
    <w:rsid w:val="00D5586C"/>
    <w:rsid w:val="00D74ABD"/>
    <w:rsid w:val="00DA466B"/>
    <w:rsid w:val="00DC4AD6"/>
    <w:rsid w:val="00E0177B"/>
    <w:rsid w:val="00E96D1F"/>
    <w:rsid w:val="00ED6A9D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64361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5006A9D81D544B10A1D1A0DDA249C33B">
    <w:name w:val="5006A9D81D544B10A1D1A0DDA249C33B"/>
    <w:rsid w:val="00B64361"/>
  </w:style>
  <w:style w:type="paragraph" w:customStyle="1" w:styleId="7341BE446CA0454AB831AB32048E1744">
    <w:name w:val="7341BE446CA0454AB831AB32048E1744"/>
    <w:rsid w:val="00B64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Proposta de Lei</DesignacaoTipoIniciativa>
    <TipoIniciativa xmlns="2e97e158-1a31-4bff-9a0a-f8ebffd34ea8">P</TipoIniciativa>
    <DataDocumento xmlns="2e97e158-1a31-4bff-9a0a-f8ebffd34ea8">2021-05-23T23:00:00+00:00</DataDocumento>
    <IDFase xmlns="2e97e158-1a31-4bff-9a0a-f8ebffd34ea8">1245435</IDFase>
    <IDIniciativa xmlns="2e97e158-1a31-4bff-9a0a-f8ebffd34ea8">110841</IDIniciativa>
    <TipoDocumento xmlns="2e97e158-1a31-4bff-9a0a-f8ebffd34ea8">Notas Admissibilidade</TipoDocumento>
    <NomeOriginalFicheiro xmlns="2e97e158-1a31-4bff-9a0a-f8ebffd34ea8">NA PPL 98-XIV-2 (GOV).docx</NomeOriginalFicheiro>
    <NROrdem xmlns="2e97e158-1a31-4bff-9a0a-f8ebffd34ea8">0</NROrdem>
    <PublicarInternet xmlns="2e97e158-1a31-4bff-9a0a-f8ebffd34ea8">true</PublicarInternet>
    <NRIniciativa xmlns="2e97e158-1a31-4bff-9a0a-f8ebffd34ea8">98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B7AF45FC-7FAF-41D9-A58E-5B793C750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6B6622-5D52-44AB-8BB6-9052340BE93B}"/>
</file>

<file path=customXml/itemProps3.xml><?xml version="1.0" encoding="utf-8"?>
<ds:datastoreItem xmlns:ds="http://schemas.openxmlformats.org/officeDocument/2006/customXml" ds:itemID="{38BED78C-A5A9-440E-AEE2-DCB4E8612A86}"/>
</file>

<file path=customXml/itemProps4.xml><?xml version="1.0" encoding="utf-8"?>
<ds:datastoreItem xmlns:ds="http://schemas.openxmlformats.org/officeDocument/2006/customXml" ds:itemID="{B887D9E6-F6C3-45EA-AE71-A330907EF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Patrícia Pires</cp:lastModifiedBy>
  <cp:revision>3</cp:revision>
  <dcterms:created xsi:type="dcterms:W3CDTF">2021-05-24T12:29:00Z</dcterms:created>
  <dcterms:modified xsi:type="dcterms:W3CDTF">2021-05-24T18:48:00Z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589600</vt:r8>
  </property>
</Properties>
</file>