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AFE9" w14:textId="77777777" w:rsidR="00E3472E" w:rsidRDefault="00E3472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</w:p>
    <w:p w14:paraId="62F33C65" w14:textId="77777777" w:rsidR="00E3472E" w:rsidRDefault="00D22B36">
      <w:pPr>
        <w:spacing w:before="220" w:after="240"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Projeto de Lei n.º 835/XIV/2.ª</w:t>
      </w:r>
    </w:p>
    <w:p w14:paraId="2860E06F" w14:textId="77777777" w:rsidR="00E3472E" w:rsidRDefault="00D22B36">
      <w:pPr>
        <w:spacing w:before="22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Estabelece as medidas a adotar com caráter de urgência para o cumprimento do Plano de Ordenamento do Parque Natural do Sudoeste Alentejano e Costa Vicentina (POPNSACV), impedindo novas instalações e explorações agrícolas no PNSACV até ao cumprimento do ref</w:t>
      </w:r>
      <w:r>
        <w:rPr>
          <w:rFonts w:ascii="Calibri" w:eastAsia="Calibri" w:hAnsi="Calibri" w:cs="Calibri"/>
          <w:b/>
          <w:sz w:val="24"/>
          <w:szCs w:val="24"/>
        </w:rPr>
        <w:t>erido plano</w:t>
      </w:r>
    </w:p>
    <w:p w14:paraId="278ED1D3" w14:textId="77777777" w:rsidR="00E3472E" w:rsidRDefault="00D22B36">
      <w:pPr>
        <w:spacing w:before="22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  <w:highlight w:val="white"/>
        </w:rPr>
        <w:t>Exposição de motivos</w:t>
      </w:r>
    </w:p>
    <w:p w14:paraId="2D145AC7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crise sanitária no município de Odemira, verificada pela elevada incidência de casos de infeção por SARS CoV-2, sobretudo em trabalhadores do setor agrícola, para além do indubitável e grave risco para a saúde pública, co</w:t>
      </w:r>
      <w:r>
        <w:rPr>
          <w:rFonts w:ascii="Calibri" w:eastAsia="Calibri" w:hAnsi="Calibri" w:cs="Calibri"/>
          <w:sz w:val="24"/>
          <w:szCs w:val="24"/>
        </w:rPr>
        <w:t xml:space="preserve">locou a descoberto diversos problemas profundos sentidos na região do Baixo Alentejo. </w:t>
      </w:r>
    </w:p>
    <w:p w14:paraId="00EB56F1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Problemas esses de cariz transversal, associados à situação da imigração ilegal e tráfico de seres humanos, sobrelotação e insalubridade habitacional dos trabalhadores d</w:t>
      </w:r>
      <w:r>
        <w:rPr>
          <w:rFonts w:ascii="Calibri" w:eastAsia="Calibri" w:hAnsi="Calibri" w:cs="Calibri"/>
          <w:sz w:val="24"/>
          <w:szCs w:val="24"/>
        </w:rPr>
        <w:t>o setor, a que acresce a existência de explorações e de práticas de agricultura intensiva, com graves impactes ambientais no Parque Natural do Sudoeste Alentejano e Costa Vicentina (doravante designado por PNSACV), relacionados com a expansão desregrada da</w:t>
      </w:r>
      <w:r>
        <w:rPr>
          <w:rFonts w:ascii="Calibri" w:eastAsia="Calibri" w:hAnsi="Calibri" w:cs="Calibri"/>
          <w:sz w:val="24"/>
          <w:szCs w:val="24"/>
        </w:rPr>
        <w:t>quele que tem sido denominado de “mar de plástico”: a expansão  de estufas e similares. Todos estes são problemas para os quais o PAN há muito vem alertando.</w:t>
      </w:r>
    </w:p>
    <w:p w14:paraId="5F731C70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resultado das áreas de cultivo intensivo e </w:t>
      </w:r>
      <w:proofErr w:type="spellStart"/>
      <w:r>
        <w:rPr>
          <w:rFonts w:ascii="Calibri" w:eastAsia="Calibri" w:hAnsi="Calibri" w:cs="Calibri"/>
          <w:sz w:val="24"/>
          <w:szCs w:val="24"/>
        </w:rPr>
        <w:t>superintensivo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um pouco por todo o Alentejo, tem-se </w:t>
      </w:r>
      <w:r>
        <w:rPr>
          <w:rFonts w:ascii="Calibri" w:eastAsia="Calibri" w:hAnsi="Calibri" w:cs="Calibri"/>
          <w:sz w:val="24"/>
          <w:szCs w:val="24"/>
        </w:rPr>
        <w:t>verificado uma verdadeira degradação da paisagem, do ecossistema, da biodiversidade, do tecido social, bem como o comprometimento da quantidade e qualidade de recursos hídricos disponíveis como é o caso da reserva de água da Barragem de Santa Clara.</w:t>
      </w:r>
    </w:p>
    <w:p w14:paraId="5E16DA11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Numa r</w:t>
      </w:r>
      <w:r>
        <w:rPr>
          <w:rFonts w:ascii="Calibri" w:eastAsia="Calibri" w:hAnsi="Calibri" w:cs="Calibri"/>
          <w:sz w:val="24"/>
          <w:szCs w:val="24"/>
        </w:rPr>
        <w:t>egião caracterizada por uma considerável sazonalidade, não podemos ignorar a importância da agricultura para a economia local. Contudo, não o pode ser a custo da salvaguarda dos direitos humanos, dos valores naturais e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sobrevivência de outras atividades</w:t>
      </w:r>
      <w:r>
        <w:rPr>
          <w:rFonts w:ascii="Calibri" w:eastAsia="Calibri" w:hAnsi="Calibri" w:cs="Calibri"/>
          <w:sz w:val="24"/>
          <w:szCs w:val="24"/>
        </w:rPr>
        <w:t xml:space="preserve"> como a hotelaria, as praias e o turismo de natureza. </w:t>
      </w:r>
    </w:p>
    <w:p w14:paraId="2DB89A44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Desta forma, a par de saber que ações de fiscalização têm sido realizadas pela administração pública e se o Governo irá apresentar um plano de atuação concertado entre os diferentes Ministérios com vis</w:t>
      </w:r>
      <w:r>
        <w:rPr>
          <w:rFonts w:ascii="Calibri" w:eastAsia="Calibri" w:hAnsi="Calibri" w:cs="Calibri"/>
          <w:sz w:val="24"/>
          <w:szCs w:val="24"/>
        </w:rPr>
        <w:t>ta a dar uma resposta estruturada aos diferentes problemas que assolam a região, importa impedir, desde já, toda e qualquer nova instalação e exploração agrícola no PNSACV até ao cumprimento do regulamento do POPNSACV. Foi na sequência deste contexto de co</w:t>
      </w:r>
      <w:r>
        <w:rPr>
          <w:rFonts w:ascii="Calibri" w:eastAsia="Calibri" w:hAnsi="Calibri" w:cs="Calibri"/>
          <w:sz w:val="24"/>
          <w:szCs w:val="24"/>
        </w:rPr>
        <w:t xml:space="preserve">mpleto descontrole que o movimento de cidadãos Juntos pelo Sudoeste (JPS) decidiu levar formalmente uma queixa à Comissão Europeia (CE) por negligência do Estado Português relativamente ao citado “caos” que se vive no PNSACV, território que engloba também </w:t>
      </w:r>
      <w:r>
        <w:rPr>
          <w:rFonts w:ascii="Calibri" w:eastAsia="Calibri" w:hAnsi="Calibri" w:cs="Calibri"/>
          <w:sz w:val="24"/>
          <w:szCs w:val="24"/>
        </w:rPr>
        <w:t xml:space="preserve">o Perímetro de Rega do Mira (PRM). </w:t>
      </w:r>
    </w:p>
    <w:p w14:paraId="1E02DF3F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Segundo o movimento, está em causa uma agricultura que consome “</w:t>
      </w:r>
      <w:r>
        <w:rPr>
          <w:rFonts w:ascii="Calibri" w:eastAsia="Calibri" w:hAnsi="Calibri" w:cs="Calibri"/>
          <w:i/>
          <w:sz w:val="24"/>
          <w:szCs w:val="24"/>
        </w:rPr>
        <w:t>recursos naturais que são de todos nós, nomeadamente a água, que vem escasseando seriamente desde 2013, e arrasando habitats e valores naturais que na reali</w:t>
      </w:r>
      <w:r>
        <w:rPr>
          <w:rFonts w:ascii="Calibri" w:eastAsia="Calibri" w:hAnsi="Calibri" w:cs="Calibri"/>
          <w:i/>
          <w:sz w:val="24"/>
          <w:szCs w:val="24"/>
        </w:rPr>
        <w:t>dade devemos às futuras gerações</w:t>
      </w:r>
      <w:r>
        <w:rPr>
          <w:rFonts w:ascii="Calibri" w:eastAsia="Calibri" w:hAnsi="Calibri" w:cs="Calibri"/>
          <w:sz w:val="24"/>
          <w:szCs w:val="24"/>
        </w:rPr>
        <w:t xml:space="preserve">”. </w:t>
      </w:r>
    </w:p>
    <w:p w14:paraId="6F3B44BB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sequência do processo inspetivo levado a cabo pela Inspeção-Geral da Agricultura, do Mar, do Ambiente e do Ordenamento do Território (IGAMAOT), com o número NUI/AA/CN/000001/16.7.AOT, no seu relatório final nº I/02006</w:t>
      </w:r>
      <w:r>
        <w:rPr>
          <w:rFonts w:ascii="Calibri" w:eastAsia="Calibri" w:hAnsi="Calibri" w:cs="Calibri"/>
          <w:sz w:val="24"/>
          <w:szCs w:val="24"/>
        </w:rPr>
        <w:t xml:space="preserve">/AOT/17, com o </w:t>
      </w:r>
      <w:proofErr w:type="spellStart"/>
      <w:r>
        <w:rPr>
          <w:rFonts w:ascii="Calibri" w:eastAsia="Calibri" w:hAnsi="Calibri" w:cs="Calibri"/>
          <w:sz w:val="24"/>
          <w:szCs w:val="24"/>
        </w:rPr>
        <w:t>objectivo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avaliar o cumprimento das normas aplicáveis às atividades agrícolas integradas no PRM previstas no Plano de Ordenamento do Parque Natural do Sudoeste Alentejano e Costa Vicentina (doravante POPNSACV), “</w:t>
      </w:r>
      <w:r>
        <w:rPr>
          <w:rFonts w:ascii="Calibri" w:eastAsia="Calibri" w:hAnsi="Calibri" w:cs="Calibri"/>
          <w:i/>
          <w:sz w:val="24"/>
          <w:szCs w:val="24"/>
        </w:rPr>
        <w:t>não foi possível identific</w:t>
      </w:r>
      <w:r>
        <w:rPr>
          <w:rFonts w:ascii="Calibri" w:eastAsia="Calibri" w:hAnsi="Calibri" w:cs="Calibri"/>
          <w:i/>
          <w:sz w:val="24"/>
          <w:szCs w:val="24"/>
        </w:rPr>
        <w:t>ar a extensão da ocupação da atividade agrícola intensiva, na AIE PRM</w:t>
      </w:r>
      <w:r>
        <w:rPr>
          <w:rFonts w:ascii="Calibri" w:eastAsia="Calibri" w:hAnsi="Calibri" w:cs="Calibri"/>
          <w:i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i/>
          <w:sz w:val="24"/>
          <w:szCs w:val="24"/>
        </w:rPr>
        <w:t xml:space="preserve"> , nem a sua evolução desde a revisão do POPNSACV, aprovado pela RCM n.º 11-B/2011, de 4 de fevereiro</w:t>
      </w:r>
      <w:r>
        <w:rPr>
          <w:rFonts w:ascii="Calibri" w:eastAsia="Calibri" w:hAnsi="Calibri" w:cs="Calibri"/>
          <w:sz w:val="24"/>
          <w:szCs w:val="24"/>
        </w:rPr>
        <w:t>.”</w:t>
      </w:r>
    </w:p>
    <w:p w14:paraId="4FC8B9C3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Poderá ler-se ainda no mencionado relatório </w:t>
      </w:r>
      <w:proofErr w:type="gramStart"/>
      <w:r>
        <w:rPr>
          <w:rFonts w:ascii="Calibri" w:eastAsia="Calibri" w:hAnsi="Calibri" w:cs="Calibri"/>
          <w:sz w:val="24"/>
          <w:szCs w:val="24"/>
        </w:rPr>
        <w:t>que  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Instituto da Conservação da Na</w:t>
      </w:r>
      <w:r>
        <w:rPr>
          <w:rFonts w:ascii="Calibri" w:eastAsia="Calibri" w:hAnsi="Calibri" w:cs="Calibri"/>
          <w:sz w:val="24"/>
          <w:szCs w:val="24"/>
        </w:rPr>
        <w:t>tureza e Florestas (ICNF) “</w:t>
      </w:r>
      <w:r>
        <w:rPr>
          <w:rFonts w:ascii="Calibri" w:eastAsia="Calibri" w:hAnsi="Calibri" w:cs="Calibri"/>
          <w:i/>
          <w:sz w:val="24"/>
          <w:szCs w:val="24"/>
        </w:rPr>
        <w:t>não dispõe de dados que permitam conhecer, de modo completo e atualizado, as atividades agrícolas exercidas no PNSACV, em particular na AIE PRM, e correspondente área ocupada, bem como a sua evolução. Tal circunstância encontra-s</w:t>
      </w:r>
      <w:r>
        <w:rPr>
          <w:rFonts w:ascii="Calibri" w:eastAsia="Calibri" w:hAnsi="Calibri" w:cs="Calibri"/>
          <w:i/>
          <w:sz w:val="24"/>
          <w:szCs w:val="24"/>
        </w:rPr>
        <w:t xml:space="preserve">e necessariamente relacionada com o facto de a instalação de explorações agrícolas na AIE PRM não estar dependente de parecer prévio do ICNF, nem a instalação da atividade agrícola (intensiva) ser sujeita a licenciamento, encontrando-se a informação sobre </w:t>
      </w:r>
      <w:r>
        <w:rPr>
          <w:rFonts w:ascii="Calibri" w:eastAsia="Calibri" w:hAnsi="Calibri" w:cs="Calibri"/>
          <w:i/>
          <w:sz w:val="24"/>
          <w:szCs w:val="24"/>
        </w:rPr>
        <w:t xml:space="preserve">o uso do solo na </w:t>
      </w: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AIE PRM dispersa entre a ABM </w:t>
      </w:r>
      <w:r>
        <w:rPr>
          <w:rFonts w:ascii="Calibri" w:eastAsia="Calibri" w:hAnsi="Calibri" w:cs="Calibri"/>
          <w:sz w:val="24"/>
          <w:szCs w:val="24"/>
        </w:rPr>
        <w:t>[Associação de Beneficiários do Mira]</w:t>
      </w:r>
      <w:r>
        <w:rPr>
          <w:rFonts w:ascii="Calibri" w:eastAsia="Calibri" w:hAnsi="Calibri" w:cs="Calibri"/>
          <w:i/>
          <w:sz w:val="24"/>
          <w:szCs w:val="24"/>
        </w:rPr>
        <w:t xml:space="preserve"> e a DGADR </w:t>
      </w:r>
      <w:r>
        <w:rPr>
          <w:rFonts w:ascii="Calibri" w:eastAsia="Calibri" w:hAnsi="Calibri" w:cs="Calibri"/>
          <w:sz w:val="24"/>
          <w:szCs w:val="24"/>
        </w:rPr>
        <w:t>[Direção-Geral de Agricultura e Desenvolvimento Rural]”.</w:t>
      </w:r>
    </w:p>
    <w:p w14:paraId="628B432E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referido relatório, </w:t>
      </w:r>
      <w:proofErr w:type="gramStart"/>
      <w:r>
        <w:rPr>
          <w:rFonts w:ascii="Calibri" w:eastAsia="Calibri" w:hAnsi="Calibri" w:cs="Calibri"/>
          <w:sz w:val="24"/>
          <w:szCs w:val="24"/>
        </w:rPr>
        <w:t>entretanto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arquivado segundo informações do Governo, referia taxativamente que não se mostrava assegurado o cumprimento dos condicionamentos à ocupação para a execução de estufas, estufins, túneis elevados ou abrigos para culturas pro</w:t>
      </w:r>
      <w:r>
        <w:rPr>
          <w:rFonts w:ascii="Calibri" w:eastAsia="Calibri" w:hAnsi="Calibri" w:cs="Calibri"/>
          <w:sz w:val="24"/>
          <w:szCs w:val="24"/>
        </w:rPr>
        <w:t xml:space="preserve">tegidas em sede de controlo prévio à instalação da atividade agrícola.  </w:t>
      </w:r>
    </w:p>
    <w:p w14:paraId="139D37A5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POPNSACV encontra-se em sobreposição parcial com o Aproveitamento Hidroagrícola do Mira, situação que gera incompatibilidades legais coincidentes com o incumprimento generalizado do</w:t>
      </w:r>
      <w:r>
        <w:rPr>
          <w:rFonts w:ascii="Calibri" w:eastAsia="Calibri" w:hAnsi="Calibri" w:cs="Calibri"/>
          <w:sz w:val="24"/>
          <w:szCs w:val="24"/>
        </w:rPr>
        <w:t xml:space="preserve"> POPNSACV que coloca em risco os valores ambientais que o próprio plano de ordenamento prevê proteger, acarretando igualmente a violação das obrigações do Estado Português decorrentes da classificação do Parque em Zona Especial de Conservação, enquadrada n</w:t>
      </w:r>
      <w:r>
        <w:rPr>
          <w:rFonts w:ascii="Calibri" w:eastAsia="Calibri" w:hAnsi="Calibri" w:cs="Calibri"/>
          <w:sz w:val="24"/>
          <w:szCs w:val="24"/>
        </w:rPr>
        <w:t>a Rede Natura 2000, constituindo uma situação urgente a resolver.</w:t>
      </w:r>
    </w:p>
    <w:p w14:paraId="116C790E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Muitos dos projetos ou ações, destinados à instalação de “estufas”, “estufins”, “túneis” e “abrigos para cultura protegida” (conceitos, desde logo indefinidos pelo POPNSACV e que, como tal, </w:t>
      </w:r>
      <w:r>
        <w:rPr>
          <w:rFonts w:ascii="Calibri" w:eastAsia="Calibri" w:hAnsi="Calibri" w:cs="Calibri"/>
          <w:sz w:val="24"/>
          <w:szCs w:val="24"/>
        </w:rPr>
        <w:t>comprometem o regime de salvaguarda instituído pelo regulamento, que estabelece requisitos específicos de ocupação distintos em função da natureza dessas intervenções), não são abrangidos pelo Regime Jurídico da Urbanização e da Edificação (RJUE), “</w:t>
      </w:r>
      <w:r>
        <w:rPr>
          <w:rFonts w:ascii="Calibri" w:eastAsia="Calibri" w:hAnsi="Calibri" w:cs="Calibri"/>
          <w:i/>
          <w:sz w:val="24"/>
          <w:szCs w:val="24"/>
        </w:rPr>
        <w:t>nem é c</w:t>
      </w:r>
      <w:r>
        <w:rPr>
          <w:rFonts w:ascii="Calibri" w:eastAsia="Calibri" w:hAnsi="Calibri" w:cs="Calibri"/>
          <w:i/>
          <w:sz w:val="24"/>
          <w:szCs w:val="24"/>
        </w:rPr>
        <w:t>onsensual que estejam sujeitos a licenciamento camarário por força do Decreto-Lei n.º 343/75, de 3 de julho, desonerando-os de prévio controlo da Administração”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96CC5D6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Assim, para permitir uma maior segurança jurídica, controle dos danos e impactes ambientais a</w:t>
      </w:r>
      <w:r>
        <w:rPr>
          <w:rFonts w:ascii="Calibri" w:eastAsia="Calibri" w:hAnsi="Calibri" w:cs="Calibri"/>
          <w:sz w:val="24"/>
          <w:szCs w:val="24"/>
        </w:rPr>
        <w:t xml:space="preserve">té então ocorridos por via da progressão descontrolada da </w:t>
      </w:r>
      <w:r>
        <w:rPr>
          <w:rFonts w:ascii="Calibri" w:eastAsia="Calibri" w:hAnsi="Calibri" w:cs="Calibri"/>
          <w:sz w:val="24"/>
          <w:szCs w:val="24"/>
          <w:highlight w:val="white"/>
        </w:rPr>
        <w:t>agricultura intensiva no Sudoeste Alentejano, e com o objetivo de preservar os valores naturais existentes</w:t>
      </w:r>
      <w:r>
        <w:rPr>
          <w:rFonts w:ascii="Calibri" w:eastAsia="Calibri" w:hAnsi="Calibri" w:cs="Calibri"/>
          <w:sz w:val="24"/>
          <w:szCs w:val="24"/>
        </w:rPr>
        <w:t>, importa estabelecer transitoriamente o impedimento de qualquer nova instalação de exploraç</w:t>
      </w:r>
      <w:r>
        <w:rPr>
          <w:rFonts w:ascii="Calibri" w:eastAsia="Calibri" w:hAnsi="Calibri" w:cs="Calibri"/>
          <w:sz w:val="24"/>
          <w:szCs w:val="24"/>
        </w:rPr>
        <w:t xml:space="preserve">ão agrícola intensiva ou </w:t>
      </w:r>
      <w:proofErr w:type="spellStart"/>
      <w:r>
        <w:rPr>
          <w:rFonts w:ascii="Calibri" w:eastAsia="Calibri" w:hAnsi="Calibri" w:cs="Calibri"/>
          <w:sz w:val="24"/>
          <w:szCs w:val="24"/>
        </w:rPr>
        <w:t>superintensiva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PNSACV até à </w:t>
      </w:r>
      <w:proofErr w:type="spellStart"/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  <w:highlight w:val="white"/>
        </w:rPr>
        <w:t>opção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das medidas necessárias para a atualização e cumprimento do POPNSACV.</w:t>
      </w:r>
    </w:p>
    <w:p w14:paraId="2CEE5B9D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harmonização entre a conservação da natureza e respeito pelos recursos naturais e a atividade agrícola mostra-se impossí</w:t>
      </w:r>
      <w:r>
        <w:rPr>
          <w:rFonts w:ascii="Calibri" w:eastAsia="Calibri" w:hAnsi="Calibri" w:cs="Calibri"/>
          <w:sz w:val="24"/>
          <w:szCs w:val="24"/>
        </w:rPr>
        <w:t xml:space="preserve">vel de alcançar se se mantiver o atual padrão que aposta </w:t>
      </w:r>
      <w:r>
        <w:rPr>
          <w:rFonts w:ascii="Calibri" w:eastAsia="Calibri" w:hAnsi="Calibri" w:cs="Calibri"/>
          <w:sz w:val="24"/>
          <w:szCs w:val="24"/>
        </w:rPr>
        <w:lastRenderedPageBreak/>
        <w:t>numa agricultura que retira o máximo do solo no menor período de tempo, desrespeitando os seus ciclos naturais e descurando os impactes ambientais que este modo de produção provoca nos solos, água, a</w:t>
      </w:r>
      <w:r>
        <w:rPr>
          <w:rFonts w:ascii="Calibri" w:eastAsia="Calibri" w:hAnsi="Calibri" w:cs="Calibri"/>
          <w:sz w:val="24"/>
          <w:szCs w:val="24"/>
        </w:rPr>
        <w:t xml:space="preserve">r, habitats, em toda a biodiversidade e ainda em todos aqueles que à agricultura intensiva ou </w:t>
      </w:r>
      <w:proofErr w:type="spellStart"/>
      <w:r>
        <w:rPr>
          <w:rFonts w:ascii="Calibri" w:eastAsia="Calibri" w:hAnsi="Calibri" w:cs="Calibri"/>
          <w:sz w:val="24"/>
          <w:szCs w:val="24"/>
        </w:rPr>
        <w:t>superintensiva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estão ligados diretamente por via do seu trabalho e, indiretamente, por via das externalidades negativas que a todos impactam. </w:t>
      </w:r>
    </w:p>
    <w:p w14:paraId="4F3D6AB4" w14:textId="77777777" w:rsidR="00E3472E" w:rsidRDefault="00D22B3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atividade agrícol</w:t>
      </w:r>
      <w:r>
        <w:rPr>
          <w:rFonts w:ascii="Calibri" w:eastAsia="Calibri" w:hAnsi="Calibri" w:cs="Calibri"/>
          <w:sz w:val="24"/>
          <w:szCs w:val="24"/>
        </w:rPr>
        <w:t>a requer uma urgente mudança de paradigma, sendo necessária a transição do modo intensivo de produção para uma agricultura regenerativa e que, ao invés de destruir os processos ecológicos, estabelece com eles uma relação de respeito.</w:t>
      </w:r>
    </w:p>
    <w:p w14:paraId="02335EF9" w14:textId="77777777" w:rsidR="00E3472E" w:rsidRDefault="00E3472E">
      <w:pP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7CF394C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Assim, nos termos con</w:t>
      </w:r>
      <w:r>
        <w:rPr>
          <w:rFonts w:ascii="Calibri" w:eastAsia="Calibri" w:hAnsi="Calibri" w:cs="Calibri"/>
          <w:b/>
          <w:sz w:val="24"/>
          <w:szCs w:val="24"/>
        </w:rPr>
        <w:t>stitucionais e regimentais aplicáveis, as Deputadas e o Deputado do PAN, apresentam o seguinte Projeto de Lei:</w:t>
      </w:r>
    </w:p>
    <w:p w14:paraId="33D5CCFD" w14:textId="77777777" w:rsidR="00E3472E" w:rsidRDefault="00D22B3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 1.º</w:t>
      </w:r>
    </w:p>
    <w:p w14:paraId="2C25CF1B" w14:textId="77777777" w:rsidR="00E3472E" w:rsidRDefault="00D22B3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(Objeto)</w:t>
      </w:r>
    </w:p>
    <w:p w14:paraId="41871B28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presente lei estabelece as medidas a adotar com caráter de urgência para o cumprimento do Plano de Ordenamento do Parque Na</w:t>
      </w:r>
      <w:r>
        <w:rPr>
          <w:rFonts w:ascii="Calibri" w:eastAsia="Calibri" w:hAnsi="Calibri" w:cs="Calibri"/>
          <w:sz w:val="24"/>
          <w:szCs w:val="24"/>
        </w:rPr>
        <w:t>tural do Sudoeste Alentejano e Costa Vicentina (POPNSACV</w:t>
      </w:r>
      <w:proofErr w:type="gramStart"/>
      <w:r>
        <w:rPr>
          <w:rFonts w:ascii="Calibri" w:eastAsia="Calibri" w:hAnsi="Calibri" w:cs="Calibri"/>
          <w:sz w:val="24"/>
          <w:szCs w:val="24"/>
        </w:rPr>
        <w:t>),  aprovado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pela Resolução de Conselho de Ministros (RCM) n.º 11- B/2011, de 4 de fevereiro, e à sua atualização de acordo com o disposto no Decreto-Lei </w:t>
      </w:r>
      <w:proofErr w:type="spellStart"/>
      <w:r>
        <w:rPr>
          <w:rFonts w:ascii="Calibri" w:eastAsia="Calibri" w:hAnsi="Calibri" w:cs="Calibri"/>
          <w:sz w:val="24"/>
          <w:szCs w:val="24"/>
        </w:rPr>
        <w:t>n.°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80/2015, de 14 de maio. </w:t>
      </w:r>
    </w:p>
    <w:p w14:paraId="7729B5A4" w14:textId="77777777" w:rsidR="00E3472E" w:rsidRDefault="00D22B3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 2.º</w:t>
      </w:r>
    </w:p>
    <w:p w14:paraId="162A5083" w14:textId="77777777" w:rsidR="00E3472E" w:rsidRDefault="00D22B3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(Âmbito de aplicação)</w:t>
      </w:r>
    </w:p>
    <w:p w14:paraId="705F75D9" w14:textId="77777777" w:rsidR="00E3472E" w:rsidRDefault="00D22B3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A presente lei é aplicável a todo o território correspondente à área terrestre do Parque Natural do Sudoeste Alentejano e Costa Vicentina (PNSACV). </w:t>
      </w:r>
    </w:p>
    <w:p w14:paraId="1938F1E2" w14:textId="77777777" w:rsidR="00E3472E" w:rsidRDefault="00D22B3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Para os efeitos da aplicação do disposto no presente diploma entende</w:t>
      </w:r>
      <w:r>
        <w:rPr>
          <w:rFonts w:ascii="Calibri" w:eastAsia="Calibri" w:hAnsi="Calibri" w:cs="Calibri"/>
          <w:sz w:val="24"/>
          <w:szCs w:val="24"/>
        </w:rPr>
        <w:t xml:space="preserve">-se por “instalações e explorações agrícolas intensivas ou </w:t>
      </w:r>
      <w:proofErr w:type="spellStart"/>
      <w:r>
        <w:rPr>
          <w:rFonts w:ascii="Calibri" w:eastAsia="Calibri" w:hAnsi="Calibri" w:cs="Calibri"/>
          <w:sz w:val="24"/>
          <w:szCs w:val="24"/>
        </w:rPr>
        <w:t>superintensivas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” as que se caracterizem por corresponder na sua totalidade, incluindo os casos de implementação faseada ou do </w:t>
      </w:r>
      <w:r>
        <w:rPr>
          <w:rFonts w:ascii="Calibri" w:eastAsia="Calibri" w:hAnsi="Calibri" w:cs="Calibri"/>
          <w:sz w:val="24"/>
          <w:szCs w:val="24"/>
        </w:rPr>
        <w:lastRenderedPageBreak/>
        <w:t>somatório decorrente de posterior aquisição de terrenos adjacentes, a á</w:t>
      </w:r>
      <w:r>
        <w:rPr>
          <w:rFonts w:ascii="Calibri" w:eastAsia="Calibri" w:hAnsi="Calibri" w:cs="Calibri"/>
          <w:sz w:val="24"/>
          <w:szCs w:val="24"/>
        </w:rPr>
        <w:t>reas iguais superiores a:</w:t>
      </w:r>
    </w:p>
    <w:p w14:paraId="38A41BE1" w14:textId="77777777" w:rsidR="00E3472E" w:rsidRDefault="00D22B3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15 hectares no caso de culturas protegida em abrigos, estufins ou túneis elevados;</w:t>
      </w:r>
    </w:p>
    <w:p w14:paraId="0ACE6A19" w14:textId="77777777" w:rsidR="00E3472E" w:rsidRDefault="00D22B3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20 hectares no caso de pomares;</w:t>
      </w:r>
    </w:p>
    <w:p w14:paraId="2BC8EF04" w14:textId="77777777" w:rsidR="00E3472E" w:rsidRDefault="00D22B3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 5 hectares no caso de estufas.</w:t>
      </w:r>
    </w:p>
    <w:p w14:paraId="56862D31" w14:textId="77777777" w:rsidR="00E3472E" w:rsidRDefault="00E3472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480883D" w14:textId="77777777" w:rsidR="00E3472E" w:rsidRDefault="00D22B3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 3.º</w:t>
      </w:r>
    </w:p>
    <w:p w14:paraId="01F78B64" w14:textId="77777777" w:rsidR="00E3472E" w:rsidRDefault="00D22B3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(Finalidades)</w:t>
      </w:r>
    </w:p>
    <w:p w14:paraId="10AB3F4B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</w:t>
      </w:r>
      <w:r>
        <w:rPr>
          <w:rFonts w:ascii="Calibri" w:eastAsia="Calibri" w:hAnsi="Calibri" w:cs="Calibri"/>
          <w:sz w:val="24"/>
          <w:szCs w:val="24"/>
        </w:rPr>
        <w:t>A presente lei visa condicionar a instalação d</w:t>
      </w:r>
      <w:r>
        <w:rPr>
          <w:rFonts w:ascii="Calibri" w:eastAsia="Calibri" w:hAnsi="Calibri" w:cs="Calibri"/>
          <w:sz w:val="24"/>
          <w:szCs w:val="24"/>
        </w:rPr>
        <w:t xml:space="preserve">e todas as explorações agrícolas intensivas ou </w:t>
      </w:r>
      <w:proofErr w:type="spellStart"/>
      <w:r>
        <w:rPr>
          <w:rFonts w:ascii="Calibri" w:eastAsia="Calibri" w:hAnsi="Calibri" w:cs="Calibri"/>
          <w:sz w:val="24"/>
          <w:szCs w:val="24"/>
        </w:rPr>
        <w:t>superintensivas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existentes no perímetro do Parque Natural do Sudoeste Alentejano e Costa Vicentina ao cumprimento do regulamento do POPNSACV.</w:t>
      </w:r>
    </w:p>
    <w:p w14:paraId="14A7CA10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Nos </w:t>
      </w:r>
      <w:proofErr w:type="gramStart"/>
      <w:r>
        <w:rPr>
          <w:rFonts w:ascii="Calibri" w:eastAsia="Calibri" w:hAnsi="Calibri" w:cs="Calibri"/>
          <w:sz w:val="24"/>
          <w:szCs w:val="24"/>
        </w:rPr>
        <w:t>termos  dos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números anteriores e do disposto nos números 1 e</w:t>
      </w:r>
      <w:r>
        <w:rPr>
          <w:rFonts w:ascii="Calibri" w:eastAsia="Calibri" w:hAnsi="Calibri" w:cs="Calibri"/>
          <w:sz w:val="24"/>
          <w:szCs w:val="24"/>
        </w:rPr>
        <w:t xml:space="preserve"> 2 do artigo 45º do POPNSACV o Governo deve, através dos membros do Governo competentes e dos serviços e organismos sob sua direção ou tutela, adotar as seguintes medidas: </w:t>
      </w:r>
    </w:p>
    <w:p w14:paraId="03FF7992" w14:textId="77777777" w:rsidR="00E3472E" w:rsidRDefault="00D22B36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 xml:space="preserve"> Criação de um protocolo entre o ICNF e a </w:t>
      </w:r>
      <w:proofErr w:type="gramStart"/>
      <w:r>
        <w:rPr>
          <w:rFonts w:ascii="Calibri" w:eastAsia="Calibri" w:hAnsi="Calibri" w:cs="Calibri"/>
          <w:sz w:val="24"/>
          <w:szCs w:val="24"/>
        </w:rPr>
        <w:t>APA  tendo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em vista a implantação e gestão do sistema de monitorização da qualidade da água, através das ARH Alentejo e ARH Algarve. </w:t>
      </w:r>
    </w:p>
    <w:p w14:paraId="7AE77A87" w14:textId="77777777" w:rsidR="00E3472E" w:rsidRDefault="00D22B36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b) </w:t>
      </w:r>
      <w:r>
        <w:rPr>
          <w:rFonts w:ascii="Calibri" w:eastAsia="Calibri" w:hAnsi="Calibri" w:cs="Calibri"/>
          <w:sz w:val="24"/>
          <w:szCs w:val="24"/>
        </w:rPr>
        <w:t xml:space="preserve">Criação de um protocolo entre o ICNF e a DGADR, com vista à implementação de </w:t>
      </w:r>
      <w:r>
        <w:rPr>
          <w:rFonts w:ascii="Calibri" w:eastAsia="Calibri" w:hAnsi="Calibri" w:cs="Calibri"/>
          <w:sz w:val="24"/>
          <w:szCs w:val="24"/>
        </w:rPr>
        <w:t>um sistema de monitorização da composição química do solo.</w:t>
      </w:r>
    </w:p>
    <w:p w14:paraId="1D54787E" w14:textId="77777777" w:rsidR="00E3472E" w:rsidRDefault="00D22B36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 xml:space="preserve"> Criação de um plano de levantamento, fiscalização e regularização,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contemplando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esta última situações de correção e/ou remoção de estruturas existentes</w:t>
      </w:r>
      <w:r>
        <w:rPr>
          <w:rFonts w:ascii="Calibri" w:eastAsia="Calibri" w:hAnsi="Calibri" w:cs="Calibri"/>
          <w:sz w:val="24"/>
          <w:szCs w:val="24"/>
        </w:rPr>
        <w:t>, das situações de incumprimento do disposto nas normas previstas no POPNSACV por explorações agrícolas implementadas no território do PNSACV e cuja ocupação viola as condições previst</w:t>
      </w:r>
      <w:r>
        <w:rPr>
          <w:rFonts w:ascii="Calibri" w:eastAsia="Calibri" w:hAnsi="Calibri" w:cs="Calibri"/>
          <w:sz w:val="24"/>
          <w:szCs w:val="24"/>
        </w:rPr>
        <w:t xml:space="preserve">as em zonas de proteção parcial e complementar do POPNSACV, a aprovar por despacho conjunto </w:t>
      </w:r>
      <w:r>
        <w:rPr>
          <w:rFonts w:ascii="Calibri" w:eastAsia="Calibri" w:hAnsi="Calibri" w:cs="Calibri"/>
          <w:sz w:val="24"/>
          <w:szCs w:val="24"/>
        </w:rPr>
        <w:lastRenderedPageBreak/>
        <w:t>dos membros do Governo responsáveis pelas áreas da  agricultura e do ambiente e ação Climática, no prazo máximo de 90 dias, a ser executado pelo ICNF, devendo o mes</w:t>
      </w:r>
      <w:r>
        <w:rPr>
          <w:rFonts w:ascii="Calibri" w:eastAsia="Calibri" w:hAnsi="Calibri" w:cs="Calibri"/>
          <w:sz w:val="24"/>
          <w:szCs w:val="24"/>
        </w:rPr>
        <w:t xml:space="preserve">mo incluir: </w:t>
      </w:r>
    </w:p>
    <w:p w14:paraId="4C9F3F88" w14:textId="77777777" w:rsidR="00E3472E" w:rsidRDefault="00D22B36">
      <w:pPr>
        <w:spacing w:before="240" w:after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i) A calendarização das inspeções, tramitação legal, medidas de atuação e de regularização das inconformidades vertidas nos levantamentos;</w:t>
      </w:r>
    </w:p>
    <w:p w14:paraId="1455225F" w14:textId="77777777" w:rsidR="00E3472E" w:rsidRDefault="00D22B36">
      <w:pPr>
        <w:spacing w:before="240" w:after="240" w:line="360" w:lineRule="auto"/>
        <w:ind w:left="72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sz w:val="24"/>
          <w:szCs w:val="24"/>
        </w:rPr>
        <w:t>) A dotação financeira do ICNF, de forma a permitir a efetivação das diligências, admitindo a possibil</w:t>
      </w:r>
      <w:r>
        <w:rPr>
          <w:rFonts w:ascii="Calibri" w:eastAsia="Calibri" w:hAnsi="Calibri" w:cs="Calibri"/>
          <w:sz w:val="24"/>
          <w:szCs w:val="24"/>
        </w:rPr>
        <w:t>idade de contratação de técnicos para o efeito.</w:t>
      </w:r>
    </w:p>
    <w:p w14:paraId="21144173" w14:textId="77777777" w:rsidR="00E3472E" w:rsidRDefault="00D22B36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d) </w:t>
      </w:r>
      <w:r>
        <w:rPr>
          <w:rFonts w:ascii="Calibri" w:eastAsia="Calibri" w:hAnsi="Calibri" w:cs="Calibri"/>
          <w:sz w:val="24"/>
          <w:szCs w:val="24"/>
        </w:rPr>
        <w:t xml:space="preserve">Ponderação, no âmbito da estrutura interministerial encarregue da definição e coordenação da política económica e do investimento, de regras específicas para a atividade agrícola classificada de intensiva 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proofErr w:type="spellStart"/>
      <w:r>
        <w:rPr>
          <w:rFonts w:ascii="Calibri" w:eastAsia="Calibri" w:hAnsi="Calibri" w:cs="Calibri"/>
          <w:sz w:val="24"/>
          <w:szCs w:val="24"/>
        </w:rPr>
        <w:t>superintensiva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nas áreas protegidas.</w:t>
      </w:r>
    </w:p>
    <w:p w14:paraId="211F8F54" w14:textId="77777777" w:rsidR="00E3472E" w:rsidRDefault="00D22B36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e)</w:t>
      </w:r>
      <w:r>
        <w:rPr>
          <w:rFonts w:ascii="Calibri" w:eastAsia="Calibri" w:hAnsi="Calibri" w:cs="Calibri"/>
          <w:sz w:val="24"/>
          <w:szCs w:val="24"/>
        </w:rPr>
        <w:t xml:space="preserve"> Para efeitos do disposto na alínea anterior, o regime de licenciamento especial criado deve ainda sujeitar às operações urbanísticas relativas ao exercício da atividade agrícola intensiva e </w:t>
      </w:r>
      <w:proofErr w:type="spellStart"/>
      <w:r>
        <w:rPr>
          <w:rFonts w:ascii="Calibri" w:eastAsia="Calibri" w:hAnsi="Calibri" w:cs="Calibri"/>
          <w:sz w:val="24"/>
          <w:szCs w:val="24"/>
        </w:rPr>
        <w:t>superintensiva</w:t>
      </w:r>
      <w:proofErr w:type="spellEnd"/>
      <w:r>
        <w:rPr>
          <w:rFonts w:ascii="Calibri" w:eastAsia="Calibri" w:hAnsi="Calibri" w:cs="Calibri"/>
          <w:sz w:val="24"/>
          <w:szCs w:val="24"/>
        </w:rPr>
        <w:t>, nomeada</w:t>
      </w:r>
      <w:r>
        <w:rPr>
          <w:rFonts w:ascii="Calibri" w:eastAsia="Calibri" w:hAnsi="Calibri" w:cs="Calibri"/>
          <w:sz w:val="24"/>
          <w:szCs w:val="24"/>
        </w:rPr>
        <w:t>mente a instalação de quaisquer estufas, estufins e túneis elevados, a controlo prévio, designadamente ao regime da licença administrativa.</w:t>
      </w:r>
    </w:p>
    <w:p w14:paraId="52CA45FB" w14:textId="77777777" w:rsidR="00E3472E" w:rsidRDefault="00D22B36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f) </w:t>
      </w:r>
      <w:r>
        <w:rPr>
          <w:rFonts w:ascii="Calibri" w:eastAsia="Calibri" w:hAnsi="Calibri" w:cs="Calibri"/>
          <w:sz w:val="24"/>
          <w:szCs w:val="24"/>
        </w:rPr>
        <w:t xml:space="preserve"> Sujeitar a parecer prévio do ICNF todas as explorações agrícolas objeto da presente lei, nos termos do disposto </w:t>
      </w:r>
      <w:r>
        <w:rPr>
          <w:rFonts w:ascii="Calibri" w:eastAsia="Calibri" w:hAnsi="Calibri" w:cs="Calibri"/>
          <w:sz w:val="24"/>
          <w:szCs w:val="24"/>
        </w:rPr>
        <w:t>no número 2 do artigo 2.º deste diploma.</w:t>
      </w:r>
    </w:p>
    <w:p w14:paraId="34EB9E6D" w14:textId="77777777" w:rsidR="00E3472E" w:rsidRDefault="00E3472E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E29992F" w14:textId="77777777" w:rsidR="00E3472E" w:rsidRDefault="00E3472E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CE674E5" w14:textId="77777777" w:rsidR="00E3472E" w:rsidRDefault="00E3472E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1F4059" w14:textId="77777777" w:rsidR="00E3472E" w:rsidRDefault="00E3472E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F450EC" w14:textId="77777777" w:rsidR="00E3472E" w:rsidRDefault="00E3472E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CD16F95" w14:textId="77777777" w:rsidR="00E3472E" w:rsidRDefault="00E3472E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B29F03" w14:textId="77777777" w:rsidR="00E3472E" w:rsidRDefault="00D22B3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 4.º</w:t>
      </w:r>
    </w:p>
    <w:p w14:paraId="048B27E9" w14:textId="77777777" w:rsidR="00E3472E" w:rsidRDefault="00D22B3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Suspensão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da  instalação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de explorações agrícolas intensivas ou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super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intensivas no Parque Natural do Sudoeste Alentejano e Costa Vicentina</w:t>
      </w:r>
    </w:p>
    <w:p w14:paraId="6986C5BF" w14:textId="77777777" w:rsidR="00E3472E" w:rsidRDefault="00D22B36">
      <w:pPr>
        <w:numPr>
          <w:ilvl w:val="0"/>
          <w:numId w:val="1"/>
        </w:numPr>
        <w:spacing w:before="240" w:line="360" w:lineRule="auto"/>
        <w:ind w:left="283" w:hanging="2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partir da entrada em vigor do presente diploma fica impe</w:t>
      </w:r>
      <w:r>
        <w:rPr>
          <w:rFonts w:ascii="Calibri" w:eastAsia="Calibri" w:hAnsi="Calibri" w:cs="Calibri"/>
          <w:sz w:val="24"/>
          <w:szCs w:val="24"/>
        </w:rPr>
        <w:t>dida toda e qualquer nova instalação e exploração agrícola no PNSACV até à verificação da implementação do disposto no artigo 3º da presente lei.</w:t>
      </w:r>
    </w:p>
    <w:p w14:paraId="725D21C0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A suspensão prevista no número anterior deve ser tida em consideração no cumprimento dos prazos em curso pa</w:t>
      </w:r>
      <w:r>
        <w:rPr>
          <w:rFonts w:ascii="Calibri" w:eastAsia="Calibri" w:hAnsi="Calibri" w:cs="Calibri"/>
          <w:sz w:val="24"/>
          <w:szCs w:val="24"/>
        </w:rPr>
        <w:t xml:space="preserve">ra a obtenção de quaisquer licenças e/ou apoios, designadamente acesso a fundos públicos, devendo o Governo regulamentar a sua adequação no prazo de 90 dias.  </w:t>
      </w:r>
    </w:p>
    <w:p w14:paraId="79E4BC21" w14:textId="77777777" w:rsidR="00E3472E" w:rsidRDefault="00E3472E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7124814" w14:textId="77777777" w:rsidR="00E3472E" w:rsidRDefault="00D22B3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 5.º</w:t>
      </w:r>
    </w:p>
    <w:p w14:paraId="73641E79" w14:textId="77777777" w:rsidR="00E3472E" w:rsidRDefault="00D22B3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Vigência</w:t>
      </w:r>
    </w:p>
    <w:p w14:paraId="62F207C8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presente diploma entra em vigor no dia seguinte ao da sua publicação.</w:t>
      </w:r>
    </w:p>
    <w:p w14:paraId="7A217F5C" w14:textId="77777777" w:rsidR="00E3472E" w:rsidRDefault="00D22B3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21FE85A" w14:textId="77777777" w:rsidR="00E3472E" w:rsidRDefault="00D22B3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Deputadas e o Deputado,</w:t>
      </w:r>
    </w:p>
    <w:p w14:paraId="4D21AF51" w14:textId="77777777" w:rsidR="00E3472E" w:rsidRDefault="00D22B3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Bebiana Cunha</w:t>
      </w:r>
    </w:p>
    <w:p w14:paraId="204FA28D" w14:textId="77777777" w:rsidR="00E3472E" w:rsidRDefault="00D22B3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Inês de Sousa Real</w:t>
      </w:r>
    </w:p>
    <w:p w14:paraId="2A1BB2D2" w14:textId="77777777" w:rsidR="00E3472E" w:rsidRDefault="00E3472E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3A7F397" w14:textId="77777777" w:rsidR="00E3472E" w:rsidRDefault="00D22B3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Nelson Silva</w:t>
      </w:r>
    </w:p>
    <w:p w14:paraId="5D389E67" w14:textId="77777777" w:rsidR="00E3472E" w:rsidRDefault="00E3472E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021B83F" w14:textId="77777777" w:rsidR="00E3472E" w:rsidRDefault="00E3472E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8A63922" w14:textId="77777777" w:rsidR="00E3472E" w:rsidRDefault="00E3472E">
      <w:pPr>
        <w:jc w:val="center"/>
        <w:rPr>
          <w:rFonts w:ascii="Calibri" w:eastAsia="Calibri" w:hAnsi="Calibri" w:cs="Calibri"/>
          <w:sz w:val="24"/>
          <w:szCs w:val="24"/>
        </w:rPr>
      </w:pPr>
    </w:p>
    <w:sectPr w:rsidR="00E3472E">
      <w:headerReference w:type="default" r:id="rId8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6D860" w14:textId="77777777" w:rsidR="00000000" w:rsidRDefault="00D22B36">
      <w:pPr>
        <w:spacing w:line="240" w:lineRule="auto"/>
      </w:pPr>
      <w:r>
        <w:separator/>
      </w:r>
    </w:p>
  </w:endnote>
  <w:endnote w:type="continuationSeparator" w:id="0">
    <w:p w14:paraId="03243875" w14:textId="77777777" w:rsidR="00000000" w:rsidRDefault="00D22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8492" w14:textId="77777777" w:rsidR="00000000" w:rsidRDefault="00D22B36">
      <w:pPr>
        <w:spacing w:line="240" w:lineRule="auto"/>
      </w:pPr>
      <w:r>
        <w:separator/>
      </w:r>
    </w:p>
  </w:footnote>
  <w:footnote w:type="continuationSeparator" w:id="0">
    <w:p w14:paraId="7DFCE5DB" w14:textId="77777777" w:rsidR="00000000" w:rsidRDefault="00D22B36">
      <w:pPr>
        <w:spacing w:line="240" w:lineRule="auto"/>
      </w:pPr>
      <w:r>
        <w:continuationSeparator/>
      </w:r>
    </w:p>
  </w:footnote>
  <w:footnote w:id="1">
    <w:p w14:paraId="2182BCD7" w14:textId="77777777" w:rsidR="00E3472E" w:rsidRDefault="00D22B3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Área de Intervenção Específica do Perímetro de Rega do Mira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3A62" w14:textId="77777777" w:rsidR="00E3472E" w:rsidRDefault="00D22B36">
    <w:pPr>
      <w:jc w:val="center"/>
    </w:pPr>
    <w:r>
      <w:rPr>
        <w:noProof/>
      </w:rPr>
      <w:drawing>
        <wp:inline distT="114300" distB="114300" distL="114300" distR="114300" wp14:anchorId="5B238601" wp14:editId="7CD8BAC9">
          <wp:extent cx="1366838" cy="82309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838" cy="823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91F93"/>
    <w:multiLevelType w:val="multilevel"/>
    <w:tmpl w:val="F2CC4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2E"/>
    <w:rsid w:val="00D22B36"/>
    <w:rsid w:val="00E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9CED"/>
  <w15:docId w15:val="{E4E294CD-FD52-4A6F-B71C-67DFE7C3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Bjg0p729u0s0szlR3neEbBzrw==">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2021-11-04T00:00:00+00:00</DataDocumento>
    <IDFase xmlns="2e97e158-1a31-4bff-9a0a-f8ebffd34ea8">0</IDFase>
    <IDIniciativa xmlns="2e97e158-1a31-4bff-9a0a-f8ebffd34ea8">110796</IDIniciativa>
    <TipoDocumento xmlns="2e97e158-1a31-4bff-9a0a-f8ebffd34ea8">Texto</TipoDocumento>
    <NomeOriginalFicheiro xmlns="2e97e158-1a31-4bff-9a0a-f8ebffd34ea8">pjl835-XIV-sub2.docx</NomeOriginalFicheiro>
    <NROrdem xmlns="2e97e158-1a31-4bff-9a0a-f8ebffd34ea8">1</NROrdem>
    <PublicarInternet xmlns="2e97e158-1a31-4bff-9a0a-f8ebffd34ea8">true</PublicarInternet>
    <NRIniciativa xmlns="2e97e158-1a31-4bff-9a0a-f8ebffd34ea8">835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6852EE0-F02C-48C7-BB1F-5A65F221719B}"/>
</file>

<file path=customXml/itemProps3.xml><?xml version="1.0" encoding="utf-8"?>
<ds:datastoreItem xmlns:ds="http://schemas.openxmlformats.org/officeDocument/2006/customXml" ds:itemID="{1CD6569B-484B-4562-A701-F514E1B6066A}"/>
</file>

<file path=customXml/itemProps4.xml><?xml version="1.0" encoding="utf-8"?>
<ds:datastoreItem xmlns:ds="http://schemas.openxmlformats.org/officeDocument/2006/customXml" ds:itemID="{BE7F3EDF-0CB2-454E-9892-2EA83C0D9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1807</Words>
  <Characters>9758</Characters>
  <Application>Microsoft Office Word</Application>
  <DocSecurity>4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Virginia Francisco</dc:creator>
  <cp:lastModifiedBy>Beatriz Zoccoli</cp:lastModifiedBy>
  <cp:revision>2</cp:revision>
  <dcterms:created xsi:type="dcterms:W3CDTF">2021-11-04T14:35:00Z</dcterms:created>
  <dcterms:modified xsi:type="dcterms:W3CDTF">2021-11-04T14:35:00Z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591300</vt:r8>
  </property>
</Properties>
</file>