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522C" w14:textId="713AD55B" w:rsidR="00B448B6" w:rsidRPr="00B448B6" w:rsidRDefault="00561AE9" w:rsidP="00B448B6">
      <w:pPr>
        <w:spacing w:before="0" w:after="200" w:line="276" w:lineRule="auto"/>
        <w:jc w:val="center"/>
        <w:rPr>
          <w:rFonts w:ascii="Garamond" w:eastAsia="Calibri" w:hAnsi="Garamond" w:cs="Times New Roman"/>
          <w:b/>
          <w:spacing w:val="20"/>
          <w:sz w:val="28"/>
          <w:szCs w:val="26"/>
        </w:rPr>
      </w:pPr>
      <w:r>
        <w:rPr>
          <w:rFonts w:ascii="Garamond" w:eastAsia="Calibri" w:hAnsi="Garamond" w:cs="Times New Roman"/>
          <w:b/>
          <w:spacing w:val="20"/>
          <w:sz w:val="28"/>
          <w:szCs w:val="26"/>
        </w:rPr>
        <w:t xml:space="preserve">Projeto de </w:t>
      </w:r>
      <w:bookmarkStart w:id="0" w:name="_GoBack"/>
      <w:bookmarkEnd w:id="0"/>
      <w:r w:rsidR="00B448B6" w:rsidRPr="00B448B6">
        <w:rPr>
          <w:rFonts w:ascii="Garamond" w:eastAsia="Calibri" w:hAnsi="Garamond" w:cs="Times New Roman"/>
          <w:b/>
          <w:spacing w:val="20"/>
          <w:sz w:val="28"/>
          <w:szCs w:val="26"/>
        </w:rPr>
        <w:t xml:space="preserve">Voto de Pesar n.º </w:t>
      </w:r>
      <w:r w:rsidR="00D10803">
        <w:rPr>
          <w:rFonts w:ascii="Garamond" w:eastAsia="Calibri" w:hAnsi="Garamond" w:cs="Times New Roman"/>
          <w:b/>
          <w:spacing w:val="20"/>
          <w:sz w:val="28"/>
          <w:szCs w:val="26"/>
        </w:rPr>
        <w:t>546</w:t>
      </w:r>
      <w:r w:rsidR="00B448B6" w:rsidRPr="00B448B6">
        <w:rPr>
          <w:rFonts w:ascii="Garamond" w:eastAsia="Calibri" w:hAnsi="Garamond" w:cs="Times New Roman"/>
          <w:b/>
          <w:spacing w:val="20"/>
          <w:sz w:val="28"/>
          <w:szCs w:val="26"/>
        </w:rPr>
        <w:t>/XIV</w:t>
      </w:r>
    </w:p>
    <w:p w14:paraId="4217208D" w14:textId="77777777" w:rsidR="00B448B6" w:rsidRPr="00B448B6" w:rsidRDefault="00B448B6" w:rsidP="00B448B6">
      <w:pPr>
        <w:shd w:val="clear" w:color="auto" w:fill="FFFFFF"/>
        <w:spacing w:before="0" w:after="0"/>
        <w:jc w:val="center"/>
        <w:rPr>
          <w:rFonts w:ascii="Garamond" w:eastAsia="Calibri" w:hAnsi="Garamond" w:cs="Times New Roman"/>
          <w:i/>
          <w:sz w:val="28"/>
          <w:szCs w:val="26"/>
        </w:rPr>
      </w:pPr>
      <w:r w:rsidRPr="00B448B6">
        <w:rPr>
          <w:rFonts w:ascii="Garamond" w:eastAsia="Calibri" w:hAnsi="Garamond" w:cs="Times New Roman"/>
          <w:i/>
          <w:sz w:val="28"/>
          <w:szCs w:val="26"/>
        </w:rPr>
        <w:t>Pelas vítimas mortais da COVID-19</w:t>
      </w:r>
    </w:p>
    <w:p w14:paraId="0C488E67" w14:textId="77777777" w:rsidR="00B448B6" w:rsidRPr="00B448B6" w:rsidRDefault="00B448B6" w:rsidP="00B448B6">
      <w:pPr>
        <w:spacing w:before="0" w:after="200" w:line="276" w:lineRule="auto"/>
        <w:rPr>
          <w:rFonts w:ascii="Garamond" w:eastAsia="Calibri" w:hAnsi="Garamond" w:cs="Times New Roman"/>
          <w:sz w:val="26"/>
          <w:szCs w:val="26"/>
        </w:rPr>
      </w:pPr>
    </w:p>
    <w:p w14:paraId="1831F6D3" w14:textId="77777777" w:rsidR="000C078D" w:rsidRPr="000C078D" w:rsidRDefault="000C078D" w:rsidP="000C078D">
      <w:pPr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</w:pPr>
      <w:r w:rsidRPr="000C078D"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  <w:t>Desde há um ano que Portugal e os Portugueses estão sujeitos à pandemia da COVID-19, que alcançou proporções sem paralelo na história recente e cujas graves consequências, em termos de saúde, sociais e económicas, são ainda imprevisíveis.</w:t>
      </w:r>
    </w:p>
    <w:p w14:paraId="49C534EA" w14:textId="77777777" w:rsidR="00B448B6" w:rsidRPr="00B448B6" w:rsidRDefault="00B448B6" w:rsidP="00B448B6">
      <w:pPr>
        <w:spacing w:before="0" w:after="200"/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</w:pPr>
      <w:r w:rsidRPr="00B448B6"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  <w:t>A luta contra esta pandemia passou por tentar abrandar a progressão da doença, nomeadamente ao nível da sua transmissibilidade, assim como pela mitigação de algumas das suas consequências mais graves, tendo sido necessário recorrer a medidas restritivas, incluindo as duas declarações de Estado de Emergência, que a Assembleia da República foi chamada a autorizar, bem como às respetivas renovações, e que se traduziram em limitações a alguns direitos, liberdades e garantias, a que a população soube responder, cumprindo de forma disciplinada, paciente e serena as recomendações das Autoridades de Saúde.</w:t>
      </w:r>
    </w:p>
    <w:p w14:paraId="2D8BD0A6" w14:textId="77777777" w:rsidR="00B448B6" w:rsidRPr="00B448B6" w:rsidRDefault="00B448B6" w:rsidP="00B448B6">
      <w:pPr>
        <w:spacing w:before="0" w:after="200"/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</w:pPr>
      <w:r w:rsidRPr="00B448B6"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  <w:t xml:space="preserve">Infelizmente, não obstante o esforço desenvolvido contra este flagelo, e da dedicação, competência e profissionalismo de tantos que estão na linha da frente deste combate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  <w:t xml:space="preserve">– </w:t>
      </w:r>
      <w:r w:rsidRPr="00B448B6"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  <w:t>destacando-se, entre tantos outros, os profissionais de saúde – os piores efeitos registam-se em vítimas mortais por COVID-19, que à data de ontem ascendiam a 16.951.</w:t>
      </w:r>
    </w:p>
    <w:p w14:paraId="67D02966" w14:textId="77777777" w:rsidR="00B448B6" w:rsidRPr="00B448B6" w:rsidRDefault="00B448B6" w:rsidP="00B448B6">
      <w:pPr>
        <w:spacing w:before="0" w:after="200"/>
        <w:rPr>
          <w:rFonts w:ascii="Garamond" w:eastAsia="Calibri" w:hAnsi="Garamond" w:cs="Times New Roman"/>
          <w:sz w:val="24"/>
          <w:szCs w:val="24"/>
        </w:rPr>
      </w:pPr>
      <w:r w:rsidRPr="00B448B6">
        <w:rPr>
          <w:rFonts w:ascii="Garamond" w:eastAsia="Times New Roman" w:hAnsi="Garamond" w:cs="Times New Roman"/>
          <w:color w:val="000000"/>
          <w:sz w:val="24"/>
          <w:szCs w:val="24"/>
          <w:lang w:eastAsia="pt-PT"/>
        </w:rPr>
        <w:t>A Assembleia da República, reunida em Sessão Plenária, expressa o seu pesar pelas vítimas mortais da COVID-19, endereçando às Famílias enlutadas a sua solidariedade e as mais sinceras condolências</w:t>
      </w:r>
      <w:r w:rsidRPr="00B448B6">
        <w:rPr>
          <w:rFonts w:ascii="Garamond" w:eastAsia="Calibri" w:hAnsi="Garamond" w:cs="Times New Roman"/>
          <w:sz w:val="24"/>
          <w:szCs w:val="24"/>
        </w:rPr>
        <w:t>.</w:t>
      </w:r>
    </w:p>
    <w:p w14:paraId="37D117A1" w14:textId="77777777" w:rsidR="00B448B6" w:rsidRPr="00B448B6" w:rsidRDefault="00B448B6" w:rsidP="00B448B6">
      <w:pPr>
        <w:spacing w:before="0" w:after="200"/>
        <w:rPr>
          <w:rFonts w:ascii="Garamond" w:eastAsia="Calibri" w:hAnsi="Garamond" w:cs="Times New Roman"/>
          <w:sz w:val="24"/>
          <w:szCs w:val="24"/>
        </w:rPr>
      </w:pPr>
    </w:p>
    <w:p w14:paraId="6B8452B4" w14:textId="77777777" w:rsidR="00B448B6" w:rsidRPr="00B448B6" w:rsidRDefault="00B448B6" w:rsidP="00B448B6">
      <w:pPr>
        <w:spacing w:before="0"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B448B6">
        <w:rPr>
          <w:rFonts w:ascii="Garamond" w:eastAsia="Calibri" w:hAnsi="Garamond" w:cs="Times New Roman"/>
          <w:sz w:val="24"/>
          <w:szCs w:val="24"/>
        </w:rPr>
        <w:t>Palácio de São Bento, 22 de abril de 2021</w:t>
      </w:r>
    </w:p>
    <w:p w14:paraId="4E65ADB7" w14:textId="77777777" w:rsidR="00B448B6" w:rsidRPr="00B448B6" w:rsidRDefault="00B448B6" w:rsidP="00B448B6">
      <w:pPr>
        <w:spacing w:before="0"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14:paraId="2DC615BB" w14:textId="77777777" w:rsidR="00B448B6" w:rsidRPr="00B448B6" w:rsidRDefault="00B448B6" w:rsidP="00B448B6">
      <w:pPr>
        <w:spacing w:before="0" w:after="20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B448B6">
        <w:rPr>
          <w:rFonts w:ascii="Garamond" w:eastAsia="Calibri" w:hAnsi="Garamond" w:cs="Times New Roman"/>
          <w:sz w:val="24"/>
          <w:szCs w:val="24"/>
        </w:rPr>
        <w:t>As Deputadas e os Deputados</w:t>
      </w:r>
    </w:p>
    <w:p w14:paraId="233C6F04" w14:textId="77777777" w:rsidR="00711AE2" w:rsidRDefault="00711AE2"/>
    <w:sectPr w:rsidR="00711AE2" w:rsidSect="000B2E30">
      <w:headerReference w:type="default" r:id="rId6"/>
      <w:pgSz w:w="11906" w:h="16838"/>
      <w:pgMar w:top="2977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4486" w14:textId="77777777" w:rsidR="00951E4F" w:rsidRDefault="000C078D">
      <w:pPr>
        <w:spacing w:before="0" w:after="0" w:line="240" w:lineRule="auto"/>
      </w:pPr>
      <w:r>
        <w:separator/>
      </w:r>
    </w:p>
  </w:endnote>
  <w:endnote w:type="continuationSeparator" w:id="0">
    <w:p w14:paraId="5551099C" w14:textId="77777777" w:rsidR="00951E4F" w:rsidRDefault="000C07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8BCD" w14:textId="77777777" w:rsidR="00951E4F" w:rsidRDefault="000C078D">
      <w:pPr>
        <w:spacing w:before="0" w:after="0" w:line="240" w:lineRule="auto"/>
      </w:pPr>
      <w:r>
        <w:separator/>
      </w:r>
    </w:p>
  </w:footnote>
  <w:footnote w:type="continuationSeparator" w:id="0">
    <w:p w14:paraId="473585FA" w14:textId="77777777" w:rsidR="00951E4F" w:rsidRDefault="000C07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6BB0" w14:textId="77777777" w:rsidR="00F70C51" w:rsidRDefault="000C078D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2A84D600" wp14:editId="45128CE6">
          <wp:extent cx="591533" cy="628056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4036C" w14:textId="77777777" w:rsidR="00F70C51" w:rsidRDefault="000C078D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215420D3" w14:textId="77777777" w:rsidR="00F70C51" w:rsidRPr="001B21B1" w:rsidRDefault="00561AE9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B6"/>
    <w:rsid w:val="000C078D"/>
    <w:rsid w:val="00561AE9"/>
    <w:rsid w:val="00711AE2"/>
    <w:rsid w:val="00951E4F"/>
    <w:rsid w:val="00B448B6"/>
    <w:rsid w:val="00CA3C93"/>
    <w:rsid w:val="00D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1BA5"/>
  <w15:chartTrackingRefBased/>
  <w15:docId w15:val="{1C7FC291-42C9-47AD-B0BD-F17C6CC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546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2021-04-21T23:00:00+00:00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116750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C20E514-507F-49C1-864E-82ACA27ADCBA}"/>
</file>

<file path=customXml/itemProps2.xml><?xml version="1.0" encoding="utf-8"?>
<ds:datastoreItem xmlns:ds="http://schemas.openxmlformats.org/officeDocument/2006/customXml" ds:itemID="{A016B403-D4D4-4830-8423-9CF9A686FE4A}"/>
</file>

<file path=customXml/itemProps3.xml><?xml version="1.0" encoding="utf-8"?>
<ds:datastoreItem xmlns:ds="http://schemas.openxmlformats.org/officeDocument/2006/customXml" ds:itemID="{A096882C-2107-46AB-AD68-22CE8D60E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Paulo Tavares</dc:creator>
  <cp:keywords/>
  <dc:description/>
  <cp:lastModifiedBy>Prudência Cardoso</cp:lastModifiedBy>
  <cp:revision>4</cp:revision>
  <dcterms:created xsi:type="dcterms:W3CDTF">2021-04-22T12:06:00Z</dcterms:created>
  <dcterms:modified xsi:type="dcterms:W3CDTF">2021-04-22T12:07:00Z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192000</vt:r8>
  </property>
</Properties>
</file>