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85" w:rsidRDefault="00915985" w:rsidP="0091598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VOTO DE 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SOLIDARIEDADE</w:t>
      </w:r>
      <w:r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Nº</w:t>
      </w:r>
      <w:r w:rsidR="00143718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131</w:t>
      </w:r>
      <w:r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  <w:r w:rsidR="00FA2E8D">
        <w:rPr>
          <w:rFonts w:ascii="Arial" w:eastAsia="Times New Roman" w:hAnsi="Arial" w:cs="Arial"/>
          <w:b/>
          <w:sz w:val="28"/>
          <w:szCs w:val="28"/>
          <w:lang w:eastAsia="pt-PT"/>
        </w:rPr>
        <w:t>/1ª</w:t>
      </w:r>
    </w:p>
    <w:p w:rsidR="00E63463" w:rsidRPr="007F3D32" w:rsidRDefault="00E63463" w:rsidP="0091598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bookmarkStart w:id="0" w:name="_GoBack"/>
      <w:bookmarkEnd w:id="0"/>
    </w:p>
    <w:p w:rsidR="00915985" w:rsidRPr="007F3D32" w:rsidRDefault="00915985" w:rsidP="0091598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Pela decisão da Comissão Europeia de </w:t>
      </w:r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>condena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ção</w:t>
      </w:r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d</w:t>
      </w:r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>o assass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inato</w:t>
      </w:r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da jornalista maltesa </w:t>
      </w:r>
      <w:proofErr w:type="spellStart"/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>Daphne</w:t>
      </w:r>
      <w:proofErr w:type="spellEnd"/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Caruana </w:t>
      </w:r>
      <w:proofErr w:type="spellStart"/>
      <w:r w:rsidRPr="00915985">
        <w:rPr>
          <w:rFonts w:ascii="Arial" w:eastAsia="Times New Roman" w:hAnsi="Arial" w:cs="Arial"/>
          <w:b/>
          <w:sz w:val="28"/>
          <w:szCs w:val="28"/>
          <w:lang w:eastAsia="pt-PT"/>
        </w:rPr>
        <w:t>Galizia</w:t>
      </w:r>
      <w:proofErr w:type="spellEnd"/>
    </w:p>
    <w:p w:rsidR="00915985" w:rsidRPr="00557463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Pr="007F3D32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No passado dia 17 de dezembro</w:t>
      </w:r>
      <w:r w:rsidR="00FA2E8D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 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Comissão Europeia </w:t>
      </w:r>
      <w:r>
        <w:rPr>
          <w:rFonts w:ascii="Arial" w:eastAsia="Times New Roman" w:hAnsi="Arial" w:cs="Arial"/>
          <w:sz w:val="24"/>
          <w:szCs w:val="24"/>
          <w:lang w:eastAsia="pt-PT"/>
        </w:rPr>
        <w:t>comunicou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 estar a "acompanhar de forma muito próxima" a situação do Estado de direito em Malta, </w:t>
      </w:r>
      <w:r>
        <w:rPr>
          <w:rFonts w:ascii="Arial" w:eastAsia="Times New Roman" w:hAnsi="Arial" w:cs="Arial"/>
          <w:sz w:val="24"/>
          <w:szCs w:val="24"/>
          <w:lang w:eastAsia="pt-PT"/>
        </w:rPr>
        <w:t>na sequência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>o assass</w:t>
      </w:r>
      <w:r>
        <w:rPr>
          <w:rFonts w:ascii="Arial" w:eastAsia="Times New Roman" w:hAnsi="Arial" w:cs="Arial"/>
          <w:sz w:val="24"/>
          <w:szCs w:val="24"/>
          <w:lang w:eastAsia="pt-PT"/>
        </w:rPr>
        <w:t>inato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 de uma jornalista de investigação e o envolvimento do Governo neste caso.</w:t>
      </w:r>
    </w:p>
    <w:p w:rsidR="00915985" w:rsidRPr="007F3D32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Vera </w:t>
      </w:r>
      <w:proofErr w:type="spellStart"/>
      <w:r w:rsidRPr="00915985">
        <w:rPr>
          <w:rFonts w:ascii="Arial" w:eastAsia="Times New Roman" w:hAnsi="Arial" w:cs="Arial"/>
          <w:sz w:val="24"/>
          <w:szCs w:val="24"/>
          <w:lang w:eastAsia="pt-PT"/>
        </w:rPr>
        <w:t>Jourová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, Comissária Europeia para a Justiça</w:t>
      </w:r>
      <w:r w:rsidR="00C3604C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esclareceu que 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>"</w:t>
      </w:r>
      <w:r>
        <w:rPr>
          <w:rFonts w:ascii="Arial" w:eastAsia="Times New Roman" w:hAnsi="Arial" w:cs="Arial"/>
          <w:sz w:val="24"/>
          <w:szCs w:val="24"/>
          <w:lang w:eastAsia="pt-PT"/>
        </w:rPr>
        <w:t>c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omo a presidente, </w:t>
      </w:r>
      <w:proofErr w:type="spellStart"/>
      <w:r w:rsidRPr="00915985">
        <w:rPr>
          <w:rFonts w:ascii="Arial" w:eastAsia="Times New Roman" w:hAnsi="Arial" w:cs="Arial"/>
          <w:sz w:val="24"/>
          <w:szCs w:val="24"/>
          <w:lang w:eastAsia="pt-PT"/>
        </w:rPr>
        <w:t>Von</w:t>
      </w:r>
      <w:proofErr w:type="spellEnd"/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 der </w:t>
      </w:r>
      <w:proofErr w:type="spellStart"/>
      <w:r w:rsidRPr="00915985">
        <w:rPr>
          <w:rFonts w:ascii="Arial" w:eastAsia="Times New Roman" w:hAnsi="Arial" w:cs="Arial"/>
          <w:sz w:val="24"/>
          <w:szCs w:val="24"/>
          <w:lang w:eastAsia="pt-PT"/>
        </w:rPr>
        <w:t>Leyen</w:t>
      </w:r>
      <w:proofErr w:type="spellEnd"/>
      <w:r w:rsidRPr="00915985">
        <w:rPr>
          <w:rFonts w:ascii="Arial" w:eastAsia="Times New Roman" w:hAnsi="Arial" w:cs="Arial"/>
          <w:sz w:val="24"/>
          <w:szCs w:val="24"/>
          <w:lang w:eastAsia="pt-PT"/>
        </w:rPr>
        <w:t>, deixou claro, estamos preocupados com os recentes desenvolvimentos em Malta. A Comissão tem vindo a acompanhar os desenvolvimentos de forma muito próxima"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915985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Adiantou ainda que a Comissão Europeia 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>"condena o assassínio da jornalista"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 que 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>"</w:t>
      </w:r>
      <w:r>
        <w:rPr>
          <w:rFonts w:ascii="Arial" w:eastAsia="Times New Roman" w:hAnsi="Arial" w:cs="Arial"/>
          <w:sz w:val="24"/>
          <w:szCs w:val="24"/>
          <w:lang w:eastAsia="pt-PT"/>
        </w:rPr>
        <w:t>a</w:t>
      </w:r>
      <w:r w:rsidRPr="00915985">
        <w:rPr>
          <w:rFonts w:ascii="Arial" w:eastAsia="Times New Roman" w:hAnsi="Arial" w:cs="Arial"/>
          <w:sz w:val="24"/>
          <w:szCs w:val="24"/>
          <w:lang w:eastAsia="pt-PT"/>
        </w:rPr>
        <w:t xml:space="preserve"> sua morte foi um ataque à liberdade de imprensa e cria bastante preocupação para a Europa como um todo"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915985" w:rsidRPr="007F3D32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Se o ataque à liberdade de impre</w:t>
      </w:r>
      <w:r w:rsidR="00FA2E8D">
        <w:rPr>
          <w:rFonts w:ascii="Arial" w:eastAsia="Times New Roman" w:hAnsi="Arial" w:cs="Arial"/>
          <w:sz w:val="24"/>
          <w:szCs w:val="24"/>
          <w:lang w:eastAsia="pt-PT"/>
        </w:rPr>
        <w:t>nsa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já deve ser condenado por todos os parlamentos democráticos, o assassinato de um jornalista em situação que coloca a mesma em causa deve merecer um forte repúdio.</w:t>
      </w:r>
    </w:p>
    <w:p w:rsidR="00915985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Pr="007F3D32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Neste sentido, entendemos que 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>o Parlamento deve demonstrar claramente que apoia e se revê na posição da Comissão Europeia de condenação</w:t>
      </w:r>
      <w:r w:rsidR="00FA2E8D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do assassinato da jornalista maltesa </w:t>
      </w:r>
      <w:proofErr w:type="spellStart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Daphne</w:t>
      </w:r>
      <w:proofErr w:type="spellEnd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 Caruana </w:t>
      </w:r>
      <w:proofErr w:type="spellStart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Galizia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915985" w:rsidRPr="007F3D32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 a Assembleia da República decide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 xml:space="preserve">solidarizar-se com a Comissão Europeia na 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condena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>ção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o assass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>inato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 da jornalista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maltesa </w:t>
      </w:r>
      <w:proofErr w:type="spellStart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Daphne</w:t>
      </w:r>
      <w:proofErr w:type="spellEnd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 Caruana </w:t>
      </w:r>
      <w:proofErr w:type="spellStart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Galizia</w:t>
      </w:r>
      <w:proofErr w:type="spellEnd"/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 w:rsidR="00540EF6">
        <w:rPr>
          <w:rFonts w:ascii="Arial" w:eastAsia="Times New Roman" w:hAnsi="Arial" w:cs="Arial"/>
          <w:sz w:val="24"/>
          <w:szCs w:val="24"/>
          <w:lang w:eastAsia="pt-PT"/>
        </w:rPr>
        <w:t xml:space="preserve">na consideração de que </w:t>
      </w:r>
      <w:r w:rsidR="00540EF6" w:rsidRPr="00540EF6">
        <w:rPr>
          <w:rFonts w:ascii="Arial" w:eastAsia="Times New Roman" w:hAnsi="Arial" w:cs="Arial"/>
          <w:sz w:val="24"/>
          <w:szCs w:val="24"/>
          <w:lang w:eastAsia="pt-PT"/>
        </w:rPr>
        <w:t>a sua morte foi um ataque à liberdade de imprensa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915985" w:rsidRPr="007F3D32" w:rsidRDefault="00915985" w:rsidP="0091598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Default="00915985" w:rsidP="009159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18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dez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>embro de 2019</w:t>
      </w:r>
    </w:p>
    <w:p w:rsidR="00915985" w:rsidRPr="007F3D32" w:rsidRDefault="00915985" w:rsidP="009159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5985" w:rsidRDefault="00915985" w:rsidP="009159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915985" w:rsidRDefault="00915985" w:rsidP="009159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Cecília Meireles,</w:t>
      </w:r>
    </w:p>
    <w:p w:rsidR="00915985" w:rsidRDefault="00915985" w:rsidP="009159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:rsidR="00915985" w:rsidRDefault="00915985" w:rsidP="009159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Assunção Cristas,</w:t>
      </w:r>
    </w:p>
    <w:p w:rsidR="00915985" w:rsidRDefault="00915985" w:rsidP="009159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Almeida,</w:t>
      </w:r>
    </w:p>
    <w:p w:rsidR="00915985" w:rsidRPr="007A295F" w:rsidRDefault="00915985" w:rsidP="009159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:rsidR="00915985" w:rsidRDefault="00915985" w:rsidP="00915985"/>
    <w:p w:rsidR="00E974B7" w:rsidRDefault="00E974B7"/>
    <w:sectPr w:rsidR="00E974B7" w:rsidSect="000F3079">
      <w:footerReference w:type="default" r:id="rId6"/>
      <w:headerReference w:type="first" r:id="rId7"/>
      <w:endnotePr>
        <w:numFmt w:val="decimal"/>
      </w:endnotePr>
      <w:pgSz w:w="11907" w:h="16840" w:code="9"/>
      <w:pgMar w:top="1985" w:right="1701" w:bottom="993" w:left="1701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B7" w:rsidRDefault="00FA2E8D">
      <w:pPr>
        <w:spacing w:after="0" w:line="240" w:lineRule="auto"/>
      </w:pPr>
      <w:r>
        <w:separator/>
      </w:r>
    </w:p>
  </w:endnote>
  <w:endnote w:type="continuationSeparator" w:id="0">
    <w:p w:rsidR="001F02B7" w:rsidRDefault="00FA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540EF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B7" w:rsidRDefault="00FA2E8D">
      <w:pPr>
        <w:spacing w:after="0" w:line="240" w:lineRule="auto"/>
      </w:pPr>
      <w:r>
        <w:separator/>
      </w:r>
    </w:p>
  </w:footnote>
  <w:footnote w:type="continuationSeparator" w:id="0">
    <w:p w:rsidR="001F02B7" w:rsidRDefault="00FA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Pr="00935D4F" w:rsidRDefault="00540EF6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55137CC" wp14:editId="07D6629B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21" name="Imagem 2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85"/>
    <w:rsid w:val="00143718"/>
    <w:rsid w:val="001F02B7"/>
    <w:rsid w:val="003B7618"/>
    <w:rsid w:val="00540EF6"/>
    <w:rsid w:val="00915985"/>
    <w:rsid w:val="00C3604C"/>
    <w:rsid w:val="00E63463"/>
    <w:rsid w:val="00E974B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3060"/>
  <w15:chartTrackingRefBased/>
  <w15:docId w15:val="{CE58282F-4F15-4AB7-BAC9-9E74673B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9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91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114099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FB3D829-87ED-4B4E-B3C1-9EB49E24CA54}"/>
</file>

<file path=customXml/itemProps2.xml><?xml version="1.0" encoding="utf-8"?>
<ds:datastoreItem xmlns:ds="http://schemas.openxmlformats.org/officeDocument/2006/customXml" ds:itemID="{8D9C2451-C59A-453A-AF1A-F8144C7F3767}"/>
</file>

<file path=customXml/itemProps3.xml><?xml version="1.0" encoding="utf-8"?>
<ds:datastoreItem xmlns:ds="http://schemas.openxmlformats.org/officeDocument/2006/customXml" ds:itemID="{6E6A0576-3A63-4F66-A583-E1FCB7878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Solidariedade (CDS-PP) - Pela decisão da Comissão Europeia de condenação do assassinato da jornalista maltesa Daphne Caruana Galizia</dc:title>
  <dc:subject/>
  <dc:creator>António José Baptista</dc:creator>
  <cp:keywords/>
  <dc:description/>
  <cp:lastModifiedBy>Prudência Cardoso</cp:lastModifiedBy>
  <cp:revision>3</cp:revision>
  <cp:lastPrinted>2019-12-18T17:23:00Z</cp:lastPrinted>
  <dcterms:created xsi:type="dcterms:W3CDTF">2019-12-18T17:24:00Z</dcterms:created>
  <dcterms:modified xsi:type="dcterms:W3CDTF">2019-12-18T17:38:00Z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16200</vt:r8>
  </property>
</Properties>
</file>