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FEBF" w14:textId="77777777" w:rsidR="003B2975" w:rsidRDefault="003B2975" w:rsidP="0038799A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</w:pPr>
    </w:p>
    <w:p w14:paraId="1DFB2470" w14:textId="4627CE6C" w:rsidR="00431360" w:rsidRDefault="00007AA6" w:rsidP="0060113C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  <w:r w:rsidRPr="006B6743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>RESOLUÇÃO</w:t>
      </w:r>
      <w:r w:rsidR="00921BA2" w:rsidRPr="006B6743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 xml:space="preserve"> N.º</w:t>
      </w:r>
      <w:r w:rsidR="00CD2C6D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 xml:space="preserve">        </w:t>
      </w:r>
      <w:r w:rsidR="00497B3C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/20</w:t>
      </w:r>
      <w:r w:rsidR="004314A0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2</w:t>
      </w:r>
      <w:r w:rsidR="0075722E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1</w:t>
      </w:r>
    </w:p>
    <w:p w14:paraId="0026DAE2" w14:textId="77777777" w:rsidR="009841A7" w:rsidRDefault="009841A7" w:rsidP="0060113C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</w:p>
    <w:p w14:paraId="043D4673" w14:textId="77777777" w:rsidR="0060113C" w:rsidRDefault="0060113C" w:rsidP="0060113C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</w:p>
    <w:p w14:paraId="60FC54C1" w14:textId="1D5DFCDA" w:rsidR="00384F64" w:rsidRPr="00B617FB" w:rsidRDefault="00E45989" w:rsidP="00431360">
      <w:pPr>
        <w:pStyle w:val="Body1"/>
        <w:spacing w:line="360" w:lineRule="auto"/>
        <w:jc w:val="center"/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</w:pPr>
      <w:r w:rsidRPr="00B617FB"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  <w:t xml:space="preserve">Recomenda ao Governo medidas de </w:t>
      </w:r>
      <w:bookmarkStart w:id="0" w:name="_GoBack"/>
      <w:bookmarkEnd w:id="0"/>
      <w:r w:rsidR="007B0EBF" w:rsidRPr="00B617FB"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  <w:t xml:space="preserve">apoio a pessoas LGBTQI+ </w:t>
      </w:r>
    </w:p>
    <w:p w14:paraId="55D08FEA" w14:textId="77777777" w:rsidR="009841A7" w:rsidRPr="00B617FB" w:rsidRDefault="009841A7" w:rsidP="00431360">
      <w:pPr>
        <w:pStyle w:val="Body1"/>
        <w:spacing w:line="36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lang w:val="pt-PT"/>
        </w:rPr>
      </w:pPr>
    </w:p>
    <w:p w14:paraId="5CC186A0" w14:textId="77777777" w:rsidR="00431360" w:rsidRPr="00B617FB" w:rsidRDefault="00431360" w:rsidP="009E2B0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70D074D5" w14:textId="01B6F4D2" w:rsidR="00DA18C3" w:rsidRPr="00B617FB" w:rsidRDefault="004467C8" w:rsidP="009E2B0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A Assembleia da República resolve, nos termos do n.º 5 do artigo 166.º da Constituição, </w:t>
      </w:r>
      <w:r w:rsidR="000D1F38" w:rsidRPr="00B617FB">
        <w:rPr>
          <w:rFonts w:ascii="Times New Roman" w:eastAsia="Helvetica" w:hAnsi="Times New Roman"/>
          <w:color w:val="auto"/>
          <w:szCs w:val="24"/>
          <w:lang w:val="pt-PT"/>
        </w:rPr>
        <w:t>recomendar ao Governo que:</w:t>
      </w:r>
    </w:p>
    <w:p w14:paraId="62DAC619" w14:textId="77777777" w:rsidR="00431360" w:rsidRPr="00B617FB" w:rsidRDefault="00431360" w:rsidP="009E2B0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6CB92818" w14:textId="606F6B14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1 – 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>Crie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estruturas de apoio multissetorial de âmbito local para apoio a pessoas LGBTQI+ que se encontrem em situação de fragilidade económica ou social.</w:t>
      </w:r>
    </w:p>
    <w:p w14:paraId="16440CC5" w14:textId="1C6594BD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2 – </w:t>
      </w:r>
      <w:r w:rsidR="00B617FB" w:rsidRPr="00B617FB">
        <w:rPr>
          <w:rFonts w:ascii="Times New Roman" w:eastAsia="Helvetica" w:hAnsi="Times New Roman"/>
          <w:color w:val="auto"/>
          <w:szCs w:val="24"/>
          <w:lang w:val="pt-PT"/>
        </w:rPr>
        <w:t>Promova a formação de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técnicos especializados para o acompanhamento e tratamento das dificuldades e impedimentos sentidos pelas pessoas LGBTQI+ na procura de emprego, de habitação, na prestação de cuidados de saúde e de apoio psicológico, social e jurídico.</w:t>
      </w:r>
    </w:p>
    <w:p w14:paraId="4BAA9258" w14:textId="1C96268A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>3 – Articule</w:t>
      </w:r>
      <w:r w:rsidR="00382E99"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a integração das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</w:t>
      </w:r>
      <w:r w:rsidR="007B0EBF" w:rsidRPr="00B617FB">
        <w:rPr>
          <w:rFonts w:ascii="Times New Roman" w:eastAsia="Helvetica" w:hAnsi="Times New Roman"/>
          <w:color w:val="auto"/>
          <w:szCs w:val="24"/>
          <w:lang w:val="pt-PT"/>
        </w:rPr>
        <w:t>c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âmaras </w:t>
      </w:r>
      <w:r w:rsidR="007B0EBF" w:rsidRPr="00B617FB">
        <w:rPr>
          <w:rFonts w:ascii="Times New Roman" w:eastAsia="Helvetica" w:hAnsi="Times New Roman"/>
          <w:color w:val="auto"/>
          <w:szCs w:val="24"/>
          <w:lang w:val="pt-PT"/>
        </w:rPr>
        <w:t>m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unicipais e </w:t>
      </w:r>
      <w:r w:rsidR="007B0EBF" w:rsidRPr="00B617FB">
        <w:rPr>
          <w:rFonts w:ascii="Times New Roman" w:eastAsia="Helvetica" w:hAnsi="Times New Roman"/>
          <w:color w:val="auto"/>
          <w:szCs w:val="24"/>
          <w:lang w:val="pt-PT"/>
        </w:rPr>
        <w:t>j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untas de </w:t>
      </w:r>
      <w:r w:rsidR="007B0EBF" w:rsidRPr="00B617FB">
        <w:rPr>
          <w:rFonts w:ascii="Times New Roman" w:eastAsia="Helvetica" w:hAnsi="Times New Roman"/>
          <w:color w:val="auto"/>
          <w:szCs w:val="24"/>
          <w:lang w:val="pt-PT"/>
        </w:rPr>
        <w:t>f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>reguesias</w:t>
      </w:r>
      <w:r w:rsidR="00382E99"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no processo de identificação e acompanhamento das pessoas que necessitam de apoio a nível local, bem como </w:t>
      </w:r>
      <w:r w:rsidR="00382E99" w:rsidRPr="00B617FB">
        <w:rPr>
          <w:rFonts w:ascii="Times New Roman" w:eastAsia="Helvetica" w:hAnsi="Times New Roman"/>
          <w:color w:val="auto"/>
          <w:szCs w:val="24"/>
          <w:lang w:val="pt-PT"/>
        </w:rPr>
        <w:t>das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associações e coletivos que se dedicam à proteção e reforço dos direitos das pessoas LGBTQI+</w:t>
      </w:r>
      <w:r w:rsidR="00382E99" w:rsidRPr="00B617FB">
        <w:rPr>
          <w:rFonts w:ascii="Times New Roman" w:eastAsia="Helvetica" w:hAnsi="Times New Roman"/>
          <w:color w:val="auto"/>
          <w:szCs w:val="24"/>
          <w:lang w:val="pt-PT"/>
        </w:rPr>
        <w:t>, através da celebração de protocolos.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</w:t>
      </w:r>
    </w:p>
    <w:p w14:paraId="69BD1D52" w14:textId="0B49DCB1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4 – 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>Celebre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protocolos com Instituições Particulares de Solidariedade Social e Organizações Não-Governamentais sem fins lucrativos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>,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direcionadas para a comunidade LGBTQI+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>,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com a garantia de apoio financeiro contínuo e estável.</w:t>
      </w:r>
    </w:p>
    <w:p w14:paraId="171ACD73" w14:textId="2BA4190A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5 – 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Desenvolva 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>um sistema de monitorização, acompanhamento e avaliação das medidas instituídas, de forma a identificar modos de gestão e atuação eficazes, bem como possíveis ineficiências.</w:t>
      </w:r>
    </w:p>
    <w:p w14:paraId="7A487583" w14:textId="51616AF3" w:rsidR="00EB393F" w:rsidRPr="00B617FB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6 – 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>Crie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 uma estrutura de acolhimento para pessoas LGBTQI+ no âmbito da Estratégia Nacional para a Integração das Pessoas em Situação de Sem-Abrigo 2017-2023, em cumprimento do disposto no artigo 135.º da Lei n.º 75-B/2020, de 31 de dezembro, que aprova o Orçamento do Estado para 2021.</w:t>
      </w:r>
    </w:p>
    <w:p w14:paraId="60293D43" w14:textId="343D2E05" w:rsidR="000D1F38" w:rsidRDefault="00EB393F" w:rsidP="00EB393F">
      <w:pPr>
        <w:pStyle w:val="Body1"/>
        <w:spacing w:line="360" w:lineRule="auto"/>
        <w:ind w:left="426" w:hanging="426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B617FB">
        <w:rPr>
          <w:rFonts w:ascii="Times New Roman" w:eastAsia="Helvetica" w:hAnsi="Times New Roman"/>
          <w:color w:val="auto"/>
          <w:szCs w:val="24"/>
          <w:lang w:val="pt-PT"/>
        </w:rPr>
        <w:lastRenderedPageBreak/>
        <w:t xml:space="preserve">7 – </w:t>
      </w:r>
      <w:r w:rsidR="00E45989" w:rsidRPr="00B617FB">
        <w:rPr>
          <w:rFonts w:ascii="Times New Roman" w:eastAsia="Helvetica" w:hAnsi="Times New Roman"/>
          <w:color w:val="auto"/>
          <w:szCs w:val="24"/>
          <w:lang w:val="pt-PT"/>
        </w:rPr>
        <w:t xml:space="preserve">Publique </w:t>
      </w:r>
      <w:r w:rsidRPr="00B617FB">
        <w:rPr>
          <w:rFonts w:ascii="Times New Roman" w:eastAsia="Helvetica" w:hAnsi="Times New Roman"/>
          <w:color w:val="auto"/>
          <w:szCs w:val="24"/>
          <w:lang w:val="pt-PT"/>
        </w:rPr>
        <w:t>os relatórios da Carta Social referentes aos anos de 2019 e 2020.</w:t>
      </w:r>
    </w:p>
    <w:p w14:paraId="16A4808E" w14:textId="77777777" w:rsidR="00EB393F" w:rsidRDefault="00EB393F" w:rsidP="0038799A">
      <w:pPr>
        <w:spacing w:line="360" w:lineRule="auto"/>
        <w:rPr>
          <w:lang w:val="pt-PT"/>
        </w:rPr>
      </w:pPr>
    </w:p>
    <w:p w14:paraId="3E6B42CA" w14:textId="77777777" w:rsidR="00EB393F" w:rsidRDefault="00EB393F" w:rsidP="0038799A">
      <w:pPr>
        <w:spacing w:line="360" w:lineRule="auto"/>
        <w:rPr>
          <w:lang w:val="pt-PT"/>
        </w:rPr>
      </w:pPr>
    </w:p>
    <w:p w14:paraId="3A160591" w14:textId="6ECF3770" w:rsidR="00CD2C6D" w:rsidRPr="006B6743" w:rsidRDefault="00CD2C6D" w:rsidP="0038799A">
      <w:pPr>
        <w:spacing w:line="360" w:lineRule="auto"/>
        <w:rPr>
          <w:lang w:val="pt-PT"/>
        </w:rPr>
      </w:pPr>
      <w:r w:rsidRPr="006B6743">
        <w:rPr>
          <w:lang w:val="pt-PT"/>
        </w:rPr>
        <w:t xml:space="preserve">Aprovada em </w:t>
      </w:r>
      <w:r w:rsidR="00EB393F">
        <w:rPr>
          <w:lang w:val="pt-PT"/>
        </w:rPr>
        <w:t xml:space="preserve">2 </w:t>
      </w:r>
      <w:r w:rsidR="00753C27">
        <w:rPr>
          <w:lang w:val="pt-PT"/>
        </w:rPr>
        <w:t xml:space="preserve">de </w:t>
      </w:r>
      <w:r w:rsidR="00DA18C3">
        <w:rPr>
          <w:lang w:val="pt-PT"/>
        </w:rPr>
        <w:t>ju</w:t>
      </w:r>
      <w:r w:rsidR="00EB393F">
        <w:rPr>
          <w:lang w:val="pt-PT"/>
        </w:rPr>
        <w:t>l</w:t>
      </w:r>
      <w:r w:rsidR="00DA18C3">
        <w:rPr>
          <w:lang w:val="pt-PT"/>
        </w:rPr>
        <w:t>ho</w:t>
      </w:r>
      <w:r w:rsidR="00497B3C" w:rsidRPr="006B6743">
        <w:rPr>
          <w:lang w:val="pt-PT"/>
        </w:rPr>
        <w:t xml:space="preserve"> de 20</w:t>
      </w:r>
      <w:r w:rsidR="004314A0" w:rsidRPr="006B6743">
        <w:rPr>
          <w:lang w:val="pt-PT"/>
        </w:rPr>
        <w:t>2</w:t>
      </w:r>
      <w:r w:rsidR="00682FB9" w:rsidRPr="006B6743">
        <w:rPr>
          <w:lang w:val="pt-PT"/>
        </w:rPr>
        <w:t>1</w:t>
      </w:r>
    </w:p>
    <w:p w14:paraId="6FABF0BC" w14:textId="1E8EA47F" w:rsidR="000D1F38" w:rsidRDefault="000D1F38" w:rsidP="0038799A">
      <w:pPr>
        <w:spacing w:line="360" w:lineRule="auto"/>
        <w:rPr>
          <w:lang w:val="pt-PT"/>
        </w:rPr>
      </w:pPr>
    </w:p>
    <w:p w14:paraId="614969B0" w14:textId="77777777" w:rsidR="00EB393F" w:rsidRPr="006B6743" w:rsidRDefault="00EB393F" w:rsidP="0038799A">
      <w:pPr>
        <w:spacing w:line="360" w:lineRule="auto"/>
        <w:rPr>
          <w:lang w:val="pt-PT"/>
        </w:rPr>
      </w:pPr>
    </w:p>
    <w:p w14:paraId="679B198D" w14:textId="77777777" w:rsidR="008739EB" w:rsidRPr="006B6743" w:rsidRDefault="008739EB" w:rsidP="0038799A">
      <w:pPr>
        <w:spacing w:line="360" w:lineRule="auto"/>
        <w:jc w:val="center"/>
        <w:rPr>
          <w:lang w:val="pt-PT"/>
        </w:rPr>
      </w:pPr>
      <w:r w:rsidRPr="006B6743">
        <w:rPr>
          <w:lang w:val="pt-PT"/>
        </w:rPr>
        <w:t>O PRESIDENTE DA ASSEMBLEIA DA REPÚBLICA,</w:t>
      </w:r>
    </w:p>
    <w:p w14:paraId="443014C8" w14:textId="77777777" w:rsidR="00A25797" w:rsidRPr="006B6743" w:rsidRDefault="00A25797" w:rsidP="0038799A">
      <w:pPr>
        <w:spacing w:line="360" w:lineRule="auto"/>
        <w:jc w:val="center"/>
        <w:rPr>
          <w:lang w:val="pt-PT"/>
        </w:rPr>
      </w:pPr>
    </w:p>
    <w:p w14:paraId="039A1F57" w14:textId="77777777" w:rsidR="008F22AC" w:rsidRPr="006B6743" w:rsidRDefault="008F22AC" w:rsidP="0038799A">
      <w:pPr>
        <w:spacing w:line="360" w:lineRule="auto"/>
        <w:jc w:val="center"/>
        <w:rPr>
          <w:lang w:val="pt-PT"/>
        </w:rPr>
      </w:pPr>
    </w:p>
    <w:p w14:paraId="17CE2DDF" w14:textId="5BC2892B" w:rsidR="0060113C" w:rsidRPr="00734B65" w:rsidRDefault="008739EB" w:rsidP="0038799A">
      <w:pPr>
        <w:spacing w:line="360" w:lineRule="auto"/>
        <w:jc w:val="center"/>
        <w:rPr>
          <w:lang w:val="pt-PT"/>
        </w:rPr>
      </w:pPr>
      <w:r w:rsidRPr="006B6743">
        <w:rPr>
          <w:lang w:val="pt-PT"/>
        </w:rPr>
        <w:t>(Eduardo Ferro Rodrigues)</w:t>
      </w:r>
    </w:p>
    <w:sectPr w:rsidR="0060113C" w:rsidRPr="00734B65" w:rsidSect="00384F64">
      <w:footerReference w:type="default" r:id="rId7"/>
      <w:pgSz w:w="11906" w:h="16838"/>
      <w:pgMar w:top="2977" w:right="1701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B182" w14:textId="77777777" w:rsidR="004D14F3" w:rsidRDefault="004D14F3" w:rsidP="001B7D9D">
      <w:r>
        <w:separator/>
      </w:r>
    </w:p>
  </w:endnote>
  <w:endnote w:type="continuationSeparator" w:id="0">
    <w:p w14:paraId="017C4A6B" w14:textId="77777777" w:rsidR="004D14F3" w:rsidRDefault="004D14F3" w:rsidP="001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993B" w14:textId="77777777" w:rsidR="007C3704" w:rsidRDefault="007C3704" w:rsidP="007C3704">
    <w:pPr>
      <w:pStyle w:val="Rodap"/>
      <w:jc w:val="both"/>
      <w:rPr>
        <w:b/>
        <w:bCs/>
        <w:sz w:val="14"/>
        <w:szCs w:val="14"/>
        <w:lang w:val="pt-PT"/>
      </w:rPr>
    </w:pPr>
  </w:p>
  <w:p w14:paraId="35050398" w14:textId="023497F4" w:rsidR="007C3704" w:rsidRPr="00EB393F" w:rsidRDefault="007C3704" w:rsidP="007C3704">
    <w:pPr>
      <w:pStyle w:val="Rodap"/>
      <w:jc w:val="both"/>
      <w:rPr>
        <w:b/>
        <w:bCs/>
        <w:sz w:val="14"/>
        <w:szCs w:val="14"/>
        <w:lang w:val="en-GB"/>
      </w:rPr>
    </w:pPr>
    <w:r w:rsidRPr="00EB393F">
      <w:rPr>
        <w:b/>
        <w:bCs/>
        <w:sz w:val="14"/>
        <w:szCs w:val="14"/>
        <w:lang w:val="en-GB"/>
      </w:rPr>
      <w:t xml:space="preserve">PJRs </w:t>
    </w:r>
    <w:proofErr w:type="spellStart"/>
    <w:proofErr w:type="gramStart"/>
    <w:r w:rsidRPr="00EB393F">
      <w:rPr>
        <w:b/>
        <w:bCs/>
        <w:sz w:val="14"/>
        <w:szCs w:val="14"/>
        <w:lang w:val="en-GB"/>
      </w:rPr>
      <w:t>n.º</w:t>
    </w:r>
    <w:r w:rsidR="00EB393F" w:rsidRPr="00EB393F">
      <w:rPr>
        <w:b/>
        <w:bCs/>
        <w:sz w:val="14"/>
        <w:szCs w:val="14"/>
        <w:lang w:val="en-GB"/>
      </w:rPr>
      <w:t>s</w:t>
    </w:r>
    <w:proofErr w:type="spellEnd"/>
    <w:proofErr w:type="gramEnd"/>
    <w:r w:rsidRPr="00EB393F">
      <w:rPr>
        <w:b/>
        <w:bCs/>
        <w:sz w:val="14"/>
        <w:szCs w:val="14"/>
        <w:lang w:val="en-GB"/>
      </w:rPr>
      <w:t xml:space="preserve"> </w:t>
    </w:r>
    <w:r w:rsidR="00EB393F" w:rsidRPr="00EB393F">
      <w:rPr>
        <w:b/>
        <w:bCs/>
        <w:sz w:val="14"/>
        <w:szCs w:val="14"/>
        <w:lang w:val="en-GB"/>
      </w:rPr>
      <w:t>1241</w:t>
    </w:r>
    <w:r w:rsidRPr="00EB393F">
      <w:rPr>
        <w:b/>
        <w:bCs/>
        <w:sz w:val="14"/>
        <w:szCs w:val="14"/>
        <w:lang w:val="en-GB"/>
      </w:rPr>
      <w:t>/XIV/</w:t>
    </w:r>
    <w:r w:rsidR="00EB393F" w:rsidRPr="00EB393F">
      <w:rPr>
        <w:b/>
        <w:bCs/>
        <w:sz w:val="14"/>
        <w:szCs w:val="14"/>
        <w:lang w:val="en-GB"/>
      </w:rPr>
      <w:t>2</w:t>
    </w:r>
    <w:r w:rsidRPr="00EB393F">
      <w:rPr>
        <w:b/>
        <w:bCs/>
        <w:sz w:val="14"/>
        <w:szCs w:val="14"/>
        <w:lang w:val="en-GB"/>
      </w:rPr>
      <w:t>.ª (</w:t>
    </w:r>
    <w:proofErr w:type="spellStart"/>
    <w:r w:rsidR="00EB393F" w:rsidRPr="00EB393F">
      <w:rPr>
        <w:b/>
        <w:bCs/>
        <w:sz w:val="14"/>
        <w:szCs w:val="14"/>
        <w:lang w:val="en-GB"/>
      </w:rPr>
      <w:t>Ni</w:t>
    </w:r>
    <w:r w:rsidR="007B0EBF">
      <w:rPr>
        <w:b/>
        <w:bCs/>
        <w:sz w:val="14"/>
        <w:szCs w:val="14"/>
        <w:lang w:val="en-GB"/>
      </w:rPr>
      <w:t>nsc</w:t>
    </w:r>
    <w:r w:rsidR="00EB393F" w:rsidRPr="00EB393F">
      <w:rPr>
        <w:b/>
        <w:bCs/>
        <w:sz w:val="14"/>
        <w:szCs w:val="14"/>
        <w:lang w:val="en-GB"/>
      </w:rPr>
      <w:t>CR</w:t>
    </w:r>
    <w:proofErr w:type="spellEnd"/>
    <w:r w:rsidRPr="00EB393F">
      <w:rPr>
        <w:b/>
        <w:bCs/>
        <w:sz w:val="14"/>
        <w:szCs w:val="14"/>
        <w:lang w:val="en-GB"/>
      </w:rPr>
      <w:t xml:space="preserve">), </w:t>
    </w:r>
    <w:r w:rsidR="00EB393F" w:rsidRPr="00EB393F">
      <w:rPr>
        <w:b/>
        <w:bCs/>
        <w:sz w:val="14"/>
        <w:szCs w:val="14"/>
        <w:lang w:val="en-GB"/>
      </w:rPr>
      <w:t>1280</w:t>
    </w:r>
    <w:r w:rsidRPr="00EB393F">
      <w:rPr>
        <w:b/>
        <w:bCs/>
        <w:sz w:val="14"/>
        <w:szCs w:val="14"/>
        <w:lang w:val="en-GB"/>
      </w:rPr>
      <w:t>/XIV/</w:t>
    </w:r>
    <w:r w:rsidR="00EB393F" w:rsidRPr="00EB393F">
      <w:rPr>
        <w:b/>
        <w:bCs/>
        <w:sz w:val="14"/>
        <w:szCs w:val="14"/>
        <w:lang w:val="en-GB"/>
      </w:rPr>
      <w:t>2</w:t>
    </w:r>
    <w:r w:rsidRPr="00EB393F">
      <w:rPr>
        <w:b/>
        <w:bCs/>
        <w:sz w:val="14"/>
        <w:szCs w:val="14"/>
        <w:lang w:val="en-GB"/>
      </w:rPr>
      <w:t>.ª (</w:t>
    </w:r>
    <w:r w:rsidR="00EB393F" w:rsidRPr="00EB393F">
      <w:rPr>
        <w:b/>
        <w:bCs/>
        <w:sz w:val="14"/>
        <w:szCs w:val="14"/>
        <w:lang w:val="en-GB"/>
      </w:rPr>
      <w:t>BE</w:t>
    </w:r>
    <w:r w:rsidRPr="00EB393F">
      <w:rPr>
        <w:b/>
        <w:bCs/>
        <w:sz w:val="14"/>
        <w:szCs w:val="14"/>
        <w:lang w:val="en-GB"/>
      </w:rPr>
      <w:t>)</w:t>
    </w:r>
    <w:r w:rsidR="00EB393F" w:rsidRPr="00EB393F">
      <w:rPr>
        <w:b/>
        <w:bCs/>
        <w:sz w:val="14"/>
        <w:szCs w:val="14"/>
        <w:lang w:val="en-GB"/>
      </w:rPr>
      <w:t xml:space="preserve"> e 1288</w:t>
    </w:r>
    <w:r w:rsidRPr="00EB393F">
      <w:rPr>
        <w:b/>
        <w:bCs/>
        <w:sz w:val="14"/>
        <w:szCs w:val="14"/>
        <w:lang w:val="en-GB"/>
      </w:rPr>
      <w:t>/XIV/2.ª (</w:t>
    </w:r>
    <w:proofErr w:type="spellStart"/>
    <w:r w:rsidR="00EB393F" w:rsidRPr="00EB393F">
      <w:rPr>
        <w:b/>
        <w:bCs/>
        <w:sz w:val="14"/>
        <w:szCs w:val="14"/>
        <w:lang w:val="en-GB"/>
      </w:rPr>
      <w:t>Ni</w:t>
    </w:r>
    <w:r w:rsidR="007B0EBF">
      <w:rPr>
        <w:b/>
        <w:bCs/>
        <w:sz w:val="14"/>
        <w:szCs w:val="14"/>
        <w:lang w:val="en-GB"/>
      </w:rPr>
      <w:t>nsc</w:t>
    </w:r>
    <w:r w:rsidR="00EB393F" w:rsidRPr="00EB393F">
      <w:rPr>
        <w:b/>
        <w:bCs/>
        <w:sz w:val="14"/>
        <w:szCs w:val="14"/>
        <w:lang w:val="en-GB"/>
      </w:rPr>
      <w:t>JK</w:t>
    </w:r>
    <w:r w:rsidR="00EB393F">
      <w:rPr>
        <w:b/>
        <w:bCs/>
        <w:sz w:val="14"/>
        <w:szCs w:val="14"/>
        <w:lang w:val="en-GB"/>
      </w:rPr>
      <w:t>M</w:t>
    </w:r>
    <w:proofErr w:type="spellEnd"/>
    <w:r w:rsidR="00EB393F">
      <w:rPr>
        <w:b/>
        <w:bCs/>
        <w:sz w:val="14"/>
        <w:szCs w:val="14"/>
        <w:lang w:val="en-GB"/>
      </w:rPr>
      <w:t>)</w:t>
    </w:r>
  </w:p>
  <w:p w14:paraId="4D9CDC02" w14:textId="77777777" w:rsidR="004B1DF3" w:rsidRDefault="004B1D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73595" w:rsidRPr="00473595">
      <w:rPr>
        <w:noProof/>
        <w:lang w:val="en-GB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3115" w14:textId="77777777" w:rsidR="004D14F3" w:rsidRDefault="004D14F3" w:rsidP="001B7D9D">
      <w:r>
        <w:separator/>
      </w:r>
    </w:p>
  </w:footnote>
  <w:footnote w:type="continuationSeparator" w:id="0">
    <w:p w14:paraId="33CC3F92" w14:textId="77777777" w:rsidR="004D14F3" w:rsidRDefault="004D14F3" w:rsidP="001B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894"/>
    <w:multiLevelType w:val="hybridMultilevel"/>
    <w:tmpl w:val="C3A87E7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80C"/>
    <w:multiLevelType w:val="hybridMultilevel"/>
    <w:tmpl w:val="304A0C6C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01092"/>
    <w:multiLevelType w:val="hybridMultilevel"/>
    <w:tmpl w:val="C1E871E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6D9"/>
    <w:multiLevelType w:val="hybridMultilevel"/>
    <w:tmpl w:val="E0442432"/>
    <w:lvl w:ilvl="0" w:tplc="CC4E8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A4177"/>
    <w:multiLevelType w:val="hybridMultilevel"/>
    <w:tmpl w:val="3CE2FF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75654C"/>
    <w:multiLevelType w:val="hybridMultilevel"/>
    <w:tmpl w:val="5EFEB0C2"/>
    <w:lvl w:ilvl="0" w:tplc="71A08D32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3B6114"/>
    <w:multiLevelType w:val="hybridMultilevel"/>
    <w:tmpl w:val="FE7A53B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D07B9"/>
    <w:multiLevelType w:val="hybridMultilevel"/>
    <w:tmpl w:val="FC10B6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6ADC"/>
    <w:multiLevelType w:val="hybridMultilevel"/>
    <w:tmpl w:val="819A5BE6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55D"/>
    <w:multiLevelType w:val="hybridMultilevel"/>
    <w:tmpl w:val="A4B2C2E4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18FF"/>
    <w:multiLevelType w:val="hybridMultilevel"/>
    <w:tmpl w:val="817CE36A"/>
    <w:lvl w:ilvl="0" w:tplc="DF0A1C82">
      <w:start w:val="1"/>
      <w:numFmt w:val="decimal"/>
      <w:lvlText w:val="%1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4995"/>
    <w:multiLevelType w:val="hybridMultilevel"/>
    <w:tmpl w:val="2C701BB6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53F0"/>
    <w:multiLevelType w:val="hybridMultilevel"/>
    <w:tmpl w:val="BF5A5532"/>
    <w:lvl w:ilvl="0" w:tplc="2C54F5B0">
      <w:start w:val="1"/>
      <w:numFmt w:val="decimal"/>
      <w:lvlText w:val="%1 –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6D12E5"/>
    <w:multiLevelType w:val="hybridMultilevel"/>
    <w:tmpl w:val="B532C7F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EA4FB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E07"/>
    <w:multiLevelType w:val="hybridMultilevel"/>
    <w:tmpl w:val="51A6B5D2"/>
    <w:lvl w:ilvl="0" w:tplc="7AA8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4F97"/>
    <w:multiLevelType w:val="hybridMultilevel"/>
    <w:tmpl w:val="10BC6A8C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3E2C"/>
    <w:multiLevelType w:val="hybridMultilevel"/>
    <w:tmpl w:val="5376628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0E3596"/>
    <w:multiLevelType w:val="hybridMultilevel"/>
    <w:tmpl w:val="00A8A89E"/>
    <w:lvl w:ilvl="0" w:tplc="3C46A008">
      <w:start w:val="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43D3409D"/>
    <w:multiLevelType w:val="hybridMultilevel"/>
    <w:tmpl w:val="EEB4149C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C91140"/>
    <w:multiLevelType w:val="hybridMultilevel"/>
    <w:tmpl w:val="1C984384"/>
    <w:lvl w:ilvl="0" w:tplc="2C54F5B0">
      <w:start w:val="1"/>
      <w:numFmt w:val="decimal"/>
      <w:lvlText w:val="%1 –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2A1CE4"/>
    <w:multiLevelType w:val="hybridMultilevel"/>
    <w:tmpl w:val="20687B0A"/>
    <w:lvl w:ilvl="0" w:tplc="2C54F5B0">
      <w:start w:val="1"/>
      <w:numFmt w:val="decimal"/>
      <w:lvlText w:val="%1 –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0934AA"/>
    <w:multiLevelType w:val="hybridMultilevel"/>
    <w:tmpl w:val="FD26461E"/>
    <w:lvl w:ilvl="0" w:tplc="D2F8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F962B3"/>
    <w:multiLevelType w:val="hybridMultilevel"/>
    <w:tmpl w:val="113CB0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056D326">
      <w:start w:val="1"/>
      <w:numFmt w:val="lowerLetter"/>
      <w:lvlText w:val="%2)"/>
      <w:lvlJc w:val="left"/>
      <w:pPr>
        <w:ind w:left="1273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D72C2"/>
    <w:multiLevelType w:val="hybridMultilevel"/>
    <w:tmpl w:val="74C4F306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E766E0"/>
    <w:multiLevelType w:val="hybridMultilevel"/>
    <w:tmpl w:val="CF662AA0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E99"/>
    <w:multiLevelType w:val="hybridMultilevel"/>
    <w:tmpl w:val="7D84D6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826EC2"/>
    <w:multiLevelType w:val="hybridMultilevel"/>
    <w:tmpl w:val="C6FC41F6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B24738"/>
    <w:multiLevelType w:val="hybridMultilevel"/>
    <w:tmpl w:val="F9A60B44"/>
    <w:lvl w:ilvl="0" w:tplc="4F0A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87951"/>
    <w:multiLevelType w:val="hybridMultilevel"/>
    <w:tmpl w:val="042EA614"/>
    <w:lvl w:ilvl="0" w:tplc="92F65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238F"/>
    <w:multiLevelType w:val="hybridMultilevel"/>
    <w:tmpl w:val="96DE2AB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3C15"/>
    <w:multiLevelType w:val="hybridMultilevel"/>
    <w:tmpl w:val="69FA0D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51D66"/>
    <w:multiLevelType w:val="multilevel"/>
    <w:tmpl w:val="EE4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797B3F"/>
    <w:multiLevelType w:val="hybridMultilevel"/>
    <w:tmpl w:val="A45E39B0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FE3381"/>
    <w:multiLevelType w:val="hybridMultilevel"/>
    <w:tmpl w:val="54DA88A0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BF1A36"/>
    <w:multiLevelType w:val="hybridMultilevel"/>
    <w:tmpl w:val="E3888B1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D693B"/>
    <w:multiLevelType w:val="hybridMultilevel"/>
    <w:tmpl w:val="0E5EAAAA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2C1F4B"/>
    <w:multiLevelType w:val="hybridMultilevel"/>
    <w:tmpl w:val="5ADC36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17F49"/>
    <w:multiLevelType w:val="hybridMultilevel"/>
    <w:tmpl w:val="5AD61BEE"/>
    <w:lvl w:ilvl="0" w:tplc="AA283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C0F56"/>
    <w:multiLevelType w:val="hybridMultilevel"/>
    <w:tmpl w:val="F8BABB14"/>
    <w:lvl w:ilvl="0" w:tplc="2C54F5B0">
      <w:start w:val="1"/>
      <w:numFmt w:val="decimal"/>
      <w:lvlText w:val="%1 –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9F7809"/>
    <w:multiLevelType w:val="hybridMultilevel"/>
    <w:tmpl w:val="516E7DB2"/>
    <w:lvl w:ilvl="0" w:tplc="8F866DE0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E6752C"/>
    <w:multiLevelType w:val="hybridMultilevel"/>
    <w:tmpl w:val="4F0A91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6379"/>
    <w:multiLevelType w:val="hybridMultilevel"/>
    <w:tmpl w:val="B832CB2A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3152"/>
    <w:multiLevelType w:val="hybridMultilevel"/>
    <w:tmpl w:val="B6C2C7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1710"/>
    <w:multiLevelType w:val="hybridMultilevel"/>
    <w:tmpl w:val="6E960810"/>
    <w:lvl w:ilvl="0" w:tplc="C3B23926">
      <w:start w:val="1"/>
      <w:numFmt w:val="lowerLetter"/>
      <w:lvlText w:val="%1)"/>
      <w:lvlJc w:val="left"/>
      <w:pPr>
        <w:ind w:left="720" w:hanging="360"/>
      </w:pPr>
      <w:rPr>
        <w:rFonts w:eastAsia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35"/>
  </w:num>
  <w:num w:numId="4">
    <w:abstractNumId w:val="3"/>
  </w:num>
  <w:num w:numId="5">
    <w:abstractNumId w:val="26"/>
  </w:num>
  <w:num w:numId="6">
    <w:abstractNumId w:val="2"/>
  </w:num>
  <w:num w:numId="7">
    <w:abstractNumId w:val="13"/>
  </w:num>
  <w:num w:numId="8">
    <w:abstractNumId w:val="14"/>
  </w:num>
  <w:num w:numId="9">
    <w:abstractNumId w:val="36"/>
  </w:num>
  <w:num w:numId="10">
    <w:abstractNumId w:val="30"/>
  </w:num>
  <w:num w:numId="11">
    <w:abstractNumId w:val="40"/>
  </w:num>
  <w:num w:numId="12">
    <w:abstractNumId w:val="10"/>
  </w:num>
  <w:num w:numId="13">
    <w:abstractNumId w:val="7"/>
  </w:num>
  <w:num w:numId="14">
    <w:abstractNumId w:val="37"/>
  </w:num>
  <w:num w:numId="15">
    <w:abstractNumId w:val="29"/>
  </w:num>
  <w:num w:numId="16">
    <w:abstractNumId w:val="19"/>
  </w:num>
  <w:num w:numId="17">
    <w:abstractNumId w:val="1"/>
  </w:num>
  <w:num w:numId="18">
    <w:abstractNumId w:val="6"/>
  </w:num>
  <w:num w:numId="19">
    <w:abstractNumId w:val="32"/>
  </w:num>
  <w:num w:numId="20">
    <w:abstractNumId w:val="12"/>
  </w:num>
  <w:num w:numId="21">
    <w:abstractNumId w:val="27"/>
  </w:num>
  <w:num w:numId="22">
    <w:abstractNumId w:val="16"/>
  </w:num>
  <w:num w:numId="23">
    <w:abstractNumId w:val="39"/>
  </w:num>
  <w:num w:numId="24">
    <w:abstractNumId w:val="20"/>
  </w:num>
  <w:num w:numId="25">
    <w:abstractNumId w:val="33"/>
  </w:num>
  <w:num w:numId="26">
    <w:abstractNumId w:val="25"/>
  </w:num>
  <w:num w:numId="27">
    <w:abstractNumId w:val="34"/>
  </w:num>
  <w:num w:numId="28">
    <w:abstractNumId w:val="18"/>
  </w:num>
  <w:num w:numId="29">
    <w:abstractNumId w:val="5"/>
  </w:num>
  <w:num w:numId="30">
    <w:abstractNumId w:val="17"/>
  </w:num>
  <w:num w:numId="31">
    <w:abstractNumId w:val="0"/>
  </w:num>
  <w:num w:numId="32">
    <w:abstractNumId w:val="4"/>
  </w:num>
  <w:num w:numId="33">
    <w:abstractNumId w:val="8"/>
  </w:num>
  <w:num w:numId="34">
    <w:abstractNumId w:val="11"/>
  </w:num>
  <w:num w:numId="35">
    <w:abstractNumId w:val="28"/>
  </w:num>
  <w:num w:numId="36">
    <w:abstractNumId w:val="42"/>
  </w:num>
  <w:num w:numId="37">
    <w:abstractNumId w:val="23"/>
  </w:num>
  <w:num w:numId="38">
    <w:abstractNumId w:val="22"/>
  </w:num>
  <w:num w:numId="39">
    <w:abstractNumId w:val="9"/>
  </w:num>
  <w:num w:numId="40">
    <w:abstractNumId w:val="15"/>
  </w:num>
  <w:num w:numId="41">
    <w:abstractNumId w:val="24"/>
  </w:num>
  <w:num w:numId="42">
    <w:abstractNumId w:val="41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3"/>
    <w:rsid w:val="000028BB"/>
    <w:rsid w:val="00007AA6"/>
    <w:rsid w:val="00015D79"/>
    <w:rsid w:val="000237DF"/>
    <w:rsid w:val="00024073"/>
    <w:rsid w:val="00026A00"/>
    <w:rsid w:val="00040B14"/>
    <w:rsid w:val="00060EBD"/>
    <w:rsid w:val="00070B65"/>
    <w:rsid w:val="00071E10"/>
    <w:rsid w:val="00077A09"/>
    <w:rsid w:val="000800CF"/>
    <w:rsid w:val="00092809"/>
    <w:rsid w:val="000977F3"/>
    <w:rsid w:val="000C1B87"/>
    <w:rsid w:val="000D1F38"/>
    <w:rsid w:val="000D3B50"/>
    <w:rsid w:val="000E06EC"/>
    <w:rsid w:val="000E3195"/>
    <w:rsid w:val="000F20F1"/>
    <w:rsid w:val="000F2ADB"/>
    <w:rsid w:val="000F2F5C"/>
    <w:rsid w:val="000F50EB"/>
    <w:rsid w:val="001261EF"/>
    <w:rsid w:val="00156BDE"/>
    <w:rsid w:val="00180448"/>
    <w:rsid w:val="001828F6"/>
    <w:rsid w:val="00183940"/>
    <w:rsid w:val="001A5860"/>
    <w:rsid w:val="001A5E23"/>
    <w:rsid w:val="001B25FE"/>
    <w:rsid w:val="001B709C"/>
    <w:rsid w:val="001B7D9D"/>
    <w:rsid w:val="001D67DD"/>
    <w:rsid w:val="001E01B8"/>
    <w:rsid w:val="001E260C"/>
    <w:rsid w:val="001E4B3D"/>
    <w:rsid w:val="001E71C9"/>
    <w:rsid w:val="001F1B52"/>
    <w:rsid w:val="0020042C"/>
    <w:rsid w:val="00205F5E"/>
    <w:rsid w:val="00214002"/>
    <w:rsid w:val="00233269"/>
    <w:rsid w:val="0023630E"/>
    <w:rsid w:val="0023643C"/>
    <w:rsid w:val="002400AC"/>
    <w:rsid w:val="00252387"/>
    <w:rsid w:val="00257A06"/>
    <w:rsid w:val="002742BB"/>
    <w:rsid w:val="002771DF"/>
    <w:rsid w:val="00283D74"/>
    <w:rsid w:val="002852BA"/>
    <w:rsid w:val="00290166"/>
    <w:rsid w:val="00290F2B"/>
    <w:rsid w:val="00293959"/>
    <w:rsid w:val="00297308"/>
    <w:rsid w:val="002A2499"/>
    <w:rsid w:val="002A5EA0"/>
    <w:rsid w:val="002A664C"/>
    <w:rsid w:val="002C3734"/>
    <w:rsid w:val="002C3912"/>
    <w:rsid w:val="002C599C"/>
    <w:rsid w:val="002D0033"/>
    <w:rsid w:val="002D0DCF"/>
    <w:rsid w:val="002D6A5C"/>
    <w:rsid w:val="002E03D8"/>
    <w:rsid w:val="002E5AEA"/>
    <w:rsid w:val="002E63A0"/>
    <w:rsid w:val="002F623A"/>
    <w:rsid w:val="00304C89"/>
    <w:rsid w:val="00306939"/>
    <w:rsid w:val="00310E4B"/>
    <w:rsid w:val="00333531"/>
    <w:rsid w:val="00357A16"/>
    <w:rsid w:val="0036067B"/>
    <w:rsid w:val="0038126C"/>
    <w:rsid w:val="00382532"/>
    <w:rsid w:val="00382E99"/>
    <w:rsid w:val="00384F64"/>
    <w:rsid w:val="0038799A"/>
    <w:rsid w:val="003914F1"/>
    <w:rsid w:val="00393997"/>
    <w:rsid w:val="003B2975"/>
    <w:rsid w:val="003B39DC"/>
    <w:rsid w:val="003B49DD"/>
    <w:rsid w:val="003B7838"/>
    <w:rsid w:val="003E334A"/>
    <w:rsid w:val="003F142D"/>
    <w:rsid w:val="003F40D4"/>
    <w:rsid w:val="003F6023"/>
    <w:rsid w:val="004115D4"/>
    <w:rsid w:val="00420855"/>
    <w:rsid w:val="00431360"/>
    <w:rsid w:val="004314A0"/>
    <w:rsid w:val="00443793"/>
    <w:rsid w:val="004467C8"/>
    <w:rsid w:val="004562F9"/>
    <w:rsid w:val="00461A8E"/>
    <w:rsid w:val="0046517A"/>
    <w:rsid w:val="004708BD"/>
    <w:rsid w:val="00473595"/>
    <w:rsid w:val="00473FBF"/>
    <w:rsid w:val="0047475A"/>
    <w:rsid w:val="0048222F"/>
    <w:rsid w:val="00494EB7"/>
    <w:rsid w:val="004954F2"/>
    <w:rsid w:val="00497B3C"/>
    <w:rsid w:val="004B1DF3"/>
    <w:rsid w:val="004B3475"/>
    <w:rsid w:val="004C66FF"/>
    <w:rsid w:val="004C7DC2"/>
    <w:rsid w:val="004C7ECB"/>
    <w:rsid w:val="004D06EE"/>
    <w:rsid w:val="004D14F3"/>
    <w:rsid w:val="004E4999"/>
    <w:rsid w:val="004F78E6"/>
    <w:rsid w:val="00504F13"/>
    <w:rsid w:val="00526E64"/>
    <w:rsid w:val="00527864"/>
    <w:rsid w:val="005472FB"/>
    <w:rsid w:val="00550202"/>
    <w:rsid w:val="00566F15"/>
    <w:rsid w:val="005724AC"/>
    <w:rsid w:val="00573911"/>
    <w:rsid w:val="00573BC2"/>
    <w:rsid w:val="00585C73"/>
    <w:rsid w:val="00590753"/>
    <w:rsid w:val="00590A67"/>
    <w:rsid w:val="00591D95"/>
    <w:rsid w:val="0059764E"/>
    <w:rsid w:val="005A0F5B"/>
    <w:rsid w:val="005A5BB7"/>
    <w:rsid w:val="005A7610"/>
    <w:rsid w:val="005B56CD"/>
    <w:rsid w:val="005D0B74"/>
    <w:rsid w:val="005D7D40"/>
    <w:rsid w:val="005E0D09"/>
    <w:rsid w:val="005F3B64"/>
    <w:rsid w:val="005F50E8"/>
    <w:rsid w:val="0060113C"/>
    <w:rsid w:val="00611033"/>
    <w:rsid w:val="00611116"/>
    <w:rsid w:val="006161E2"/>
    <w:rsid w:val="00616A45"/>
    <w:rsid w:val="006258D0"/>
    <w:rsid w:val="0063275F"/>
    <w:rsid w:val="00633499"/>
    <w:rsid w:val="00637A55"/>
    <w:rsid w:val="00646753"/>
    <w:rsid w:val="0065198E"/>
    <w:rsid w:val="00670D0D"/>
    <w:rsid w:val="00682FB9"/>
    <w:rsid w:val="006903A7"/>
    <w:rsid w:val="00692DBB"/>
    <w:rsid w:val="006B3ACC"/>
    <w:rsid w:val="006B6743"/>
    <w:rsid w:val="006C19D1"/>
    <w:rsid w:val="006C6AA0"/>
    <w:rsid w:val="006C7180"/>
    <w:rsid w:val="006D2140"/>
    <w:rsid w:val="006D279D"/>
    <w:rsid w:val="006D37F3"/>
    <w:rsid w:val="006D4BCA"/>
    <w:rsid w:val="006E2414"/>
    <w:rsid w:val="006F214F"/>
    <w:rsid w:val="006F3A18"/>
    <w:rsid w:val="007036DE"/>
    <w:rsid w:val="00712B1A"/>
    <w:rsid w:val="0072009A"/>
    <w:rsid w:val="007319E2"/>
    <w:rsid w:val="00734B65"/>
    <w:rsid w:val="00745CF6"/>
    <w:rsid w:val="00746A26"/>
    <w:rsid w:val="00753C27"/>
    <w:rsid w:val="00754977"/>
    <w:rsid w:val="0075722E"/>
    <w:rsid w:val="00762C85"/>
    <w:rsid w:val="00772902"/>
    <w:rsid w:val="007739C0"/>
    <w:rsid w:val="00777756"/>
    <w:rsid w:val="0078183A"/>
    <w:rsid w:val="00783578"/>
    <w:rsid w:val="0079553A"/>
    <w:rsid w:val="007A05BE"/>
    <w:rsid w:val="007A198D"/>
    <w:rsid w:val="007B0EBF"/>
    <w:rsid w:val="007C1E55"/>
    <w:rsid w:val="007C3704"/>
    <w:rsid w:val="007C461D"/>
    <w:rsid w:val="007D498A"/>
    <w:rsid w:val="007E44D3"/>
    <w:rsid w:val="007F256C"/>
    <w:rsid w:val="00802978"/>
    <w:rsid w:val="0081583C"/>
    <w:rsid w:val="00842E35"/>
    <w:rsid w:val="00843BA6"/>
    <w:rsid w:val="00844EE8"/>
    <w:rsid w:val="00851A0E"/>
    <w:rsid w:val="00864A35"/>
    <w:rsid w:val="008739EB"/>
    <w:rsid w:val="00884D9E"/>
    <w:rsid w:val="008858AE"/>
    <w:rsid w:val="008905A1"/>
    <w:rsid w:val="0089496E"/>
    <w:rsid w:val="008A7ACA"/>
    <w:rsid w:val="008B44E3"/>
    <w:rsid w:val="008C0E04"/>
    <w:rsid w:val="008D39A7"/>
    <w:rsid w:val="008D4548"/>
    <w:rsid w:val="008F22AC"/>
    <w:rsid w:val="00906C14"/>
    <w:rsid w:val="00921BA2"/>
    <w:rsid w:val="009245AA"/>
    <w:rsid w:val="00924D4D"/>
    <w:rsid w:val="00931FFD"/>
    <w:rsid w:val="00933541"/>
    <w:rsid w:val="00933BB8"/>
    <w:rsid w:val="009445F5"/>
    <w:rsid w:val="00952CA8"/>
    <w:rsid w:val="00966D00"/>
    <w:rsid w:val="00972723"/>
    <w:rsid w:val="0097380D"/>
    <w:rsid w:val="0097597C"/>
    <w:rsid w:val="00975FB6"/>
    <w:rsid w:val="009841A7"/>
    <w:rsid w:val="0099058C"/>
    <w:rsid w:val="00994CE9"/>
    <w:rsid w:val="009A7635"/>
    <w:rsid w:val="009A7BDB"/>
    <w:rsid w:val="009B2F00"/>
    <w:rsid w:val="009C0B8F"/>
    <w:rsid w:val="009C2F10"/>
    <w:rsid w:val="009C44D7"/>
    <w:rsid w:val="009C4577"/>
    <w:rsid w:val="009D0160"/>
    <w:rsid w:val="009D2F67"/>
    <w:rsid w:val="009D51BE"/>
    <w:rsid w:val="009D5FFD"/>
    <w:rsid w:val="009E2B07"/>
    <w:rsid w:val="009E57B3"/>
    <w:rsid w:val="009F5AB6"/>
    <w:rsid w:val="00A05779"/>
    <w:rsid w:val="00A0684E"/>
    <w:rsid w:val="00A14234"/>
    <w:rsid w:val="00A178D7"/>
    <w:rsid w:val="00A25797"/>
    <w:rsid w:val="00A43A76"/>
    <w:rsid w:val="00A448A7"/>
    <w:rsid w:val="00A52C02"/>
    <w:rsid w:val="00A5411E"/>
    <w:rsid w:val="00A56FBA"/>
    <w:rsid w:val="00A64C4C"/>
    <w:rsid w:val="00A757C2"/>
    <w:rsid w:val="00A7792E"/>
    <w:rsid w:val="00A852DC"/>
    <w:rsid w:val="00A97DCE"/>
    <w:rsid w:val="00AA7517"/>
    <w:rsid w:val="00AB0626"/>
    <w:rsid w:val="00AB76F9"/>
    <w:rsid w:val="00AC0C40"/>
    <w:rsid w:val="00AC17E3"/>
    <w:rsid w:val="00AC43D3"/>
    <w:rsid w:val="00AF1FD4"/>
    <w:rsid w:val="00AF3020"/>
    <w:rsid w:val="00AF5C32"/>
    <w:rsid w:val="00AF6B37"/>
    <w:rsid w:val="00AF7991"/>
    <w:rsid w:val="00B150C8"/>
    <w:rsid w:val="00B300CC"/>
    <w:rsid w:val="00B415D0"/>
    <w:rsid w:val="00B5036C"/>
    <w:rsid w:val="00B538F0"/>
    <w:rsid w:val="00B54DB4"/>
    <w:rsid w:val="00B57A87"/>
    <w:rsid w:val="00B617FB"/>
    <w:rsid w:val="00B8354F"/>
    <w:rsid w:val="00B86B24"/>
    <w:rsid w:val="00B87B07"/>
    <w:rsid w:val="00B90201"/>
    <w:rsid w:val="00B9246D"/>
    <w:rsid w:val="00BA5458"/>
    <w:rsid w:val="00BA7FD9"/>
    <w:rsid w:val="00BD5CF4"/>
    <w:rsid w:val="00BF32E7"/>
    <w:rsid w:val="00C021ED"/>
    <w:rsid w:val="00C02283"/>
    <w:rsid w:val="00C04FC6"/>
    <w:rsid w:val="00C10B52"/>
    <w:rsid w:val="00C17DF1"/>
    <w:rsid w:val="00C215CE"/>
    <w:rsid w:val="00C240FC"/>
    <w:rsid w:val="00C255B5"/>
    <w:rsid w:val="00C26F99"/>
    <w:rsid w:val="00C30802"/>
    <w:rsid w:val="00C51A00"/>
    <w:rsid w:val="00C52A3D"/>
    <w:rsid w:val="00C5683D"/>
    <w:rsid w:val="00C617B1"/>
    <w:rsid w:val="00C61EFF"/>
    <w:rsid w:val="00C62CEF"/>
    <w:rsid w:val="00C665F8"/>
    <w:rsid w:val="00C83BF1"/>
    <w:rsid w:val="00C912E4"/>
    <w:rsid w:val="00C94BC8"/>
    <w:rsid w:val="00CA4ACC"/>
    <w:rsid w:val="00CA5FB1"/>
    <w:rsid w:val="00CB0211"/>
    <w:rsid w:val="00CB1075"/>
    <w:rsid w:val="00CC4F07"/>
    <w:rsid w:val="00CC7EFE"/>
    <w:rsid w:val="00CD2C6D"/>
    <w:rsid w:val="00CD3665"/>
    <w:rsid w:val="00CD6C98"/>
    <w:rsid w:val="00CE0B2C"/>
    <w:rsid w:val="00CE4CD5"/>
    <w:rsid w:val="00CE7821"/>
    <w:rsid w:val="00CF4F4F"/>
    <w:rsid w:val="00D0088D"/>
    <w:rsid w:val="00D015B2"/>
    <w:rsid w:val="00D079D0"/>
    <w:rsid w:val="00D41D43"/>
    <w:rsid w:val="00D42F85"/>
    <w:rsid w:val="00D47086"/>
    <w:rsid w:val="00D4725C"/>
    <w:rsid w:val="00D60B34"/>
    <w:rsid w:val="00D87775"/>
    <w:rsid w:val="00D9072F"/>
    <w:rsid w:val="00D9791D"/>
    <w:rsid w:val="00DA18C3"/>
    <w:rsid w:val="00DC1BB2"/>
    <w:rsid w:val="00DC1DAE"/>
    <w:rsid w:val="00DC3FDE"/>
    <w:rsid w:val="00DD541D"/>
    <w:rsid w:val="00DF3760"/>
    <w:rsid w:val="00E00793"/>
    <w:rsid w:val="00E0610F"/>
    <w:rsid w:val="00E06962"/>
    <w:rsid w:val="00E11857"/>
    <w:rsid w:val="00E30ADE"/>
    <w:rsid w:val="00E40916"/>
    <w:rsid w:val="00E45989"/>
    <w:rsid w:val="00E55957"/>
    <w:rsid w:val="00E610E0"/>
    <w:rsid w:val="00E611F9"/>
    <w:rsid w:val="00E61699"/>
    <w:rsid w:val="00E83C5D"/>
    <w:rsid w:val="00E84391"/>
    <w:rsid w:val="00E860AC"/>
    <w:rsid w:val="00E861A6"/>
    <w:rsid w:val="00E92376"/>
    <w:rsid w:val="00E956F4"/>
    <w:rsid w:val="00EA38C4"/>
    <w:rsid w:val="00EB393F"/>
    <w:rsid w:val="00EC4703"/>
    <w:rsid w:val="00EC722D"/>
    <w:rsid w:val="00ED24EA"/>
    <w:rsid w:val="00EE33F0"/>
    <w:rsid w:val="00EF5E9A"/>
    <w:rsid w:val="00F066BD"/>
    <w:rsid w:val="00F17ACA"/>
    <w:rsid w:val="00F3406E"/>
    <w:rsid w:val="00F3661A"/>
    <w:rsid w:val="00F54154"/>
    <w:rsid w:val="00F6275D"/>
    <w:rsid w:val="00F7101B"/>
    <w:rsid w:val="00F77DEF"/>
    <w:rsid w:val="00F852EB"/>
    <w:rsid w:val="00F86B9C"/>
    <w:rsid w:val="00F903E9"/>
    <w:rsid w:val="00F904E5"/>
    <w:rsid w:val="00F922F9"/>
    <w:rsid w:val="00FB2D19"/>
    <w:rsid w:val="00FC012C"/>
    <w:rsid w:val="00FE6AF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036DFB0D"/>
  <w15:chartTrackingRefBased/>
  <w15:docId w15:val="{671492E6-08E0-417F-93D8-6D858E1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864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527864"/>
    <w:rPr>
      <w:rFonts w:ascii="Helvetica" w:eastAsia="ヒラギノ角ゴ Pro W3" w:hAnsi="Helvetica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E57B3"/>
    <w:pPr>
      <w:ind w:left="708"/>
    </w:pPr>
  </w:style>
  <w:style w:type="paragraph" w:styleId="Textodebalo">
    <w:name w:val="Balloon Text"/>
    <w:basedOn w:val="Normal"/>
    <w:link w:val="TextodebaloCarter"/>
    <w:locked/>
    <w:rsid w:val="002742B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742BB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arter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1B7D9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1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RodapCarter1">
    <w:name w:val="Rodapé Caráter1"/>
    <w:link w:val="Rodap"/>
    <w:uiPriority w:val="99"/>
    <w:rsid w:val="001B7D9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497B3C"/>
    <w:pPr>
      <w:spacing w:after="240"/>
    </w:pPr>
    <w:rPr>
      <w:lang w:val="pt-PT" w:eastAsia="pt-PT"/>
    </w:rPr>
  </w:style>
  <w:style w:type="character" w:customStyle="1" w:styleId="RodapCarter">
    <w:name w:val="Rodapé Caráter"/>
    <w:uiPriority w:val="99"/>
    <w:rsid w:val="004B1DF3"/>
  </w:style>
  <w:style w:type="character" w:styleId="Refdecomentrio">
    <w:name w:val="annotation reference"/>
    <w:locked/>
    <w:rsid w:val="009F5AB6"/>
    <w:rPr>
      <w:sz w:val="16"/>
      <w:szCs w:val="16"/>
    </w:rPr>
  </w:style>
  <w:style w:type="paragraph" w:styleId="Textodecomentrio">
    <w:name w:val="annotation text"/>
    <w:basedOn w:val="Normal"/>
    <w:link w:val="TextodecomentrioCarter"/>
    <w:locked/>
    <w:rsid w:val="009F5AB6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F5AB6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9F5AB6"/>
    <w:rPr>
      <w:b/>
      <w:bCs/>
    </w:rPr>
  </w:style>
  <w:style w:type="character" w:customStyle="1" w:styleId="AssuntodecomentrioCarter">
    <w:name w:val="Assunto de comentário Caráter"/>
    <w:link w:val="Assuntodecomentrio"/>
    <w:rsid w:val="009F5AB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0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2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2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4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>Resolução</DesignacaoTipoActividade>
    <DataDocumento xmlns="811b5d06-fec1-4dad-b9db-e7bbb2726bab">2021-07-19T23:00:00+00:00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23062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8B7ADAA-43AB-4842-A57C-9A25E629EFEA}"/>
</file>

<file path=customXml/itemProps2.xml><?xml version="1.0" encoding="utf-8"?>
<ds:datastoreItem xmlns:ds="http://schemas.openxmlformats.org/officeDocument/2006/customXml" ds:itemID="{3FBA87D0-0A33-48AD-AF1A-136511B92A35}"/>
</file>

<file path=customXml/itemProps3.xml><?xml version="1.0" encoding="utf-8"?>
<ds:datastoreItem xmlns:ds="http://schemas.openxmlformats.org/officeDocument/2006/customXml" ds:itemID="{DB271B6B-B131-46D2-8BA4-16D45B028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 Resolução n.º 443/XI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subject/>
  <dc:creator>prudenciac</dc:creator>
  <cp:keywords/>
  <cp:lastModifiedBy>Maria Marques</cp:lastModifiedBy>
  <cp:revision>7</cp:revision>
  <cp:lastPrinted>2019-07-25T10:18:00Z</cp:lastPrinted>
  <dcterms:created xsi:type="dcterms:W3CDTF">2021-07-12T08:59:00Z</dcterms:created>
  <dcterms:modified xsi:type="dcterms:W3CDTF">2021-07-15T16:46:00Z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240500</vt:r8>
  </property>
</Properties>
</file>