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B8D85" w14:textId="77777777" w:rsidR="00634FA2" w:rsidRDefault="00634FA2" w:rsidP="00A170FF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37045DC" w14:textId="0F74288E" w:rsidR="00A170FF" w:rsidRPr="00923394" w:rsidRDefault="00A170FF" w:rsidP="00A170FF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23394">
        <w:rPr>
          <w:rFonts w:ascii="Times New Roman" w:hAnsi="Times New Roman"/>
          <w:b/>
          <w:bCs/>
          <w:sz w:val="26"/>
          <w:szCs w:val="26"/>
        </w:rPr>
        <w:t xml:space="preserve">DECRETO N.º </w:t>
      </w:r>
      <w:r w:rsidR="003A651E">
        <w:rPr>
          <w:rFonts w:ascii="Times New Roman" w:hAnsi="Times New Roman"/>
          <w:b/>
          <w:bCs/>
          <w:sz w:val="26"/>
          <w:szCs w:val="26"/>
        </w:rPr>
        <w:t>197</w:t>
      </w:r>
      <w:r w:rsidRPr="00923394">
        <w:rPr>
          <w:rFonts w:ascii="Times New Roman" w:hAnsi="Times New Roman"/>
          <w:b/>
          <w:bCs/>
          <w:sz w:val="26"/>
          <w:szCs w:val="26"/>
        </w:rPr>
        <w:t>/XIV</w:t>
      </w:r>
    </w:p>
    <w:p w14:paraId="0FBE2991" w14:textId="77777777" w:rsidR="003C53EC" w:rsidRDefault="003C53EC" w:rsidP="007E75D7">
      <w:pPr>
        <w:spacing w:after="0" w:line="36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6D56CBF9" w14:textId="3222AF7A" w:rsidR="007E75D7" w:rsidRPr="00003514" w:rsidRDefault="008A1698" w:rsidP="00541C79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698">
        <w:rPr>
          <w:rFonts w:ascii="Times New Roman" w:hAnsi="Times New Roman"/>
          <w:b/>
          <w:sz w:val="26"/>
          <w:szCs w:val="26"/>
        </w:rPr>
        <w:t xml:space="preserve">Proíbe a discriminação em razão da identidade de género ou orientação sexual na elegibilidade para dar </w:t>
      </w:r>
      <w:r w:rsidRPr="00003514">
        <w:rPr>
          <w:rFonts w:ascii="Times New Roman" w:hAnsi="Times New Roman"/>
          <w:b/>
          <w:sz w:val="26"/>
          <w:szCs w:val="26"/>
        </w:rPr>
        <w:t>sangue</w:t>
      </w:r>
      <w:r w:rsidR="00167BAF" w:rsidRPr="00003514">
        <w:rPr>
          <w:rFonts w:ascii="Times New Roman" w:hAnsi="Times New Roman"/>
          <w:b/>
          <w:sz w:val="26"/>
          <w:szCs w:val="26"/>
        </w:rPr>
        <w:t xml:space="preserve">, alterando a </w:t>
      </w:r>
      <w:r w:rsidR="00541C79" w:rsidRPr="00003514">
        <w:rPr>
          <w:rFonts w:ascii="Times New Roman" w:hAnsi="Times New Roman"/>
          <w:b/>
          <w:bCs/>
          <w:sz w:val="26"/>
          <w:szCs w:val="26"/>
        </w:rPr>
        <w:t>Lei n.º 37/2012, de 27 de agosto</w:t>
      </w:r>
      <w:r w:rsidR="00015FE6" w:rsidRPr="00003514">
        <w:rPr>
          <w:rFonts w:ascii="Times New Roman" w:hAnsi="Times New Roman"/>
          <w:b/>
          <w:bCs/>
          <w:sz w:val="26"/>
          <w:szCs w:val="26"/>
        </w:rPr>
        <w:t>, que aprova o Estatuto do Dador de Sangue</w:t>
      </w:r>
    </w:p>
    <w:p w14:paraId="7596D209" w14:textId="4B30CA8B" w:rsidR="007E75D7" w:rsidRDefault="007E75D7" w:rsidP="00A170F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9D721DF" w14:textId="77777777" w:rsidR="005D734D" w:rsidRPr="00003514" w:rsidRDefault="005D734D" w:rsidP="00A170F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C2E9738" w14:textId="77777777" w:rsidR="00634FA2" w:rsidRPr="00003514" w:rsidRDefault="00634FA2" w:rsidP="00634FA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3514">
        <w:rPr>
          <w:rFonts w:ascii="Times New Roman" w:hAnsi="Times New Roman"/>
          <w:sz w:val="24"/>
          <w:szCs w:val="24"/>
        </w:rPr>
        <w:t xml:space="preserve">A Assembleia da República decreta, nos termos da alínea </w:t>
      </w:r>
      <w:r w:rsidRPr="00003514">
        <w:rPr>
          <w:rFonts w:ascii="Times New Roman" w:hAnsi="Times New Roman"/>
          <w:i/>
          <w:iCs/>
          <w:sz w:val="24"/>
          <w:szCs w:val="24"/>
        </w:rPr>
        <w:t>c</w:t>
      </w:r>
      <w:r w:rsidRPr="00003514">
        <w:rPr>
          <w:rFonts w:ascii="Times New Roman" w:hAnsi="Times New Roman"/>
          <w:sz w:val="24"/>
          <w:szCs w:val="24"/>
        </w:rPr>
        <w:t>) do artigo 161.º da Constituição, o seguinte:</w:t>
      </w:r>
    </w:p>
    <w:p w14:paraId="3A95496C" w14:textId="77777777" w:rsidR="00634FA2" w:rsidRPr="00003514" w:rsidRDefault="00634FA2" w:rsidP="00A170F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56CAEE1" w14:textId="77777777" w:rsidR="00766D1E" w:rsidRPr="00003514" w:rsidRDefault="00766D1E" w:rsidP="00A170F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514">
        <w:rPr>
          <w:rFonts w:ascii="Times New Roman" w:hAnsi="Times New Roman"/>
          <w:b/>
          <w:bCs/>
          <w:sz w:val="24"/>
          <w:szCs w:val="24"/>
        </w:rPr>
        <w:t xml:space="preserve">Artigo </w:t>
      </w:r>
      <w:r w:rsidRPr="00003514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003514">
        <w:rPr>
          <w:rFonts w:ascii="Times New Roman" w:hAnsi="Times New Roman"/>
          <w:b/>
          <w:bCs/>
          <w:sz w:val="24"/>
          <w:szCs w:val="24"/>
        </w:rPr>
        <w:instrText xml:space="preserve"> AUTONUMLGL  </w:instrText>
      </w:r>
      <w:r w:rsidRPr="00003514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003514">
        <w:rPr>
          <w:rFonts w:ascii="Times New Roman" w:hAnsi="Times New Roman"/>
          <w:b/>
          <w:bCs/>
          <w:sz w:val="24"/>
          <w:szCs w:val="24"/>
        </w:rPr>
        <w:t>º</w:t>
      </w:r>
    </w:p>
    <w:p w14:paraId="457DBE96" w14:textId="081A2519" w:rsidR="00766D1E" w:rsidRPr="00003514" w:rsidRDefault="00766D1E" w:rsidP="00A170F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514">
        <w:rPr>
          <w:rFonts w:ascii="Times New Roman" w:hAnsi="Times New Roman"/>
          <w:b/>
          <w:bCs/>
          <w:sz w:val="24"/>
          <w:szCs w:val="24"/>
        </w:rPr>
        <w:t>Objeto</w:t>
      </w:r>
    </w:p>
    <w:p w14:paraId="6E0DEC2C" w14:textId="77777777" w:rsidR="008A1698" w:rsidRPr="00003514" w:rsidRDefault="008A1698" w:rsidP="00A170F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58E132" w14:textId="46BFF430" w:rsidR="00766D1E" w:rsidRPr="00003514" w:rsidRDefault="00766D1E" w:rsidP="00A170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3514">
        <w:rPr>
          <w:rFonts w:ascii="Times New Roman" w:hAnsi="Times New Roman"/>
          <w:sz w:val="24"/>
          <w:szCs w:val="24"/>
        </w:rPr>
        <w:t>A presente lei proíbe a discriminação na elegibilidade para dar sangue em razão da identidade de género, orientação sexual, expressão de género e das características sexuais e promove a dádiva de sangue junto dos jovens, procedendo à primeira alteração à Lei n.º 37/2012, de 27 de agosto, que aprova o Estatuto do Dador de Sangue.</w:t>
      </w:r>
    </w:p>
    <w:p w14:paraId="0130A957" w14:textId="77777777" w:rsidR="00763598" w:rsidRPr="00003514" w:rsidRDefault="00763598" w:rsidP="00A170FF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8C42928" w14:textId="01DC72E7" w:rsidR="00766D1E" w:rsidRPr="00003514" w:rsidRDefault="00766D1E" w:rsidP="00A170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514">
        <w:rPr>
          <w:rFonts w:ascii="Times New Roman" w:hAnsi="Times New Roman"/>
          <w:b/>
          <w:sz w:val="24"/>
          <w:szCs w:val="24"/>
        </w:rPr>
        <w:t xml:space="preserve">Artigo </w:t>
      </w:r>
      <w:r w:rsidRPr="00003514">
        <w:rPr>
          <w:rFonts w:ascii="Times New Roman" w:hAnsi="Times New Roman"/>
          <w:b/>
          <w:sz w:val="24"/>
          <w:szCs w:val="24"/>
        </w:rPr>
        <w:fldChar w:fldCharType="begin"/>
      </w:r>
      <w:r w:rsidRPr="00003514">
        <w:rPr>
          <w:rFonts w:ascii="Times New Roman" w:hAnsi="Times New Roman"/>
          <w:b/>
          <w:sz w:val="24"/>
          <w:szCs w:val="24"/>
        </w:rPr>
        <w:instrText xml:space="preserve"> AUTONUMLGL  </w:instrText>
      </w:r>
      <w:r w:rsidRPr="00003514">
        <w:rPr>
          <w:rFonts w:ascii="Times New Roman" w:hAnsi="Times New Roman"/>
          <w:b/>
          <w:sz w:val="24"/>
          <w:szCs w:val="24"/>
        </w:rPr>
        <w:fldChar w:fldCharType="end"/>
      </w:r>
      <w:r w:rsidRPr="00003514">
        <w:rPr>
          <w:rFonts w:ascii="Times New Roman" w:hAnsi="Times New Roman"/>
          <w:b/>
          <w:sz w:val="24"/>
          <w:szCs w:val="24"/>
        </w:rPr>
        <w:t>º</w:t>
      </w:r>
    </w:p>
    <w:p w14:paraId="786BD63E" w14:textId="272A47C0" w:rsidR="00766D1E" w:rsidRPr="00003514" w:rsidRDefault="00766D1E" w:rsidP="00A170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514">
        <w:rPr>
          <w:rFonts w:ascii="Times New Roman" w:hAnsi="Times New Roman"/>
          <w:b/>
          <w:sz w:val="24"/>
          <w:szCs w:val="24"/>
        </w:rPr>
        <w:t>Alteração à Lei n.º 37/2012, de 27 de agosto</w:t>
      </w:r>
    </w:p>
    <w:p w14:paraId="1C0F5CA8" w14:textId="77777777" w:rsidR="008A1698" w:rsidRPr="00003514" w:rsidRDefault="008A1698" w:rsidP="00A170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070C3F" w14:textId="77777777" w:rsidR="00766D1E" w:rsidRPr="00003514" w:rsidRDefault="00766D1E" w:rsidP="00A170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3514">
        <w:rPr>
          <w:rFonts w:ascii="Times New Roman" w:hAnsi="Times New Roman"/>
          <w:sz w:val="24"/>
          <w:szCs w:val="24"/>
        </w:rPr>
        <w:t>Os artigos 3.º e 4.º da Lei n.º 37/2012, de 27 de agosto, passam a ter a seguinte redação:</w:t>
      </w:r>
    </w:p>
    <w:p w14:paraId="3882A786" w14:textId="77777777" w:rsidR="00763598" w:rsidRPr="00003514" w:rsidRDefault="00763598" w:rsidP="00A170FF">
      <w:pPr>
        <w:spacing w:after="0" w:line="360" w:lineRule="auto"/>
        <w:ind w:left="708" w:right="566"/>
        <w:jc w:val="center"/>
        <w:rPr>
          <w:rFonts w:ascii="Times New Roman" w:hAnsi="Times New Roman"/>
          <w:sz w:val="24"/>
          <w:szCs w:val="24"/>
        </w:rPr>
      </w:pPr>
    </w:p>
    <w:p w14:paraId="156DB351" w14:textId="42DD2289" w:rsidR="00766D1E" w:rsidRPr="00003514" w:rsidRDefault="00766D1E" w:rsidP="008A1698">
      <w:pPr>
        <w:spacing w:after="0" w:line="360" w:lineRule="auto"/>
        <w:ind w:left="567" w:right="566"/>
        <w:jc w:val="center"/>
        <w:rPr>
          <w:rFonts w:ascii="Times New Roman" w:hAnsi="Times New Roman"/>
          <w:sz w:val="24"/>
          <w:szCs w:val="24"/>
        </w:rPr>
      </w:pPr>
      <w:r w:rsidRPr="00003514">
        <w:rPr>
          <w:rFonts w:ascii="Times New Roman" w:hAnsi="Times New Roman"/>
          <w:sz w:val="24"/>
          <w:szCs w:val="24"/>
        </w:rPr>
        <w:t>«Artigo 3.º</w:t>
      </w:r>
    </w:p>
    <w:p w14:paraId="2C84E984" w14:textId="77777777" w:rsidR="00766D1E" w:rsidRPr="00003514" w:rsidRDefault="00766D1E" w:rsidP="008A1698">
      <w:pPr>
        <w:spacing w:after="0" w:line="360" w:lineRule="auto"/>
        <w:ind w:left="567" w:right="566"/>
        <w:jc w:val="center"/>
        <w:rPr>
          <w:rFonts w:ascii="Times New Roman" w:hAnsi="Times New Roman"/>
          <w:sz w:val="24"/>
          <w:szCs w:val="24"/>
        </w:rPr>
      </w:pPr>
      <w:r w:rsidRPr="00003514">
        <w:rPr>
          <w:rFonts w:ascii="Times New Roman" w:hAnsi="Times New Roman"/>
          <w:sz w:val="24"/>
          <w:szCs w:val="24"/>
        </w:rPr>
        <w:t>[…]</w:t>
      </w:r>
    </w:p>
    <w:p w14:paraId="01FF448C" w14:textId="77777777" w:rsidR="00766D1E" w:rsidRPr="00003514" w:rsidRDefault="00766D1E" w:rsidP="008A1698">
      <w:pPr>
        <w:spacing w:after="0" w:line="360" w:lineRule="auto"/>
        <w:ind w:left="993" w:right="566" w:hanging="426"/>
        <w:jc w:val="both"/>
        <w:rPr>
          <w:rFonts w:ascii="Times New Roman" w:hAnsi="Times New Roman"/>
          <w:sz w:val="24"/>
          <w:szCs w:val="24"/>
        </w:rPr>
      </w:pPr>
      <w:r w:rsidRPr="00003514">
        <w:rPr>
          <w:rFonts w:ascii="Times New Roman" w:hAnsi="Times New Roman"/>
          <w:sz w:val="24"/>
          <w:szCs w:val="24"/>
        </w:rPr>
        <w:t>1 – […]</w:t>
      </w:r>
    </w:p>
    <w:p w14:paraId="38F56F4C" w14:textId="77777777" w:rsidR="00766D1E" w:rsidRPr="00003514" w:rsidRDefault="00766D1E" w:rsidP="008A1698">
      <w:pPr>
        <w:spacing w:after="0" w:line="360" w:lineRule="auto"/>
        <w:ind w:left="993" w:right="566" w:hanging="426"/>
        <w:jc w:val="both"/>
        <w:rPr>
          <w:rFonts w:ascii="Times New Roman" w:hAnsi="Times New Roman"/>
          <w:sz w:val="24"/>
          <w:szCs w:val="24"/>
        </w:rPr>
      </w:pPr>
      <w:r w:rsidRPr="00003514">
        <w:rPr>
          <w:rFonts w:ascii="Times New Roman" w:hAnsi="Times New Roman"/>
          <w:sz w:val="24"/>
          <w:szCs w:val="24"/>
        </w:rPr>
        <w:t>2 – […]</w:t>
      </w:r>
    </w:p>
    <w:p w14:paraId="4F1972B0" w14:textId="77777777" w:rsidR="00634FA2" w:rsidRPr="00003514" w:rsidRDefault="00634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514">
        <w:rPr>
          <w:rFonts w:ascii="Times New Roman" w:hAnsi="Times New Roman"/>
          <w:sz w:val="24"/>
          <w:szCs w:val="24"/>
        </w:rPr>
        <w:br w:type="page"/>
      </w:r>
    </w:p>
    <w:p w14:paraId="3ABB988B" w14:textId="14A9FC68" w:rsidR="00766D1E" w:rsidRPr="00003514" w:rsidRDefault="00766D1E" w:rsidP="008A1698">
      <w:pPr>
        <w:spacing w:after="0" w:line="360" w:lineRule="auto"/>
        <w:ind w:left="993" w:right="56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03514">
        <w:rPr>
          <w:rFonts w:ascii="Times New Roman" w:hAnsi="Times New Roman"/>
          <w:sz w:val="24"/>
          <w:szCs w:val="24"/>
        </w:rPr>
        <w:lastRenderedPageBreak/>
        <w:t xml:space="preserve">3 – </w:t>
      </w:r>
      <w:bookmarkStart w:id="0" w:name="_Hlk87344410"/>
      <w:r w:rsidRPr="00003514">
        <w:rPr>
          <w:rFonts w:ascii="Times New Roman" w:hAnsi="Times New Roman"/>
          <w:sz w:val="24"/>
          <w:szCs w:val="24"/>
        </w:rPr>
        <w:t>Pode dar sangue aquele que cumpra critérios de elegibilidade definidos</w:t>
      </w:r>
      <w:r w:rsidR="00977FA6" w:rsidRPr="00003514">
        <w:rPr>
          <w:rFonts w:ascii="Times New Roman" w:hAnsi="Times New Roman"/>
          <w:sz w:val="24"/>
          <w:szCs w:val="24"/>
        </w:rPr>
        <w:t xml:space="preserve"> por portaria do Ministério da Saúde</w:t>
      </w:r>
      <w:r w:rsidRPr="00003514">
        <w:rPr>
          <w:rFonts w:ascii="Times New Roman" w:hAnsi="Times New Roman"/>
          <w:sz w:val="24"/>
          <w:szCs w:val="24"/>
        </w:rPr>
        <w:t>, de forma objetiva, clara</w:t>
      </w:r>
      <w:r w:rsidR="00977FA6" w:rsidRPr="00003514">
        <w:rPr>
          <w:rFonts w:ascii="Times New Roman" w:hAnsi="Times New Roman"/>
          <w:sz w:val="24"/>
          <w:szCs w:val="24"/>
        </w:rPr>
        <w:t>,</w:t>
      </w:r>
      <w:r w:rsidRPr="00003514">
        <w:rPr>
          <w:rFonts w:ascii="Times New Roman" w:hAnsi="Times New Roman"/>
          <w:sz w:val="24"/>
          <w:szCs w:val="24"/>
        </w:rPr>
        <w:t xml:space="preserve"> proporcional e respeit</w:t>
      </w:r>
      <w:r w:rsidR="00977FA6" w:rsidRPr="00003514">
        <w:rPr>
          <w:rFonts w:ascii="Times New Roman" w:hAnsi="Times New Roman"/>
          <w:sz w:val="24"/>
          <w:szCs w:val="24"/>
        </w:rPr>
        <w:t>ando</w:t>
      </w:r>
      <w:r w:rsidRPr="00003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3514">
        <w:rPr>
          <w:rFonts w:ascii="Times New Roman" w:hAnsi="Times New Roman"/>
          <w:sz w:val="24"/>
          <w:szCs w:val="24"/>
        </w:rPr>
        <w:t>os princípios da confidencialidade, equidade e não discriminação</w:t>
      </w:r>
      <w:bookmarkEnd w:id="0"/>
      <w:r w:rsidRPr="00003514">
        <w:rPr>
          <w:rFonts w:ascii="Times New Roman" w:hAnsi="Times New Roman"/>
          <w:sz w:val="24"/>
          <w:szCs w:val="24"/>
        </w:rPr>
        <w:t>.</w:t>
      </w:r>
    </w:p>
    <w:p w14:paraId="49D7E67C" w14:textId="77777777" w:rsidR="00766D1E" w:rsidRPr="00003514" w:rsidRDefault="00766D1E" w:rsidP="008A1698">
      <w:pPr>
        <w:spacing w:after="0" w:line="360" w:lineRule="auto"/>
        <w:ind w:left="993" w:right="566" w:hanging="426"/>
        <w:jc w:val="both"/>
        <w:rPr>
          <w:rFonts w:ascii="Times New Roman" w:hAnsi="Times New Roman"/>
          <w:sz w:val="24"/>
          <w:szCs w:val="24"/>
        </w:rPr>
      </w:pPr>
      <w:r w:rsidRPr="00003514">
        <w:rPr>
          <w:rFonts w:ascii="Times New Roman" w:hAnsi="Times New Roman"/>
          <w:sz w:val="24"/>
          <w:szCs w:val="24"/>
        </w:rPr>
        <w:t>4 – Os critérios de elegibilidade definidos no</w:t>
      </w:r>
      <w:r w:rsidRPr="00003514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Pr="00003514">
        <w:rPr>
          <w:rFonts w:ascii="Times New Roman" w:hAnsi="Times New Roman"/>
          <w:sz w:val="24"/>
          <w:szCs w:val="24"/>
        </w:rPr>
        <w:t>termos do</w:t>
      </w:r>
      <w:r w:rsidRPr="00003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3514">
        <w:rPr>
          <w:rFonts w:ascii="Times New Roman" w:hAnsi="Times New Roman"/>
          <w:sz w:val="24"/>
          <w:szCs w:val="24"/>
        </w:rPr>
        <w:t xml:space="preserve">número anterior não podem discriminar o dador de sangue em razão da sua orientação sexual, da </w:t>
      </w:r>
      <w:r w:rsidRPr="00003514">
        <w:rPr>
          <w:rFonts w:ascii="Times New Roman" w:hAnsi="Times New Roman"/>
          <w:b/>
          <w:bCs/>
          <w:sz w:val="24"/>
          <w:szCs w:val="24"/>
        </w:rPr>
        <w:t>s</w:t>
      </w:r>
      <w:r w:rsidRPr="00003514">
        <w:rPr>
          <w:rFonts w:ascii="Times New Roman" w:hAnsi="Times New Roman"/>
          <w:sz w:val="24"/>
          <w:szCs w:val="24"/>
        </w:rPr>
        <w:t>ua</w:t>
      </w:r>
      <w:r w:rsidRPr="00003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3514">
        <w:rPr>
          <w:rFonts w:ascii="Times New Roman" w:hAnsi="Times New Roman"/>
          <w:sz w:val="24"/>
          <w:szCs w:val="24"/>
        </w:rPr>
        <w:t>identidade e expressão de género</w:t>
      </w:r>
      <w:r w:rsidRPr="00003514">
        <w:rPr>
          <w:rFonts w:ascii="Times New Roman" w:hAnsi="Times New Roman"/>
          <w:b/>
          <w:bCs/>
          <w:sz w:val="24"/>
          <w:szCs w:val="24"/>
        </w:rPr>
        <w:t>,</w:t>
      </w:r>
      <w:r w:rsidRPr="00003514">
        <w:rPr>
          <w:rFonts w:ascii="Times New Roman" w:hAnsi="Times New Roman"/>
          <w:sz w:val="24"/>
          <w:szCs w:val="24"/>
        </w:rPr>
        <w:t xml:space="preserve"> e das suas características sexuais.</w:t>
      </w:r>
    </w:p>
    <w:p w14:paraId="7AB202A7" w14:textId="25401B41" w:rsidR="00766D1E" w:rsidRPr="00003514" w:rsidRDefault="00766D1E" w:rsidP="008A1698">
      <w:pPr>
        <w:spacing w:after="0" w:line="360" w:lineRule="auto"/>
        <w:ind w:left="993" w:right="566" w:hanging="426"/>
        <w:jc w:val="both"/>
        <w:rPr>
          <w:rFonts w:ascii="Times New Roman" w:hAnsi="Times New Roman"/>
          <w:i/>
          <w:sz w:val="24"/>
          <w:szCs w:val="24"/>
        </w:rPr>
      </w:pPr>
      <w:r w:rsidRPr="00003514">
        <w:rPr>
          <w:rFonts w:ascii="Times New Roman" w:hAnsi="Times New Roman"/>
          <w:sz w:val="24"/>
          <w:szCs w:val="24"/>
        </w:rPr>
        <w:t xml:space="preserve">5 – </w:t>
      </w:r>
      <w:r w:rsidR="005D734D" w:rsidRPr="005D734D">
        <w:rPr>
          <w:rFonts w:ascii="Times New Roman" w:hAnsi="Times New Roman"/>
          <w:iCs/>
          <w:sz w:val="24"/>
          <w:szCs w:val="24"/>
        </w:rPr>
        <w:t>(</w:t>
      </w:r>
      <w:r w:rsidRPr="00003514">
        <w:rPr>
          <w:rFonts w:ascii="Times New Roman" w:hAnsi="Times New Roman"/>
          <w:i/>
          <w:sz w:val="24"/>
          <w:szCs w:val="24"/>
        </w:rPr>
        <w:t>Anterior n.º 4</w:t>
      </w:r>
      <w:r w:rsidR="005D734D" w:rsidRPr="005D734D">
        <w:rPr>
          <w:rFonts w:ascii="Times New Roman" w:hAnsi="Times New Roman"/>
          <w:iCs/>
          <w:sz w:val="24"/>
          <w:szCs w:val="24"/>
        </w:rPr>
        <w:t>)</w:t>
      </w:r>
      <w:r w:rsidRPr="00003514">
        <w:rPr>
          <w:rFonts w:ascii="Times New Roman" w:hAnsi="Times New Roman"/>
          <w:i/>
          <w:sz w:val="24"/>
          <w:szCs w:val="24"/>
        </w:rPr>
        <w:t>.</w:t>
      </w:r>
    </w:p>
    <w:p w14:paraId="04BF24CA" w14:textId="77777777" w:rsidR="005D734D" w:rsidRDefault="005D734D" w:rsidP="008A1698">
      <w:pPr>
        <w:spacing w:after="0" w:line="360" w:lineRule="auto"/>
        <w:ind w:left="567" w:right="566"/>
        <w:jc w:val="center"/>
        <w:rPr>
          <w:rFonts w:ascii="Times New Roman" w:hAnsi="Times New Roman"/>
          <w:sz w:val="24"/>
          <w:szCs w:val="24"/>
        </w:rPr>
      </w:pPr>
    </w:p>
    <w:p w14:paraId="1A1CB82E" w14:textId="276264BB" w:rsidR="00766D1E" w:rsidRPr="00003514" w:rsidRDefault="00766D1E" w:rsidP="008A1698">
      <w:pPr>
        <w:spacing w:after="0" w:line="360" w:lineRule="auto"/>
        <w:ind w:left="567" w:right="566"/>
        <w:jc w:val="center"/>
        <w:rPr>
          <w:rFonts w:ascii="Times New Roman" w:hAnsi="Times New Roman"/>
          <w:sz w:val="24"/>
          <w:szCs w:val="24"/>
        </w:rPr>
      </w:pPr>
      <w:r w:rsidRPr="00003514">
        <w:rPr>
          <w:rFonts w:ascii="Times New Roman" w:hAnsi="Times New Roman"/>
          <w:sz w:val="24"/>
          <w:szCs w:val="24"/>
        </w:rPr>
        <w:t>Artigo 4.º</w:t>
      </w:r>
    </w:p>
    <w:p w14:paraId="5AD28BC2" w14:textId="33F31E78" w:rsidR="00766D1E" w:rsidRDefault="00766D1E" w:rsidP="008A1698">
      <w:pPr>
        <w:spacing w:after="0" w:line="360" w:lineRule="auto"/>
        <w:ind w:left="567" w:right="566"/>
        <w:jc w:val="center"/>
        <w:rPr>
          <w:rFonts w:ascii="Times New Roman" w:hAnsi="Times New Roman"/>
          <w:sz w:val="24"/>
          <w:szCs w:val="24"/>
        </w:rPr>
      </w:pPr>
      <w:r w:rsidRPr="00003514">
        <w:rPr>
          <w:rFonts w:ascii="Times New Roman" w:hAnsi="Times New Roman"/>
          <w:sz w:val="24"/>
          <w:szCs w:val="24"/>
        </w:rPr>
        <w:t>[…]</w:t>
      </w:r>
    </w:p>
    <w:p w14:paraId="10E4A735" w14:textId="77777777" w:rsidR="005D734D" w:rsidRPr="00003514" w:rsidRDefault="005D734D" w:rsidP="008A1698">
      <w:pPr>
        <w:spacing w:after="0" w:line="360" w:lineRule="auto"/>
        <w:ind w:left="567" w:right="566"/>
        <w:jc w:val="center"/>
        <w:rPr>
          <w:rFonts w:ascii="Times New Roman" w:hAnsi="Times New Roman"/>
          <w:sz w:val="24"/>
          <w:szCs w:val="24"/>
        </w:rPr>
      </w:pPr>
    </w:p>
    <w:p w14:paraId="5A488384" w14:textId="77777777" w:rsidR="00766D1E" w:rsidRPr="00003514" w:rsidRDefault="00766D1E" w:rsidP="008A1698">
      <w:pPr>
        <w:spacing w:after="0" w:line="360" w:lineRule="auto"/>
        <w:ind w:left="993" w:right="566" w:hanging="426"/>
        <w:jc w:val="both"/>
        <w:rPr>
          <w:rFonts w:ascii="Times New Roman" w:hAnsi="Times New Roman"/>
          <w:sz w:val="24"/>
          <w:szCs w:val="24"/>
        </w:rPr>
      </w:pPr>
      <w:r w:rsidRPr="00003514">
        <w:rPr>
          <w:rFonts w:ascii="Times New Roman" w:hAnsi="Times New Roman"/>
          <w:sz w:val="24"/>
          <w:szCs w:val="24"/>
        </w:rPr>
        <w:t>1 – […]</w:t>
      </w:r>
    </w:p>
    <w:p w14:paraId="2AEA4A54" w14:textId="77777777" w:rsidR="00766D1E" w:rsidRPr="00003514" w:rsidRDefault="00766D1E" w:rsidP="008A1698">
      <w:pPr>
        <w:spacing w:after="0" w:line="360" w:lineRule="auto"/>
        <w:ind w:left="993" w:right="566" w:hanging="426"/>
        <w:jc w:val="both"/>
        <w:rPr>
          <w:rFonts w:ascii="Times New Roman" w:hAnsi="Times New Roman"/>
          <w:sz w:val="24"/>
          <w:szCs w:val="24"/>
        </w:rPr>
      </w:pPr>
      <w:r w:rsidRPr="00003514">
        <w:rPr>
          <w:rFonts w:ascii="Times New Roman" w:hAnsi="Times New Roman"/>
          <w:sz w:val="24"/>
          <w:szCs w:val="24"/>
        </w:rPr>
        <w:t>2 – […]</w:t>
      </w:r>
    </w:p>
    <w:p w14:paraId="79323727" w14:textId="0E2BC887" w:rsidR="00766D1E" w:rsidRPr="00003514" w:rsidRDefault="00766D1E" w:rsidP="008A1698">
      <w:pPr>
        <w:spacing w:after="0" w:line="360" w:lineRule="auto"/>
        <w:ind w:left="993" w:right="566" w:hanging="426"/>
        <w:jc w:val="both"/>
        <w:rPr>
          <w:rFonts w:ascii="Times New Roman" w:hAnsi="Times New Roman"/>
          <w:sz w:val="24"/>
          <w:szCs w:val="24"/>
        </w:rPr>
      </w:pPr>
      <w:r w:rsidRPr="00003514">
        <w:rPr>
          <w:rFonts w:ascii="Times New Roman" w:hAnsi="Times New Roman"/>
          <w:sz w:val="24"/>
          <w:szCs w:val="24"/>
        </w:rPr>
        <w:t>3 –</w:t>
      </w:r>
      <w:r w:rsidRPr="00003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3514">
        <w:rPr>
          <w:rFonts w:ascii="Times New Roman" w:hAnsi="Times New Roman"/>
          <w:sz w:val="24"/>
          <w:szCs w:val="24"/>
        </w:rPr>
        <w:t>[…]</w:t>
      </w:r>
    </w:p>
    <w:p w14:paraId="167ACDAE" w14:textId="77777777" w:rsidR="00766D1E" w:rsidRPr="00003514" w:rsidRDefault="00766D1E" w:rsidP="008A1698">
      <w:pPr>
        <w:spacing w:after="0" w:line="360" w:lineRule="auto"/>
        <w:ind w:left="993" w:right="566" w:hanging="426"/>
        <w:jc w:val="both"/>
        <w:rPr>
          <w:rFonts w:ascii="Times New Roman" w:hAnsi="Times New Roman"/>
          <w:sz w:val="24"/>
          <w:szCs w:val="24"/>
        </w:rPr>
      </w:pPr>
      <w:r w:rsidRPr="00003514">
        <w:rPr>
          <w:rFonts w:ascii="Times New Roman" w:hAnsi="Times New Roman"/>
          <w:sz w:val="24"/>
          <w:szCs w:val="24"/>
        </w:rPr>
        <w:t>4 – Os critérios definidos no</w:t>
      </w:r>
      <w:r w:rsidRPr="00003514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Pr="00003514">
        <w:rPr>
          <w:rFonts w:ascii="Times New Roman" w:hAnsi="Times New Roman"/>
          <w:sz w:val="24"/>
          <w:szCs w:val="24"/>
        </w:rPr>
        <w:t>termos do número anterior</w:t>
      </w:r>
      <w:r w:rsidRPr="00003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3514">
        <w:rPr>
          <w:rFonts w:ascii="Times New Roman" w:hAnsi="Times New Roman"/>
          <w:sz w:val="24"/>
          <w:szCs w:val="24"/>
        </w:rPr>
        <w:t>devem respeitar</w:t>
      </w:r>
      <w:r w:rsidRPr="00003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3514">
        <w:rPr>
          <w:rFonts w:ascii="Times New Roman" w:hAnsi="Times New Roman"/>
          <w:sz w:val="24"/>
          <w:szCs w:val="24"/>
        </w:rPr>
        <w:t xml:space="preserve">os princípios da proporcionalidade e da equidade, e não podem discriminar o dador em razão da </w:t>
      </w:r>
      <w:r w:rsidRPr="00003514">
        <w:rPr>
          <w:rFonts w:ascii="Times New Roman" w:hAnsi="Times New Roman"/>
          <w:b/>
          <w:bCs/>
          <w:sz w:val="24"/>
          <w:szCs w:val="24"/>
        </w:rPr>
        <w:t>s</w:t>
      </w:r>
      <w:r w:rsidRPr="00003514">
        <w:rPr>
          <w:rFonts w:ascii="Times New Roman" w:hAnsi="Times New Roman"/>
          <w:sz w:val="24"/>
          <w:szCs w:val="24"/>
        </w:rPr>
        <w:t>ua</w:t>
      </w:r>
      <w:r w:rsidRPr="00003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3514">
        <w:rPr>
          <w:rFonts w:ascii="Times New Roman" w:hAnsi="Times New Roman"/>
          <w:sz w:val="24"/>
          <w:szCs w:val="24"/>
        </w:rPr>
        <w:t xml:space="preserve">orientação sexual, da </w:t>
      </w:r>
      <w:r w:rsidRPr="00003514">
        <w:rPr>
          <w:rFonts w:ascii="Times New Roman" w:hAnsi="Times New Roman"/>
          <w:b/>
          <w:bCs/>
          <w:sz w:val="24"/>
          <w:szCs w:val="24"/>
        </w:rPr>
        <w:t>s</w:t>
      </w:r>
      <w:r w:rsidRPr="00003514">
        <w:rPr>
          <w:rFonts w:ascii="Times New Roman" w:hAnsi="Times New Roman"/>
          <w:sz w:val="24"/>
          <w:szCs w:val="24"/>
        </w:rPr>
        <w:t>ua</w:t>
      </w:r>
      <w:r w:rsidRPr="00003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3514">
        <w:rPr>
          <w:rFonts w:ascii="Times New Roman" w:hAnsi="Times New Roman"/>
          <w:sz w:val="24"/>
          <w:szCs w:val="24"/>
        </w:rPr>
        <w:t>identidade e expressão de género e das</w:t>
      </w:r>
      <w:r w:rsidRPr="00003514">
        <w:rPr>
          <w:rFonts w:ascii="Times New Roman" w:hAnsi="Times New Roman"/>
          <w:b/>
          <w:bCs/>
          <w:sz w:val="24"/>
          <w:szCs w:val="24"/>
        </w:rPr>
        <w:t xml:space="preserve"> s</w:t>
      </w:r>
      <w:r w:rsidRPr="00003514">
        <w:rPr>
          <w:rFonts w:ascii="Times New Roman" w:hAnsi="Times New Roman"/>
          <w:sz w:val="24"/>
          <w:szCs w:val="24"/>
        </w:rPr>
        <w:t>uas características sexuais.</w:t>
      </w:r>
    </w:p>
    <w:p w14:paraId="00313F17" w14:textId="77777777" w:rsidR="00766D1E" w:rsidRPr="00003514" w:rsidRDefault="00766D1E" w:rsidP="008A1698">
      <w:pPr>
        <w:spacing w:after="0" w:line="360" w:lineRule="auto"/>
        <w:ind w:left="993" w:right="566" w:hanging="426"/>
        <w:jc w:val="both"/>
        <w:rPr>
          <w:rFonts w:ascii="Times New Roman" w:hAnsi="Times New Roman"/>
          <w:i/>
          <w:sz w:val="24"/>
          <w:szCs w:val="24"/>
        </w:rPr>
      </w:pPr>
      <w:r w:rsidRPr="00003514">
        <w:rPr>
          <w:rFonts w:ascii="Times New Roman" w:hAnsi="Times New Roman"/>
          <w:sz w:val="24"/>
          <w:szCs w:val="24"/>
        </w:rPr>
        <w:t>5 –</w:t>
      </w:r>
      <w:r w:rsidRPr="00003514">
        <w:rPr>
          <w:rFonts w:ascii="Times New Roman" w:hAnsi="Times New Roman"/>
          <w:i/>
          <w:sz w:val="24"/>
          <w:szCs w:val="24"/>
        </w:rPr>
        <w:t xml:space="preserve"> </w:t>
      </w:r>
      <w:r w:rsidRPr="00003514">
        <w:rPr>
          <w:rFonts w:ascii="Times New Roman" w:hAnsi="Times New Roman"/>
          <w:iCs/>
          <w:sz w:val="24"/>
          <w:szCs w:val="24"/>
        </w:rPr>
        <w:t>Compete aos serviços de sangue garantir que os dadores de sangue cumprem todos os critérios de elegibilidade e que estes critérios são aplicados de forma objetiva, igual e proporcional a todos os candidatos.</w:t>
      </w:r>
    </w:p>
    <w:p w14:paraId="7C4E15A4" w14:textId="335A6E07" w:rsidR="00766D1E" w:rsidRPr="00766D1E" w:rsidRDefault="00766D1E" w:rsidP="008A1698">
      <w:pPr>
        <w:spacing w:after="0" w:line="360" w:lineRule="auto"/>
        <w:ind w:left="993" w:right="566" w:hanging="426"/>
        <w:jc w:val="both"/>
        <w:rPr>
          <w:rFonts w:ascii="Times New Roman" w:hAnsi="Times New Roman"/>
          <w:iCs/>
          <w:sz w:val="24"/>
          <w:szCs w:val="24"/>
        </w:rPr>
      </w:pPr>
      <w:r w:rsidRPr="00003514">
        <w:rPr>
          <w:rFonts w:ascii="Times New Roman" w:hAnsi="Times New Roman"/>
          <w:iCs/>
          <w:sz w:val="24"/>
          <w:szCs w:val="24"/>
        </w:rPr>
        <w:t xml:space="preserve">6 </w:t>
      </w:r>
      <w:r w:rsidR="005D734D" w:rsidRPr="00003514">
        <w:rPr>
          <w:rFonts w:ascii="Times New Roman" w:hAnsi="Times New Roman"/>
          <w:sz w:val="24"/>
          <w:szCs w:val="24"/>
        </w:rPr>
        <w:t>–</w:t>
      </w:r>
      <w:r w:rsidRPr="00003514">
        <w:rPr>
          <w:rFonts w:ascii="Times New Roman" w:hAnsi="Times New Roman"/>
          <w:iCs/>
          <w:sz w:val="24"/>
          <w:szCs w:val="24"/>
        </w:rPr>
        <w:t xml:space="preserve"> </w:t>
      </w:r>
      <w:r w:rsidRPr="00003514">
        <w:rPr>
          <w:rFonts w:ascii="Times New Roman" w:hAnsi="Times New Roman"/>
          <w:sz w:val="24"/>
          <w:szCs w:val="24"/>
        </w:rPr>
        <w:t>O Instituto Português do Sangue e da Transplantação</w:t>
      </w:r>
      <w:r w:rsidR="00763598" w:rsidRPr="00003514">
        <w:rPr>
          <w:rFonts w:ascii="Times New Roman" w:hAnsi="Times New Roman"/>
          <w:sz w:val="24"/>
          <w:szCs w:val="24"/>
        </w:rPr>
        <w:t xml:space="preserve">, </w:t>
      </w:r>
      <w:r w:rsidR="001D6C36" w:rsidRPr="00003514">
        <w:rPr>
          <w:rFonts w:ascii="Times New Roman" w:hAnsi="Times New Roman"/>
          <w:sz w:val="24"/>
          <w:szCs w:val="24"/>
        </w:rPr>
        <w:t>IP</w:t>
      </w:r>
      <w:r w:rsidR="00DC3963" w:rsidRPr="00003514">
        <w:rPr>
          <w:rFonts w:ascii="Times New Roman" w:hAnsi="Times New Roman"/>
          <w:sz w:val="24"/>
          <w:szCs w:val="24"/>
        </w:rPr>
        <w:t>,</w:t>
      </w:r>
      <w:r w:rsidR="001D6C36" w:rsidRPr="00003514">
        <w:rPr>
          <w:rFonts w:ascii="Times New Roman" w:hAnsi="Times New Roman"/>
          <w:sz w:val="24"/>
          <w:szCs w:val="24"/>
        </w:rPr>
        <w:t xml:space="preserve"> </w:t>
      </w:r>
      <w:r w:rsidRPr="00003514">
        <w:rPr>
          <w:rFonts w:ascii="Times New Roman" w:hAnsi="Times New Roman"/>
          <w:sz w:val="24"/>
          <w:szCs w:val="24"/>
        </w:rPr>
        <w:t>promove a formação dos profissionais de saúde que</w:t>
      </w:r>
      <w:r w:rsidR="00724B2C" w:rsidRPr="00003514">
        <w:rPr>
          <w:rFonts w:ascii="Times New Roman" w:hAnsi="Times New Roman"/>
          <w:sz w:val="24"/>
          <w:szCs w:val="24"/>
        </w:rPr>
        <w:t xml:space="preserve"> desempenham funções nos serviços de sangue</w:t>
      </w:r>
      <w:r w:rsidRPr="00003514">
        <w:rPr>
          <w:rFonts w:ascii="Times New Roman" w:hAnsi="Times New Roman"/>
          <w:sz w:val="24"/>
          <w:szCs w:val="24"/>
        </w:rPr>
        <w:t>, consentânea com os critérios e princípios definidos nos termos do presente artigo.»</w:t>
      </w:r>
    </w:p>
    <w:p w14:paraId="440C6EDA" w14:textId="1E51A5CD" w:rsidR="00634FA2" w:rsidRDefault="00634F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3D527779" w14:textId="77777777" w:rsidR="00763598" w:rsidRDefault="00763598" w:rsidP="00A170FF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49286E0" w14:textId="07618A89" w:rsidR="00766D1E" w:rsidRPr="008A1698" w:rsidRDefault="00766D1E" w:rsidP="00A170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698">
        <w:rPr>
          <w:rFonts w:ascii="Times New Roman" w:hAnsi="Times New Roman"/>
          <w:b/>
          <w:sz w:val="24"/>
          <w:szCs w:val="24"/>
        </w:rPr>
        <w:t xml:space="preserve">Artigo </w:t>
      </w:r>
      <w:r w:rsidRPr="008A1698">
        <w:rPr>
          <w:rFonts w:ascii="Times New Roman" w:hAnsi="Times New Roman"/>
          <w:b/>
          <w:sz w:val="24"/>
          <w:szCs w:val="24"/>
        </w:rPr>
        <w:fldChar w:fldCharType="begin"/>
      </w:r>
      <w:r w:rsidRPr="008A1698">
        <w:rPr>
          <w:rFonts w:ascii="Times New Roman" w:hAnsi="Times New Roman"/>
          <w:b/>
          <w:sz w:val="24"/>
          <w:szCs w:val="24"/>
        </w:rPr>
        <w:instrText xml:space="preserve"> AUTONUMLGL  </w:instrText>
      </w:r>
      <w:r w:rsidRPr="008A1698">
        <w:rPr>
          <w:rFonts w:ascii="Times New Roman" w:hAnsi="Times New Roman"/>
          <w:b/>
          <w:sz w:val="24"/>
          <w:szCs w:val="24"/>
        </w:rPr>
        <w:fldChar w:fldCharType="end"/>
      </w:r>
      <w:r w:rsidRPr="008A1698">
        <w:rPr>
          <w:rFonts w:ascii="Times New Roman" w:hAnsi="Times New Roman"/>
          <w:b/>
          <w:sz w:val="24"/>
          <w:szCs w:val="24"/>
        </w:rPr>
        <w:t>º</w:t>
      </w:r>
    </w:p>
    <w:p w14:paraId="344D2979" w14:textId="5B1F4D45" w:rsidR="00766D1E" w:rsidRPr="008A1698" w:rsidRDefault="00766D1E" w:rsidP="00A170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698">
        <w:rPr>
          <w:rFonts w:ascii="Times New Roman" w:hAnsi="Times New Roman"/>
          <w:b/>
          <w:sz w:val="24"/>
          <w:szCs w:val="24"/>
        </w:rPr>
        <w:t>Campanha pela dádiva jovem</w:t>
      </w:r>
    </w:p>
    <w:p w14:paraId="5AE43704" w14:textId="77777777" w:rsidR="008A1698" w:rsidRPr="00766D1E" w:rsidRDefault="008A1698" w:rsidP="00A170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3CE898" w14:textId="3DFD903E" w:rsidR="00766D1E" w:rsidRPr="00766D1E" w:rsidRDefault="00766D1E" w:rsidP="008A1698">
      <w:pPr>
        <w:pStyle w:val="PargrafodaLista"/>
        <w:numPr>
          <w:ilvl w:val="0"/>
          <w:numId w:val="28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66D1E">
        <w:rPr>
          <w:rFonts w:ascii="Times New Roman" w:hAnsi="Times New Roman"/>
          <w:bCs/>
          <w:sz w:val="24"/>
          <w:szCs w:val="24"/>
        </w:rPr>
        <w:t xml:space="preserve">O </w:t>
      </w:r>
      <w:r w:rsidR="00015FE6" w:rsidRPr="00766D1E">
        <w:rPr>
          <w:rFonts w:ascii="Times New Roman" w:hAnsi="Times New Roman"/>
          <w:sz w:val="24"/>
          <w:szCs w:val="24"/>
        </w:rPr>
        <w:t>Instituto Português d</w:t>
      </w:r>
      <w:r w:rsidR="00015FE6">
        <w:rPr>
          <w:rFonts w:ascii="Times New Roman" w:hAnsi="Times New Roman"/>
          <w:sz w:val="24"/>
          <w:szCs w:val="24"/>
        </w:rPr>
        <w:t>o</w:t>
      </w:r>
      <w:r w:rsidR="00015FE6" w:rsidRPr="00766D1E">
        <w:rPr>
          <w:rFonts w:ascii="Times New Roman" w:hAnsi="Times New Roman"/>
          <w:sz w:val="24"/>
          <w:szCs w:val="24"/>
        </w:rPr>
        <w:t xml:space="preserve"> Sangue e </w:t>
      </w:r>
      <w:r w:rsidR="00015FE6">
        <w:rPr>
          <w:rFonts w:ascii="Times New Roman" w:hAnsi="Times New Roman"/>
          <w:sz w:val="24"/>
          <w:szCs w:val="24"/>
        </w:rPr>
        <w:t xml:space="preserve">da </w:t>
      </w:r>
      <w:r w:rsidR="00015FE6" w:rsidRPr="00BA7B81">
        <w:rPr>
          <w:rFonts w:ascii="Times New Roman" w:hAnsi="Times New Roman"/>
          <w:sz w:val="24"/>
          <w:szCs w:val="24"/>
        </w:rPr>
        <w:t xml:space="preserve">Transplantação, IP, </w:t>
      </w:r>
      <w:r w:rsidRPr="00BA7B81">
        <w:rPr>
          <w:rFonts w:ascii="Times New Roman" w:hAnsi="Times New Roman"/>
          <w:bCs/>
          <w:sz w:val="24"/>
          <w:szCs w:val="24"/>
        </w:rPr>
        <w:t>promove</w:t>
      </w:r>
      <w:r w:rsidRPr="00766D1E">
        <w:rPr>
          <w:rFonts w:ascii="Times New Roman" w:hAnsi="Times New Roman"/>
          <w:bCs/>
          <w:sz w:val="24"/>
          <w:szCs w:val="24"/>
        </w:rPr>
        <w:t>, em parceria com as instituições de ensino, uma campanha anual de incentivo à dádiva de sangue por parte de jovens.</w:t>
      </w:r>
    </w:p>
    <w:p w14:paraId="2EB3B655" w14:textId="2F3BDC63" w:rsidR="00766D1E" w:rsidRPr="00766D1E" w:rsidRDefault="00766D1E" w:rsidP="008A1698">
      <w:pPr>
        <w:pStyle w:val="PargrafodaLista"/>
        <w:numPr>
          <w:ilvl w:val="0"/>
          <w:numId w:val="28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66D1E">
        <w:rPr>
          <w:rFonts w:ascii="Times New Roman" w:hAnsi="Times New Roman"/>
          <w:bCs/>
          <w:sz w:val="24"/>
          <w:szCs w:val="24"/>
        </w:rPr>
        <w:t xml:space="preserve">A campanha referida no número anterior deve ser promovida nos diferentes meios de comunicação social, com recurso a uma mensagem simples, clara e </w:t>
      </w:r>
      <w:r w:rsidRPr="00763598">
        <w:rPr>
          <w:rFonts w:ascii="Times New Roman" w:hAnsi="Times New Roman"/>
          <w:bCs/>
          <w:sz w:val="24"/>
          <w:szCs w:val="24"/>
        </w:rPr>
        <w:t>informativa, e ter em consideração os diversos contextos sociais.</w:t>
      </w:r>
    </w:p>
    <w:p w14:paraId="3F66ADAD" w14:textId="77777777" w:rsidR="00766D1E" w:rsidRPr="00766D1E" w:rsidRDefault="00766D1E" w:rsidP="008A1698">
      <w:pPr>
        <w:pStyle w:val="PargrafodaLista"/>
        <w:numPr>
          <w:ilvl w:val="0"/>
          <w:numId w:val="28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66D1E">
        <w:rPr>
          <w:rFonts w:ascii="Times New Roman" w:hAnsi="Times New Roman"/>
          <w:bCs/>
          <w:sz w:val="24"/>
          <w:szCs w:val="24"/>
        </w:rPr>
        <w:t xml:space="preserve">A campanha </w:t>
      </w:r>
      <w:r w:rsidRPr="00763598">
        <w:rPr>
          <w:rFonts w:ascii="Times New Roman" w:hAnsi="Times New Roman"/>
          <w:bCs/>
          <w:sz w:val="24"/>
          <w:szCs w:val="24"/>
        </w:rPr>
        <w:t>deve</w:t>
      </w:r>
      <w:r w:rsidRPr="00766D1E">
        <w:rPr>
          <w:rFonts w:ascii="Times New Roman" w:hAnsi="Times New Roman"/>
          <w:bCs/>
          <w:sz w:val="24"/>
          <w:szCs w:val="24"/>
        </w:rPr>
        <w:t xml:space="preserve"> sensibilizar para a não discriminação do dador, com especial incidência em razão da sua identidade </w:t>
      </w:r>
      <w:r w:rsidRPr="00763598">
        <w:rPr>
          <w:rFonts w:ascii="Times New Roman" w:hAnsi="Times New Roman"/>
          <w:bCs/>
          <w:sz w:val="24"/>
          <w:szCs w:val="24"/>
        </w:rPr>
        <w:t>e expressão</w:t>
      </w:r>
      <w:r w:rsidRPr="00766D1E">
        <w:rPr>
          <w:rFonts w:ascii="Times New Roman" w:hAnsi="Times New Roman"/>
          <w:bCs/>
          <w:sz w:val="24"/>
          <w:szCs w:val="24"/>
        </w:rPr>
        <w:t xml:space="preserve"> de género ou orientação sexual.</w:t>
      </w:r>
    </w:p>
    <w:p w14:paraId="6C057AA4" w14:textId="77777777" w:rsidR="00763598" w:rsidRDefault="00763598" w:rsidP="00A170FF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12194AC" w14:textId="2C058D2B" w:rsidR="00766D1E" w:rsidRPr="008A1698" w:rsidRDefault="00766D1E" w:rsidP="00A170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698">
        <w:rPr>
          <w:rFonts w:ascii="Times New Roman" w:hAnsi="Times New Roman"/>
          <w:b/>
          <w:sz w:val="24"/>
          <w:szCs w:val="24"/>
        </w:rPr>
        <w:t xml:space="preserve">Artigo </w:t>
      </w:r>
      <w:r w:rsidRPr="008A1698">
        <w:rPr>
          <w:rFonts w:ascii="Times New Roman" w:hAnsi="Times New Roman"/>
          <w:b/>
          <w:sz w:val="24"/>
          <w:szCs w:val="24"/>
        </w:rPr>
        <w:fldChar w:fldCharType="begin"/>
      </w:r>
      <w:r w:rsidRPr="008A1698">
        <w:rPr>
          <w:rFonts w:ascii="Times New Roman" w:hAnsi="Times New Roman"/>
          <w:b/>
          <w:sz w:val="24"/>
          <w:szCs w:val="24"/>
        </w:rPr>
        <w:instrText xml:space="preserve"> AUTONUMLGL  </w:instrText>
      </w:r>
      <w:r w:rsidRPr="008A1698">
        <w:rPr>
          <w:rFonts w:ascii="Times New Roman" w:hAnsi="Times New Roman"/>
          <w:b/>
          <w:sz w:val="24"/>
          <w:szCs w:val="24"/>
        </w:rPr>
        <w:fldChar w:fldCharType="end"/>
      </w:r>
      <w:r w:rsidRPr="008A1698">
        <w:rPr>
          <w:rFonts w:ascii="Times New Roman" w:hAnsi="Times New Roman"/>
          <w:b/>
          <w:sz w:val="24"/>
          <w:szCs w:val="24"/>
        </w:rPr>
        <w:t>º</w:t>
      </w:r>
    </w:p>
    <w:p w14:paraId="6051679E" w14:textId="3349EA92" w:rsidR="00766D1E" w:rsidRDefault="00766D1E" w:rsidP="00A170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698">
        <w:rPr>
          <w:rFonts w:ascii="Times New Roman" w:hAnsi="Times New Roman"/>
          <w:b/>
          <w:sz w:val="24"/>
          <w:szCs w:val="24"/>
        </w:rPr>
        <w:t>Entrada em vigor</w:t>
      </w:r>
    </w:p>
    <w:p w14:paraId="35B8A295" w14:textId="77777777" w:rsidR="008A1698" w:rsidRPr="008A1698" w:rsidRDefault="008A1698" w:rsidP="00A170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011023" w14:textId="5E8833E6" w:rsidR="00766D1E" w:rsidRPr="00766D1E" w:rsidRDefault="00766D1E" w:rsidP="00A170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D1E">
        <w:rPr>
          <w:rFonts w:ascii="Times New Roman" w:hAnsi="Times New Roman"/>
          <w:sz w:val="24"/>
          <w:szCs w:val="24"/>
        </w:rPr>
        <w:t xml:space="preserve">A presente lei entra em vigor no dia seguinte </w:t>
      </w:r>
      <w:r w:rsidR="00763598">
        <w:rPr>
          <w:rFonts w:ascii="Times New Roman" w:hAnsi="Times New Roman"/>
          <w:sz w:val="24"/>
          <w:szCs w:val="24"/>
        </w:rPr>
        <w:t>ao da</w:t>
      </w:r>
      <w:r w:rsidRPr="00766D1E">
        <w:rPr>
          <w:rFonts w:ascii="Times New Roman" w:hAnsi="Times New Roman"/>
          <w:sz w:val="24"/>
          <w:szCs w:val="24"/>
        </w:rPr>
        <w:t xml:space="preserve"> sua publicação.</w:t>
      </w:r>
    </w:p>
    <w:p w14:paraId="058AFF4E" w14:textId="7977AD2F" w:rsidR="007E75D7" w:rsidRPr="005C173B" w:rsidRDefault="007E75D7" w:rsidP="005C173B">
      <w:pPr>
        <w:widowControl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7F3BF01D" w14:textId="77777777" w:rsidR="00167BAF" w:rsidRPr="005C173B" w:rsidRDefault="00167BAF" w:rsidP="005C173B">
      <w:pPr>
        <w:widowControl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4886A32" w14:textId="5DA7626C" w:rsidR="00A170FF" w:rsidRPr="00165FF5" w:rsidRDefault="00A170FF" w:rsidP="005C173B">
      <w:pPr>
        <w:tabs>
          <w:tab w:val="left" w:pos="506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5FF5">
        <w:rPr>
          <w:rFonts w:ascii="Times New Roman" w:hAnsi="Times New Roman"/>
          <w:sz w:val="24"/>
          <w:szCs w:val="24"/>
        </w:rPr>
        <w:t xml:space="preserve">Aprovado em </w:t>
      </w:r>
      <w:r>
        <w:rPr>
          <w:rFonts w:ascii="Times New Roman" w:hAnsi="Times New Roman"/>
          <w:sz w:val="24"/>
          <w:szCs w:val="24"/>
        </w:rPr>
        <w:t>5</w:t>
      </w:r>
      <w:r w:rsidRPr="00165FF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novembro</w:t>
      </w:r>
      <w:r w:rsidRPr="00165FF5">
        <w:rPr>
          <w:rFonts w:ascii="Times New Roman" w:hAnsi="Times New Roman"/>
          <w:sz w:val="24"/>
          <w:szCs w:val="24"/>
        </w:rPr>
        <w:t xml:space="preserve"> de 2021</w:t>
      </w:r>
    </w:p>
    <w:p w14:paraId="5C7A681C" w14:textId="1246DDAD" w:rsidR="00A170FF" w:rsidRDefault="00A170FF" w:rsidP="005C173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3B2F424" w14:textId="77777777" w:rsidR="005C173B" w:rsidRPr="00165FF5" w:rsidRDefault="005C173B" w:rsidP="005C173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EF8E924" w14:textId="77777777" w:rsidR="00A170FF" w:rsidRPr="00165FF5" w:rsidRDefault="00A170FF" w:rsidP="005C173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65FF5">
        <w:rPr>
          <w:rFonts w:ascii="Times New Roman" w:hAnsi="Times New Roman"/>
          <w:sz w:val="24"/>
          <w:szCs w:val="24"/>
        </w:rPr>
        <w:t>O PRESIDENTE DA ASSEMBLEIA DA REPÚBLICA,</w:t>
      </w:r>
    </w:p>
    <w:p w14:paraId="0E14E44C" w14:textId="77777777" w:rsidR="00A170FF" w:rsidRPr="00165FF5" w:rsidRDefault="00A170FF" w:rsidP="005C173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86DF65" w14:textId="77777777" w:rsidR="00A170FF" w:rsidRPr="00165FF5" w:rsidRDefault="00A170FF" w:rsidP="005C173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8344231" w14:textId="3977751B" w:rsidR="005C3EF2" w:rsidRPr="00167BAF" w:rsidRDefault="00A170FF" w:rsidP="005C173B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165FF5">
        <w:rPr>
          <w:rFonts w:ascii="Times New Roman" w:hAnsi="Times New Roman"/>
          <w:sz w:val="24"/>
          <w:szCs w:val="24"/>
        </w:rPr>
        <w:t>(Eduardo Ferro Rodrigues)</w:t>
      </w:r>
    </w:p>
    <w:sectPr w:rsidR="005C3EF2" w:rsidRPr="00167BAF" w:rsidSect="00634FA2">
      <w:headerReference w:type="default" r:id="rId8"/>
      <w:footerReference w:type="default" r:id="rId9"/>
      <w:pgSz w:w="11906" w:h="16838"/>
      <w:pgMar w:top="2948" w:right="170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2B3CA" w14:textId="77777777" w:rsidR="00674A1F" w:rsidRDefault="00674A1F">
      <w:pPr>
        <w:spacing w:after="0" w:line="240" w:lineRule="auto"/>
      </w:pPr>
      <w:r>
        <w:separator/>
      </w:r>
    </w:p>
  </w:endnote>
  <w:endnote w:type="continuationSeparator" w:id="0">
    <w:p w14:paraId="029102D8" w14:textId="77777777" w:rsidR="00674A1F" w:rsidRDefault="0067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D0E2" w14:textId="77777777" w:rsidR="003A7EED" w:rsidRPr="00F32ACA" w:rsidRDefault="00093C30">
    <w:pPr>
      <w:pStyle w:val="Rodap"/>
      <w:jc w:val="right"/>
      <w:rPr>
        <w:rFonts w:ascii="Garamond" w:hAnsi="Garamond"/>
      </w:rPr>
    </w:pPr>
    <w:r w:rsidRPr="00F32ACA">
      <w:rPr>
        <w:rFonts w:ascii="Garamond" w:hAnsi="Garamond"/>
      </w:rPr>
      <w:fldChar w:fldCharType="begin"/>
    </w:r>
    <w:r w:rsidR="003A7EED" w:rsidRPr="00F32ACA">
      <w:rPr>
        <w:rFonts w:ascii="Garamond" w:hAnsi="Garamond"/>
      </w:rPr>
      <w:instrText>PAGE   \* MERGEFORMAT</w:instrText>
    </w:r>
    <w:r w:rsidRPr="00F32ACA">
      <w:rPr>
        <w:rFonts w:ascii="Garamond" w:hAnsi="Garamond"/>
      </w:rPr>
      <w:fldChar w:fldCharType="separate"/>
    </w:r>
    <w:r w:rsidR="008B0BB3">
      <w:rPr>
        <w:rFonts w:ascii="Garamond" w:hAnsi="Garamond"/>
        <w:noProof/>
      </w:rPr>
      <w:t>19</w:t>
    </w:r>
    <w:r w:rsidRPr="00F32ACA">
      <w:rPr>
        <w:rFonts w:ascii="Garamond" w:hAnsi="Garamond"/>
      </w:rPr>
      <w:fldChar w:fldCharType="end"/>
    </w:r>
  </w:p>
  <w:p w14:paraId="7C1C6589" w14:textId="77777777" w:rsidR="003A7EED" w:rsidRPr="00F32ACA" w:rsidRDefault="003A7EED">
    <w:pPr>
      <w:pStyle w:val="Rodap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5E4C5" w14:textId="77777777" w:rsidR="00674A1F" w:rsidRDefault="00674A1F">
      <w:pPr>
        <w:spacing w:after="0" w:line="240" w:lineRule="auto"/>
      </w:pPr>
      <w:r>
        <w:separator/>
      </w:r>
    </w:p>
  </w:footnote>
  <w:footnote w:type="continuationSeparator" w:id="0">
    <w:p w14:paraId="0A5CCB48" w14:textId="77777777" w:rsidR="00674A1F" w:rsidRDefault="0067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DE8F8" w14:textId="77777777" w:rsidR="006632E6" w:rsidRPr="00D3546D" w:rsidRDefault="006632E6" w:rsidP="00A170FF">
    <w:pPr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1B68"/>
    <w:multiLevelType w:val="hybridMultilevel"/>
    <w:tmpl w:val="21B0A890"/>
    <w:lvl w:ilvl="0" w:tplc="2BCED92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768B"/>
    <w:multiLevelType w:val="hybridMultilevel"/>
    <w:tmpl w:val="2968FEA2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1F8D"/>
    <w:multiLevelType w:val="hybridMultilevel"/>
    <w:tmpl w:val="D182E618"/>
    <w:lvl w:ilvl="0" w:tplc="E89AF9A2">
      <w:start w:val="1"/>
      <w:numFmt w:val="decimal"/>
      <w:lvlText w:val="%1 -"/>
      <w:lvlJc w:val="left"/>
      <w:pPr>
        <w:ind w:left="720" w:hanging="360"/>
      </w:pPr>
      <w:rPr>
        <w:rFonts w:ascii="Times New Roman" w:hAnsi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7B12"/>
    <w:multiLevelType w:val="hybridMultilevel"/>
    <w:tmpl w:val="9FFABF58"/>
    <w:lvl w:ilvl="0" w:tplc="3FF06DEA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2F83"/>
    <w:multiLevelType w:val="hybridMultilevel"/>
    <w:tmpl w:val="23942C1E"/>
    <w:lvl w:ilvl="0" w:tplc="88468208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E59D6"/>
    <w:multiLevelType w:val="hybridMultilevel"/>
    <w:tmpl w:val="4B2AF4C0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135B"/>
    <w:multiLevelType w:val="hybridMultilevel"/>
    <w:tmpl w:val="6C4AEF6A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81247"/>
    <w:multiLevelType w:val="multilevel"/>
    <w:tmpl w:val="E4A08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3494"/>
    <w:multiLevelType w:val="hybridMultilevel"/>
    <w:tmpl w:val="7D0A630A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0760"/>
    <w:multiLevelType w:val="hybridMultilevel"/>
    <w:tmpl w:val="23942C1E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47A1"/>
    <w:multiLevelType w:val="hybridMultilevel"/>
    <w:tmpl w:val="44863AD0"/>
    <w:lvl w:ilvl="0" w:tplc="CC346C82">
      <w:start w:val="1"/>
      <w:numFmt w:val="decimal"/>
      <w:lvlText w:val="%1 -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E6CCD"/>
    <w:multiLevelType w:val="hybridMultilevel"/>
    <w:tmpl w:val="A57049D2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148AE"/>
    <w:multiLevelType w:val="hybridMultilevel"/>
    <w:tmpl w:val="FAE00754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01675"/>
    <w:multiLevelType w:val="hybridMultilevel"/>
    <w:tmpl w:val="98EAD368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51641"/>
    <w:multiLevelType w:val="hybridMultilevel"/>
    <w:tmpl w:val="C00AE172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D5385"/>
    <w:multiLevelType w:val="multilevel"/>
    <w:tmpl w:val="95045DF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Cambria" w:hAnsi="Cambria" w:cs="Cambria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B14EC"/>
    <w:multiLevelType w:val="hybridMultilevel"/>
    <w:tmpl w:val="B2ACFD90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B220A"/>
    <w:multiLevelType w:val="hybridMultilevel"/>
    <w:tmpl w:val="3006B59E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87DEC"/>
    <w:multiLevelType w:val="hybridMultilevel"/>
    <w:tmpl w:val="71AE7E84"/>
    <w:lvl w:ilvl="0" w:tplc="2E3C06DA">
      <w:start w:val="1"/>
      <w:numFmt w:val="decimal"/>
      <w:lvlText w:val="%1 -"/>
      <w:lvlJc w:val="left"/>
      <w:pPr>
        <w:ind w:left="720" w:hanging="360"/>
      </w:pPr>
      <w:rPr>
        <w:rFonts w:ascii="Times New Roman" w:hAnsi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9274F"/>
    <w:multiLevelType w:val="hybridMultilevel"/>
    <w:tmpl w:val="89AC1272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57E94"/>
    <w:multiLevelType w:val="hybridMultilevel"/>
    <w:tmpl w:val="7A6263B8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6501B"/>
    <w:multiLevelType w:val="hybridMultilevel"/>
    <w:tmpl w:val="7B946804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C28AB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15328"/>
    <w:multiLevelType w:val="hybridMultilevel"/>
    <w:tmpl w:val="DB804F70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D7561"/>
    <w:multiLevelType w:val="hybridMultilevel"/>
    <w:tmpl w:val="7D0A630A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043A7"/>
    <w:multiLevelType w:val="hybridMultilevel"/>
    <w:tmpl w:val="C6B0F6BA"/>
    <w:lvl w:ilvl="0" w:tplc="DB84F00E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06ADE"/>
    <w:multiLevelType w:val="hybridMultilevel"/>
    <w:tmpl w:val="118434D2"/>
    <w:lvl w:ilvl="0" w:tplc="57408C5A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D50EC"/>
    <w:multiLevelType w:val="hybridMultilevel"/>
    <w:tmpl w:val="8E9EE4DE"/>
    <w:lvl w:ilvl="0" w:tplc="9D6E223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92294"/>
    <w:multiLevelType w:val="hybridMultilevel"/>
    <w:tmpl w:val="CE9847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203C0"/>
    <w:multiLevelType w:val="hybridMultilevel"/>
    <w:tmpl w:val="91BC3F38"/>
    <w:lvl w:ilvl="0" w:tplc="08160017">
      <w:start w:val="1"/>
      <w:numFmt w:val="lowerLetter"/>
      <w:lvlText w:val="%1)"/>
      <w:lvlJc w:val="left"/>
      <w:pPr>
        <w:ind w:left="1145" w:hanging="360"/>
      </w:pPr>
    </w:lvl>
    <w:lvl w:ilvl="1" w:tplc="9F30625E">
      <w:start w:val="1"/>
      <w:numFmt w:val="lowerLetter"/>
      <w:lvlText w:val="%2)"/>
      <w:lvlJc w:val="left"/>
      <w:pPr>
        <w:ind w:left="1865" w:hanging="360"/>
      </w:pPr>
      <w:rPr>
        <w:i/>
        <w:iCs/>
      </w:rPr>
    </w:lvl>
    <w:lvl w:ilvl="2" w:tplc="0816001B" w:tentative="1">
      <w:start w:val="1"/>
      <w:numFmt w:val="lowerRoman"/>
      <w:lvlText w:val="%3."/>
      <w:lvlJc w:val="right"/>
      <w:pPr>
        <w:ind w:left="2585" w:hanging="180"/>
      </w:pPr>
    </w:lvl>
    <w:lvl w:ilvl="3" w:tplc="0816000F" w:tentative="1">
      <w:start w:val="1"/>
      <w:numFmt w:val="decimal"/>
      <w:lvlText w:val="%4."/>
      <w:lvlJc w:val="left"/>
      <w:pPr>
        <w:ind w:left="3305" w:hanging="360"/>
      </w:pPr>
    </w:lvl>
    <w:lvl w:ilvl="4" w:tplc="08160019" w:tentative="1">
      <w:start w:val="1"/>
      <w:numFmt w:val="lowerLetter"/>
      <w:lvlText w:val="%5."/>
      <w:lvlJc w:val="left"/>
      <w:pPr>
        <w:ind w:left="4025" w:hanging="360"/>
      </w:pPr>
    </w:lvl>
    <w:lvl w:ilvl="5" w:tplc="0816001B" w:tentative="1">
      <w:start w:val="1"/>
      <w:numFmt w:val="lowerRoman"/>
      <w:lvlText w:val="%6."/>
      <w:lvlJc w:val="right"/>
      <w:pPr>
        <w:ind w:left="4745" w:hanging="180"/>
      </w:pPr>
    </w:lvl>
    <w:lvl w:ilvl="6" w:tplc="0816000F" w:tentative="1">
      <w:start w:val="1"/>
      <w:numFmt w:val="decimal"/>
      <w:lvlText w:val="%7."/>
      <w:lvlJc w:val="left"/>
      <w:pPr>
        <w:ind w:left="5465" w:hanging="360"/>
      </w:pPr>
    </w:lvl>
    <w:lvl w:ilvl="7" w:tplc="08160019" w:tentative="1">
      <w:start w:val="1"/>
      <w:numFmt w:val="lowerLetter"/>
      <w:lvlText w:val="%8."/>
      <w:lvlJc w:val="left"/>
      <w:pPr>
        <w:ind w:left="6185" w:hanging="360"/>
      </w:pPr>
    </w:lvl>
    <w:lvl w:ilvl="8" w:tplc="081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17"/>
  </w:num>
  <w:num w:numId="5">
    <w:abstractNumId w:val="16"/>
  </w:num>
  <w:num w:numId="6">
    <w:abstractNumId w:val="13"/>
  </w:num>
  <w:num w:numId="7">
    <w:abstractNumId w:val="6"/>
  </w:num>
  <w:num w:numId="8">
    <w:abstractNumId w:val="8"/>
  </w:num>
  <w:num w:numId="9">
    <w:abstractNumId w:val="14"/>
  </w:num>
  <w:num w:numId="10">
    <w:abstractNumId w:val="9"/>
  </w:num>
  <w:num w:numId="11">
    <w:abstractNumId w:val="22"/>
  </w:num>
  <w:num w:numId="12">
    <w:abstractNumId w:val="18"/>
  </w:num>
  <w:num w:numId="13">
    <w:abstractNumId w:val="20"/>
  </w:num>
  <w:num w:numId="14">
    <w:abstractNumId w:val="11"/>
  </w:num>
  <w:num w:numId="15">
    <w:abstractNumId w:val="12"/>
  </w:num>
  <w:num w:numId="16">
    <w:abstractNumId w:val="2"/>
  </w:num>
  <w:num w:numId="17">
    <w:abstractNumId w:val="0"/>
  </w:num>
  <w:num w:numId="18">
    <w:abstractNumId w:val="24"/>
  </w:num>
  <w:num w:numId="19">
    <w:abstractNumId w:val="1"/>
  </w:num>
  <w:num w:numId="20">
    <w:abstractNumId w:val="10"/>
  </w:num>
  <w:num w:numId="21">
    <w:abstractNumId w:val="3"/>
  </w:num>
  <w:num w:numId="22">
    <w:abstractNumId w:val="28"/>
  </w:num>
  <w:num w:numId="23">
    <w:abstractNumId w:val="23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5"/>
  </w:num>
  <w:num w:numId="29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B7"/>
    <w:rsid w:val="00001737"/>
    <w:rsid w:val="00003514"/>
    <w:rsid w:val="00007E49"/>
    <w:rsid w:val="0001245F"/>
    <w:rsid w:val="00015FE6"/>
    <w:rsid w:val="00023D03"/>
    <w:rsid w:val="000368B3"/>
    <w:rsid w:val="000431FA"/>
    <w:rsid w:val="00080E1B"/>
    <w:rsid w:val="00093C30"/>
    <w:rsid w:val="00094DFE"/>
    <w:rsid w:val="000C0347"/>
    <w:rsid w:val="000D2546"/>
    <w:rsid w:val="000D275F"/>
    <w:rsid w:val="000E327F"/>
    <w:rsid w:val="00110F9B"/>
    <w:rsid w:val="001128D6"/>
    <w:rsid w:val="00113759"/>
    <w:rsid w:val="00114B31"/>
    <w:rsid w:val="00124F88"/>
    <w:rsid w:val="00125193"/>
    <w:rsid w:val="00140619"/>
    <w:rsid w:val="00141A5F"/>
    <w:rsid w:val="00164176"/>
    <w:rsid w:val="00167BAF"/>
    <w:rsid w:val="0017346E"/>
    <w:rsid w:val="0018029B"/>
    <w:rsid w:val="00190F6A"/>
    <w:rsid w:val="00192CEE"/>
    <w:rsid w:val="001946DB"/>
    <w:rsid w:val="00194929"/>
    <w:rsid w:val="001A4E60"/>
    <w:rsid w:val="001B19C3"/>
    <w:rsid w:val="001B6575"/>
    <w:rsid w:val="001D6C36"/>
    <w:rsid w:val="001F6D7C"/>
    <w:rsid w:val="00200DCF"/>
    <w:rsid w:val="00205979"/>
    <w:rsid w:val="00221FB1"/>
    <w:rsid w:val="00231069"/>
    <w:rsid w:val="00233CF4"/>
    <w:rsid w:val="00234C73"/>
    <w:rsid w:val="002435AD"/>
    <w:rsid w:val="00251AAB"/>
    <w:rsid w:val="00267B79"/>
    <w:rsid w:val="00277991"/>
    <w:rsid w:val="0028447B"/>
    <w:rsid w:val="00291CAC"/>
    <w:rsid w:val="002A34D1"/>
    <w:rsid w:val="002B29DC"/>
    <w:rsid w:val="002C73A6"/>
    <w:rsid w:val="002E2CF9"/>
    <w:rsid w:val="002E7267"/>
    <w:rsid w:val="002F2F19"/>
    <w:rsid w:val="002F3D4D"/>
    <w:rsid w:val="002F3E3A"/>
    <w:rsid w:val="00306891"/>
    <w:rsid w:val="00312442"/>
    <w:rsid w:val="00312F5E"/>
    <w:rsid w:val="00334429"/>
    <w:rsid w:val="00350C07"/>
    <w:rsid w:val="00384656"/>
    <w:rsid w:val="00397B01"/>
    <w:rsid w:val="003A651E"/>
    <w:rsid w:val="003A7EED"/>
    <w:rsid w:val="003C4BAE"/>
    <w:rsid w:val="003C53EC"/>
    <w:rsid w:val="003E15B5"/>
    <w:rsid w:val="004030F0"/>
    <w:rsid w:val="00462005"/>
    <w:rsid w:val="00485AD6"/>
    <w:rsid w:val="004A1B34"/>
    <w:rsid w:val="004B499D"/>
    <w:rsid w:val="004D0C6D"/>
    <w:rsid w:val="004E45FF"/>
    <w:rsid w:val="004F5955"/>
    <w:rsid w:val="00516B16"/>
    <w:rsid w:val="00541C79"/>
    <w:rsid w:val="00560D47"/>
    <w:rsid w:val="00586458"/>
    <w:rsid w:val="005A3504"/>
    <w:rsid w:val="005A5D0C"/>
    <w:rsid w:val="005B1E5F"/>
    <w:rsid w:val="005C0049"/>
    <w:rsid w:val="005C173B"/>
    <w:rsid w:val="005C3361"/>
    <w:rsid w:val="005C3EF2"/>
    <w:rsid w:val="005D734D"/>
    <w:rsid w:val="00634FA2"/>
    <w:rsid w:val="0064057B"/>
    <w:rsid w:val="006632E6"/>
    <w:rsid w:val="00667A01"/>
    <w:rsid w:val="0067065E"/>
    <w:rsid w:val="00674A1F"/>
    <w:rsid w:val="00684D4D"/>
    <w:rsid w:val="006F65F1"/>
    <w:rsid w:val="007024A8"/>
    <w:rsid w:val="007042AD"/>
    <w:rsid w:val="007067A8"/>
    <w:rsid w:val="00716477"/>
    <w:rsid w:val="00723424"/>
    <w:rsid w:val="00724B2C"/>
    <w:rsid w:val="00737109"/>
    <w:rsid w:val="007417EA"/>
    <w:rsid w:val="00757598"/>
    <w:rsid w:val="00763598"/>
    <w:rsid w:val="00766D1E"/>
    <w:rsid w:val="00785955"/>
    <w:rsid w:val="007946D0"/>
    <w:rsid w:val="007A4007"/>
    <w:rsid w:val="007B45CA"/>
    <w:rsid w:val="007C1CD3"/>
    <w:rsid w:val="007C691B"/>
    <w:rsid w:val="007C6A50"/>
    <w:rsid w:val="007E75D7"/>
    <w:rsid w:val="007F44C5"/>
    <w:rsid w:val="0080198A"/>
    <w:rsid w:val="008054E5"/>
    <w:rsid w:val="00834CE7"/>
    <w:rsid w:val="00835163"/>
    <w:rsid w:val="00855F09"/>
    <w:rsid w:val="00894E7E"/>
    <w:rsid w:val="00895696"/>
    <w:rsid w:val="008A1698"/>
    <w:rsid w:val="008A5B61"/>
    <w:rsid w:val="008B089C"/>
    <w:rsid w:val="008B0BB3"/>
    <w:rsid w:val="008B7870"/>
    <w:rsid w:val="008E65C7"/>
    <w:rsid w:val="008F6961"/>
    <w:rsid w:val="00901A19"/>
    <w:rsid w:val="009103EA"/>
    <w:rsid w:val="00914B4D"/>
    <w:rsid w:val="00926F1C"/>
    <w:rsid w:val="0093181D"/>
    <w:rsid w:val="00943611"/>
    <w:rsid w:val="00955F4F"/>
    <w:rsid w:val="009763AD"/>
    <w:rsid w:val="00977FA6"/>
    <w:rsid w:val="0098446D"/>
    <w:rsid w:val="00985509"/>
    <w:rsid w:val="00A15459"/>
    <w:rsid w:val="00A170FF"/>
    <w:rsid w:val="00A23396"/>
    <w:rsid w:val="00A41A94"/>
    <w:rsid w:val="00A51483"/>
    <w:rsid w:val="00A7521E"/>
    <w:rsid w:val="00A820D1"/>
    <w:rsid w:val="00A826B3"/>
    <w:rsid w:val="00A96A32"/>
    <w:rsid w:val="00AB65EE"/>
    <w:rsid w:val="00AC1B99"/>
    <w:rsid w:val="00AD0AFB"/>
    <w:rsid w:val="00AD56E7"/>
    <w:rsid w:val="00AE5A43"/>
    <w:rsid w:val="00AF0E4C"/>
    <w:rsid w:val="00B2097D"/>
    <w:rsid w:val="00B22783"/>
    <w:rsid w:val="00B62D48"/>
    <w:rsid w:val="00B65539"/>
    <w:rsid w:val="00B75701"/>
    <w:rsid w:val="00B83A62"/>
    <w:rsid w:val="00B878B5"/>
    <w:rsid w:val="00BA4544"/>
    <w:rsid w:val="00BA58E4"/>
    <w:rsid w:val="00BA7B81"/>
    <w:rsid w:val="00BA7DCE"/>
    <w:rsid w:val="00BB550A"/>
    <w:rsid w:val="00BC27A2"/>
    <w:rsid w:val="00BD7097"/>
    <w:rsid w:val="00BE1630"/>
    <w:rsid w:val="00BE1B6F"/>
    <w:rsid w:val="00C01706"/>
    <w:rsid w:val="00C14D80"/>
    <w:rsid w:val="00C20A77"/>
    <w:rsid w:val="00C43179"/>
    <w:rsid w:val="00C4571B"/>
    <w:rsid w:val="00C6424C"/>
    <w:rsid w:val="00C6443D"/>
    <w:rsid w:val="00C809E3"/>
    <w:rsid w:val="00C8530B"/>
    <w:rsid w:val="00C93059"/>
    <w:rsid w:val="00CB24B7"/>
    <w:rsid w:val="00CF2DDC"/>
    <w:rsid w:val="00CF61B4"/>
    <w:rsid w:val="00D1697D"/>
    <w:rsid w:val="00D30BBF"/>
    <w:rsid w:val="00D32CC4"/>
    <w:rsid w:val="00D3546D"/>
    <w:rsid w:val="00D3600D"/>
    <w:rsid w:val="00D511C5"/>
    <w:rsid w:val="00D663CC"/>
    <w:rsid w:val="00D671DD"/>
    <w:rsid w:val="00D67AFF"/>
    <w:rsid w:val="00D8029A"/>
    <w:rsid w:val="00D9193D"/>
    <w:rsid w:val="00D924C7"/>
    <w:rsid w:val="00D955C7"/>
    <w:rsid w:val="00DC3963"/>
    <w:rsid w:val="00DC5448"/>
    <w:rsid w:val="00DE3B2C"/>
    <w:rsid w:val="00DE794E"/>
    <w:rsid w:val="00E00381"/>
    <w:rsid w:val="00E27BD2"/>
    <w:rsid w:val="00E44A88"/>
    <w:rsid w:val="00E4504F"/>
    <w:rsid w:val="00E4742E"/>
    <w:rsid w:val="00E5227E"/>
    <w:rsid w:val="00E61A0F"/>
    <w:rsid w:val="00E63888"/>
    <w:rsid w:val="00E75488"/>
    <w:rsid w:val="00E92865"/>
    <w:rsid w:val="00EB5E39"/>
    <w:rsid w:val="00EC30A2"/>
    <w:rsid w:val="00EF48F9"/>
    <w:rsid w:val="00F27CED"/>
    <w:rsid w:val="00F30696"/>
    <w:rsid w:val="00F35BB1"/>
    <w:rsid w:val="00F51D2E"/>
    <w:rsid w:val="00F52215"/>
    <w:rsid w:val="00F77262"/>
    <w:rsid w:val="00F843D9"/>
    <w:rsid w:val="00F85D49"/>
    <w:rsid w:val="00FA2D92"/>
    <w:rsid w:val="00FB0C52"/>
    <w:rsid w:val="00FB38B4"/>
    <w:rsid w:val="00FC3E0B"/>
    <w:rsid w:val="00FD59E1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43175D"/>
  <w15:docId w15:val="{8B21A55E-98B4-444F-BD0A-E0C3EE70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1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aliases w:val="Heading 1 Char4,Heading 1 Char Char,Heading 1 Char2 Char1 Char,Heading 1 Char Char Char1 Char,Heading 1 Char2 Char1 Char Char1 Char,Heading 1 Char Char1 Char1 Char Char1 Char, Char Char Char1 Char1 Char Char1 Char,Heading 1 Char1 Char1"/>
    <w:basedOn w:val="Normal"/>
    <w:next w:val="Normal"/>
    <w:link w:val="Ttulo1Carter"/>
    <w:qFormat/>
    <w:rsid w:val="00001737"/>
    <w:pPr>
      <w:keepNext/>
      <w:spacing w:after="0" w:line="240" w:lineRule="auto"/>
      <w:ind w:left="4395"/>
      <w:outlineLvl w:val="0"/>
    </w:pPr>
    <w:rPr>
      <w:rFonts w:ascii="Arial" w:hAnsi="Arial"/>
      <w:sz w:val="24"/>
      <w:szCs w:val="20"/>
      <w:lang w:val="x-none" w:eastAsia="x-none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A1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rsid w:val="00AB61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AB61E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B61E1"/>
    <w:rPr>
      <w:rFonts w:ascii="Calibri" w:eastAsia="Times New Roman" w:hAnsi="Calibri" w:cs="Times New Roman"/>
      <w:sz w:val="20"/>
      <w:szCs w:val="20"/>
    </w:rPr>
  </w:style>
  <w:style w:type="paragraph" w:styleId="PargrafodaLista">
    <w:name w:val="List Paragraph"/>
    <w:aliases w:val="Heading3,01DGAIED-Parágrafo da Lista,Fig,Parágrafo da Lista1,Parágrafos Texto,List Paragraph"/>
    <w:basedOn w:val="Normal"/>
    <w:link w:val="PargrafodaListaCarter"/>
    <w:qFormat/>
    <w:rsid w:val="00AB61E1"/>
    <w:pPr>
      <w:ind w:left="708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B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1E1"/>
    <w:rPr>
      <w:rFonts w:ascii="Tahoma" w:eastAsia="Times New Roman" w:hAnsi="Tahoma" w:cs="Tahoma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31E4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31E48"/>
    <w:rPr>
      <w:rFonts w:ascii="Calibri" w:eastAsia="Times New Roman" w:hAnsi="Calibri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685F64"/>
    <w:rPr>
      <w:rFonts w:eastAsia="Times New Roman"/>
      <w:sz w:val="22"/>
      <w:szCs w:val="22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F35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5CA8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F35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5CA8"/>
    <w:rPr>
      <w:rFonts w:ascii="Calibri" w:eastAsia="Times New Roman" w:hAnsi="Calibri" w:cs="Times New Roman"/>
    </w:rPr>
  </w:style>
  <w:style w:type="paragraph" w:customStyle="1" w:styleId="Default">
    <w:name w:val="Default"/>
    <w:rsid w:val="00873868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textoescuro1">
    <w:name w:val="textoescuro1"/>
    <w:basedOn w:val="Tipodeletrapredefinidodopargrafo"/>
    <w:rsid w:val="00E06060"/>
    <w:rPr>
      <w:rFonts w:ascii="Verdana" w:hAnsi="Verdana" w:hint="default"/>
      <w:b w:val="0"/>
      <w:bCs w:val="0"/>
      <w:color w:val="333333"/>
      <w:sz w:val="20"/>
      <w:szCs w:val="20"/>
    </w:rPr>
  </w:style>
  <w:style w:type="character" w:customStyle="1" w:styleId="link11verde1">
    <w:name w:val="link11verde1"/>
    <w:basedOn w:val="Tipodeletrapredefinidodopargrafo"/>
    <w:rsid w:val="00E06060"/>
    <w:rPr>
      <w:rFonts w:ascii="Verdana" w:hAnsi="Verdana" w:hint="default"/>
      <w:b w:val="0"/>
      <w:bCs w:val="0"/>
      <w:color w:val="236811"/>
      <w:sz w:val="20"/>
      <w:szCs w:val="20"/>
    </w:rPr>
  </w:style>
  <w:style w:type="paragraph" w:styleId="NormalWeb">
    <w:name w:val="Normal (Web)"/>
    <w:basedOn w:val="Normal"/>
    <w:uiPriority w:val="99"/>
    <w:unhideWhenUsed/>
    <w:rsid w:val="000C6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Cabealho1Carter">
    <w:name w:val="Cabeçalho 1 Caráter"/>
    <w:basedOn w:val="Tipodeletrapredefinidodopargrafo"/>
    <w:uiPriority w:val="9"/>
    <w:rsid w:val="000017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vanodecorpodetexto">
    <w:name w:val="Body Text Indent"/>
    <w:basedOn w:val="Normal"/>
    <w:link w:val="AvanodecorpodetextoCarter1"/>
    <w:rsid w:val="00001737"/>
    <w:pPr>
      <w:spacing w:after="0" w:line="240" w:lineRule="auto"/>
      <w:ind w:left="709"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vanodecorpodetextoCarter">
    <w:name w:val="Avanço de corpo de texto Caráter"/>
    <w:basedOn w:val="Tipodeletrapredefinidodopargrafo"/>
    <w:uiPriority w:val="99"/>
    <w:semiHidden/>
    <w:rsid w:val="00001737"/>
    <w:rPr>
      <w:rFonts w:eastAsia="Times New Roman"/>
      <w:sz w:val="22"/>
      <w:szCs w:val="22"/>
      <w:lang w:eastAsia="en-US"/>
    </w:rPr>
  </w:style>
  <w:style w:type="character" w:customStyle="1" w:styleId="Ttulo1Carter">
    <w:name w:val="Título 1 Caráter"/>
    <w:aliases w:val="Heading 1 Char4 Caráter,Heading 1 Char Char Caráter,Heading 1 Char2 Char1 Char Caráter,Heading 1 Char Char Char1 Char Caráter,Heading 1 Char2 Char1 Char Char1 Char Caráter,Heading 1 Char Char1 Char1 Char Char1 Char Caráter"/>
    <w:link w:val="Ttulo1"/>
    <w:rsid w:val="00001737"/>
    <w:rPr>
      <w:rFonts w:ascii="Arial" w:eastAsia="Times New Roman" w:hAnsi="Arial"/>
      <w:sz w:val="24"/>
      <w:lang w:val="x-none" w:eastAsia="x-none"/>
    </w:rPr>
  </w:style>
  <w:style w:type="character" w:customStyle="1" w:styleId="AvanodecorpodetextoCarter1">
    <w:name w:val="Avanço de corpo de texto Caráter1"/>
    <w:link w:val="Avanodecorpodetexto"/>
    <w:rsid w:val="00001737"/>
    <w:rPr>
      <w:rFonts w:ascii="Times New Roman" w:eastAsia="Times New Roman" w:hAnsi="Times New Roman"/>
      <w:sz w:val="24"/>
      <w:lang w:val="x-none" w:eastAsia="x-none"/>
    </w:rPr>
  </w:style>
  <w:style w:type="paragraph" w:customStyle="1" w:styleId="IISerie">
    <w:name w:val="IISerie"/>
    <w:basedOn w:val="Normal"/>
    <w:rsid w:val="004D0C6D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pt-PT"/>
    </w:rPr>
  </w:style>
  <w:style w:type="character" w:customStyle="1" w:styleId="PargrafodaListaCarter">
    <w:name w:val="Parágrafo da Lista Caráter"/>
    <w:aliases w:val="Heading3 Caráter,01DGAIED-Parágrafo da Lista Caráter,Fig Caráter,Parágrafo da Lista1 Caráter,Parágrafos Texto Caráter,List Paragraph Caráter"/>
    <w:link w:val="PargrafodaLista"/>
    <w:uiPriority w:val="34"/>
    <w:locked/>
    <w:rsid w:val="00125193"/>
    <w:rPr>
      <w:rFonts w:eastAsia="Times New Roman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C4571B"/>
    <w:rPr>
      <w:rFonts w:cs="Times New Roman"/>
      <w:color w:val="0000FF"/>
      <w:u w:val="single"/>
    </w:rPr>
  </w:style>
  <w:style w:type="paragraph" w:customStyle="1" w:styleId="Standard">
    <w:name w:val="Standard"/>
    <w:rsid w:val="007C6A50"/>
    <w:pPr>
      <w:suppressAutoHyphens/>
      <w:autoSpaceDN w:val="0"/>
    </w:pPr>
    <w:rPr>
      <w:rFonts w:ascii="Times New Roman" w:eastAsia="Times New Roman" w:hAnsi="Times New Roman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A154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197</NRActividade>
    <Legislatura xmlns="811b5d06-fec1-4dad-b9db-e7bbb2726bab">XIV</Legislatura>
    <PublicarInternet xmlns="811b5d06-fec1-4dad-b9db-e7bbb2726bab">true</PublicarInternet>
    <DesignacaoTipoActividade xmlns="811b5d06-fec1-4dad-b9db-e7bbb2726bab">Decreto da Assembleia da República</DesignacaoTipoActividade>
    <DataDocumento xmlns="811b5d06-fec1-4dad-b9db-e7bbb2726bab">2021-11-11T00:00:00+00:00</DataDocumento>
    <Assunto xmlns="811b5d06-fec1-4dad-b9db-e7bbb2726bab" xsi:nil="true"/>
    <SubTipoActividade xmlns="811b5d06-fec1-4dad-b9db-e7bbb2726bab" xsi:nil="true"/>
    <TipoActividade xmlns="811b5d06-fec1-4dad-b9db-e7bbb2726bab">TEX</TipoActividade>
    <TipoDocumento xmlns="811b5d06-fec1-4dad-b9db-e7bbb2726bab">Texto</TipoDocumento>
    <IDActividade xmlns="811b5d06-fec1-4dad-b9db-e7bbb2726bab">23278</IDActividade>
    <Sessao xmlns="811b5d06-fec1-4dad-b9db-e7bbb2726bab">3ª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3B76B086-5BBC-4DDA-AD02-A045680B7C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AD150A-E321-4369-8206-FD5A971BDD89}"/>
</file>

<file path=customXml/itemProps3.xml><?xml version="1.0" encoding="utf-8"?>
<ds:datastoreItem xmlns:ds="http://schemas.openxmlformats.org/officeDocument/2006/customXml" ds:itemID="{499FD4F9-5E8F-4DC9-BB26-64EBE0EEBB21}"/>
</file>

<file path=customXml/itemProps4.xml><?xml version="1.0" encoding="utf-8"?>
<ds:datastoreItem xmlns:ds="http://schemas.openxmlformats.org/officeDocument/2006/customXml" ds:itemID="{F4550F4B-BA67-42DC-9254-7B572FCB9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Decreto</dc:title>
  <dc:subject/>
  <dc:creator>Paulo Matos</dc:creator>
  <cp:keywords/>
  <cp:lastModifiedBy>Prudência Cardoso</cp:lastModifiedBy>
  <cp:revision>4</cp:revision>
  <cp:lastPrinted>2020-10-07T12:11:00Z</cp:lastPrinted>
  <dcterms:created xsi:type="dcterms:W3CDTF">2021-11-10T17:26:00Z</dcterms:created>
  <dcterms:modified xsi:type="dcterms:W3CDTF">2021-11-10T17:30:00Z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277200</vt:r8>
  </property>
</Properties>
</file>