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0E390" w14:textId="1EE1B530" w:rsidR="00B94CB8" w:rsidRPr="006E7E9C" w:rsidRDefault="00B27EC0" w:rsidP="00B27EC0">
      <w:pPr>
        <w:spacing w:line="360" w:lineRule="auto"/>
        <w:jc w:val="center"/>
        <w:rPr>
          <w:b/>
          <w:bCs/>
          <w:sz w:val="26"/>
          <w:szCs w:val="26"/>
        </w:rPr>
      </w:pPr>
      <w:bookmarkStart w:id="0" w:name="_Hlk76119741"/>
      <w:r w:rsidRPr="006E7E9C">
        <w:rPr>
          <w:b/>
          <w:bCs/>
          <w:sz w:val="26"/>
          <w:szCs w:val="26"/>
        </w:rPr>
        <w:t xml:space="preserve">DECRETO N.º </w:t>
      </w:r>
      <w:r w:rsidR="005A5E25">
        <w:rPr>
          <w:b/>
          <w:bCs/>
          <w:sz w:val="26"/>
          <w:szCs w:val="26"/>
        </w:rPr>
        <w:t>187</w:t>
      </w:r>
      <w:r w:rsidRPr="006E7E9C">
        <w:rPr>
          <w:b/>
          <w:bCs/>
          <w:sz w:val="26"/>
          <w:szCs w:val="26"/>
        </w:rPr>
        <w:t>/XIV</w:t>
      </w:r>
    </w:p>
    <w:p w14:paraId="3CFFBFCD" w14:textId="77777777" w:rsidR="00B27EC0" w:rsidRPr="006E7E9C" w:rsidRDefault="00B27EC0" w:rsidP="00B27EC0">
      <w:pPr>
        <w:spacing w:line="360" w:lineRule="auto"/>
        <w:jc w:val="center"/>
        <w:rPr>
          <w:b/>
          <w:bCs/>
          <w:sz w:val="26"/>
          <w:szCs w:val="26"/>
        </w:rPr>
      </w:pPr>
    </w:p>
    <w:bookmarkEnd w:id="0"/>
    <w:p w14:paraId="2A65A9E4" w14:textId="2D68D5E1" w:rsidR="00B94CB8" w:rsidRPr="006E7E9C" w:rsidRDefault="0039077B" w:rsidP="003907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r w:rsidRPr="006E7E9C">
        <w:rPr>
          <w:b/>
          <w:bCs/>
          <w:sz w:val="26"/>
          <w:szCs w:val="26"/>
        </w:rPr>
        <w:t xml:space="preserve">Aprova a reestruturação do sistema português de controlo de fronteiras, procedendo à reformulação do regime das forças e serviços que exercem a atividade de segurança interna e fixando outras regras de </w:t>
      </w:r>
      <w:proofErr w:type="spellStart"/>
      <w:r w:rsidRPr="006E7E9C">
        <w:rPr>
          <w:b/>
          <w:bCs/>
          <w:sz w:val="26"/>
          <w:szCs w:val="26"/>
        </w:rPr>
        <w:t>reafetação</w:t>
      </w:r>
      <w:proofErr w:type="spellEnd"/>
      <w:r w:rsidRPr="006E7E9C">
        <w:rPr>
          <w:b/>
          <w:bCs/>
          <w:sz w:val="26"/>
          <w:szCs w:val="26"/>
        </w:rPr>
        <w:t xml:space="preserve"> de competências e recursos do </w:t>
      </w:r>
      <w:r w:rsidR="00596EF6" w:rsidRPr="006E7E9C">
        <w:rPr>
          <w:b/>
          <w:bCs/>
          <w:sz w:val="26"/>
          <w:szCs w:val="26"/>
        </w:rPr>
        <w:t>S</w:t>
      </w:r>
      <w:r w:rsidRPr="006E7E9C">
        <w:rPr>
          <w:b/>
          <w:bCs/>
          <w:sz w:val="26"/>
          <w:szCs w:val="26"/>
        </w:rPr>
        <w:t xml:space="preserve">erviço de </w:t>
      </w:r>
      <w:r w:rsidR="00596EF6" w:rsidRPr="006E7E9C">
        <w:rPr>
          <w:b/>
          <w:bCs/>
          <w:sz w:val="26"/>
          <w:szCs w:val="26"/>
        </w:rPr>
        <w:t>E</w:t>
      </w:r>
      <w:r w:rsidRPr="006E7E9C">
        <w:rPr>
          <w:b/>
          <w:bCs/>
          <w:sz w:val="26"/>
          <w:szCs w:val="26"/>
        </w:rPr>
        <w:t xml:space="preserve">strangeiros e </w:t>
      </w:r>
      <w:r w:rsidR="00596EF6" w:rsidRPr="006E7E9C">
        <w:rPr>
          <w:b/>
          <w:bCs/>
          <w:sz w:val="26"/>
          <w:szCs w:val="26"/>
        </w:rPr>
        <w:t>F</w:t>
      </w:r>
      <w:r w:rsidRPr="006E7E9C">
        <w:rPr>
          <w:b/>
          <w:bCs/>
          <w:sz w:val="26"/>
          <w:szCs w:val="26"/>
        </w:rPr>
        <w:t>ronteiras</w:t>
      </w:r>
      <w:r w:rsidR="00596EF6" w:rsidRPr="006E7E9C">
        <w:rPr>
          <w:b/>
          <w:bCs/>
          <w:sz w:val="26"/>
          <w:szCs w:val="26"/>
        </w:rPr>
        <w:t>, alterando as Leis n.º</w:t>
      </w:r>
      <w:r w:rsidR="00F00359" w:rsidRPr="006E7E9C">
        <w:rPr>
          <w:b/>
          <w:bCs/>
          <w:sz w:val="26"/>
          <w:szCs w:val="26"/>
        </w:rPr>
        <w:t>s 53/2008, de 29 de agosto,</w:t>
      </w:r>
      <w:r w:rsidR="00596EF6" w:rsidRPr="006E7E9C">
        <w:rPr>
          <w:b/>
          <w:bCs/>
          <w:sz w:val="26"/>
          <w:szCs w:val="26"/>
        </w:rPr>
        <w:t xml:space="preserve"> 53/2007, de 31 de agosto, 63/2007, de 6 de novembro, </w:t>
      </w:r>
      <w:r w:rsidR="00F00359" w:rsidRPr="006E7E9C">
        <w:rPr>
          <w:b/>
          <w:bCs/>
          <w:sz w:val="26"/>
          <w:szCs w:val="26"/>
        </w:rPr>
        <w:t xml:space="preserve">e </w:t>
      </w:r>
      <w:r w:rsidR="00596EF6" w:rsidRPr="006E7E9C">
        <w:rPr>
          <w:b/>
          <w:bCs/>
          <w:sz w:val="26"/>
          <w:szCs w:val="26"/>
        </w:rPr>
        <w:t>49/2008, de 27 de agosto, e revogando o Decreto-Lei n.º 252/2000, de 16 de outubro</w:t>
      </w:r>
    </w:p>
    <w:p w14:paraId="55B5577A" w14:textId="2FA04262" w:rsidR="00750961" w:rsidRDefault="00750961" w:rsidP="00B27EC0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mbria"/>
        </w:rPr>
      </w:pPr>
    </w:p>
    <w:p w14:paraId="321F840B" w14:textId="77777777" w:rsidR="00322E76" w:rsidRPr="006E7E9C" w:rsidRDefault="00322E76" w:rsidP="00B27EC0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mbria"/>
        </w:rPr>
      </w:pPr>
    </w:p>
    <w:p w14:paraId="7CAECBE3" w14:textId="77777777" w:rsidR="00B27EC0" w:rsidRPr="006E7E9C" w:rsidRDefault="00B27EC0" w:rsidP="00B27EC0">
      <w:pPr>
        <w:spacing w:line="360" w:lineRule="auto"/>
        <w:ind w:firstLine="708"/>
        <w:jc w:val="both"/>
      </w:pPr>
      <w:r w:rsidRPr="006E7E9C">
        <w:t xml:space="preserve">A Assembleia da República decreta, nos termos da alínea </w:t>
      </w:r>
      <w:r w:rsidRPr="006E7E9C">
        <w:rPr>
          <w:i/>
          <w:iCs/>
        </w:rPr>
        <w:t>c</w:t>
      </w:r>
      <w:r w:rsidRPr="006E7E9C">
        <w:t>) do artigo 161.º da Constituição, o seguinte:</w:t>
      </w:r>
    </w:p>
    <w:p w14:paraId="10E50B35" w14:textId="77777777" w:rsidR="00B27EC0" w:rsidRPr="006E7E9C" w:rsidRDefault="00B27EC0" w:rsidP="00B27EC0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mbria"/>
        </w:rPr>
      </w:pPr>
    </w:p>
    <w:p w14:paraId="6F642FA8" w14:textId="77777777" w:rsidR="0039077B" w:rsidRPr="006E7E9C" w:rsidRDefault="0039077B" w:rsidP="0039077B">
      <w:pPr>
        <w:widowControl w:val="0"/>
        <w:spacing w:line="360" w:lineRule="auto"/>
        <w:jc w:val="center"/>
        <w:rPr>
          <w:b/>
          <w:bCs/>
        </w:rPr>
      </w:pPr>
      <w:r w:rsidRPr="006E7E9C">
        <w:rPr>
          <w:b/>
          <w:bCs/>
        </w:rPr>
        <w:t>Artigo 1.º</w:t>
      </w:r>
    </w:p>
    <w:p w14:paraId="71852B2D" w14:textId="77777777" w:rsidR="0039077B" w:rsidRPr="006E7E9C" w:rsidRDefault="0039077B" w:rsidP="0039077B">
      <w:pPr>
        <w:widowControl w:val="0"/>
        <w:spacing w:line="360" w:lineRule="auto"/>
        <w:jc w:val="center"/>
        <w:rPr>
          <w:b/>
          <w:bCs/>
        </w:rPr>
      </w:pPr>
      <w:r w:rsidRPr="006E7E9C">
        <w:rPr>
          <w:b/>
          <w:bCs/>
        </w:rPr>
        <w:t>Objeto</w:t>
      </w:r>
    </w:p>
    <w:p w14:paraId="1CD66199" w14:textId="77777777" w:rsidR="0039077B" w:rsidRPr="006E7E9C" w:rsidRDefault="0039077B" w:rsidP="0039077B">
      <w:pPr>
        <w:widowControl w:val="0"/>
        <w:spacing w:line="360" w:lineRule="auto"/>
        <w:jc w:val="center"/>
        <w:rPr>
          <w:b/>
          <w:bCs/>
        </w:rPr>
      </w:pPr>
    </w:p>
    <w:p w14:paraId="676AF4FC" w14:textId="527086D2" w:rsidR="0039077B" w:rsidRPr="006E7E9C" w:rsidRDefault="0039077B" w:rsidP="0039077B">
      <w:pPr>
        <w:pStyle w:val="PargrafodaLista"/>
        <w:widowControl w:val="0"/>
        <w:numPr>
          <w:ilvl w:val="0"/>
          <w:numId w:val="5"/>
        </w:numPr>
        <w:spacing w:line="360" w:lineRule="auto"/>
        <w:ind w:left="426" w:hanging="426"/>
        <w:contextualSpacing w:val="0"/>
        <w:jc w:val="both"/>
      </w:pPr>
      <w:r w:rsidRPr="006E7E9C">
        <w:t xml:space="preserve">A presente lei </w:t>
      </w:r>
      <w:r w:rsidRPr="006E7E9C">
        <w:rPr>
          <w:bCs/>
        </w:rPr>
        <w:t xml:space="preserve">aprova a reestruturação do sistema português de controlo de fronteiras, </w:t>
      </w:r>
      <w:bookmarkStart w:id="1" w:name="_Hlk73714006"/>
      <w:r w:rsidRPr="006E7E9C">
        <w:rPr>
          <w:bCs/>
        </w:rPr>
        <w:t>procedendo à reformulação do regime das forças e serviços que exercem a atividade de segurança interna,</w:t>
      </w:r>
      <w:r w:rsidRPr="006E7E9C">
        <w:t xml:space="preserve"> aprovando a quarta alteração à Lei n.º 53/2008, de 29 de agosto, </w:t>
      </w:r>
      <w:r w:rsidR="001D22A8" w:rsidRPr="006E7E9C">
        <w:t xml:space="preserve">que aprova a Lei de Segurança Interna, </w:t>
      </w:r>
      <w:r w:rsidRPr="006E7E9C">
        <w:t>alterada pela Lei n.º 59/2015, de 24 de junho, pelo Decreto-Lei n.º 49/2017, de 24 de maio, e pela Lei n.º 21/2019, de 25 de fevereiro.</w:t>
      </w:r>
    </w:p>
    <w:bookmarkEnd w:id="1"/>
    <w:p w14:paraId="7B90C597" w14:textId="4397C0D8" w:rsidR="0039077B" w:rsidRPr="006E7E9C" w:rsidRDefault="0039077B" w:rsidP="0039077B">
      <w:pPr>
        <w:pStyle w:val="PargrafodaLista"/>
        <w:widowControl w:val="0"/>
        <w:numPr>
          <w:ilvl w:val="0"/>
          <w:numId w:val="5"/>
        </w:numPr>
        <w:spacing w:line="360" w:lineRule="auto"/>
        <w:ind w:left="426" w:hanging="426"/>
        <w:contextualSpacing w:val="0"/>
        <w:jc w:val="both"/>
      </w:pPr>
      <w:r w:rsidRPr="006E7E9C">
        <w:t>A presente lei procede, ainda</w:t>
      </w:r>
      <w:r w:rsidR="001D22A8" w:rsidRPr="006E7E9C">
        <w:t>,</w:t>
      </w:r>
      <w:r w:rsidR="00596EF6" w:rsidRPr="006E7E9C">
        <w:t xml:space="preserve"> à</w:t>
      </w:r>
      <w:r w:rsidRPr="006E7E9C">
        <w:t>:</w:t>
      </w:r>
    </w:p>
    <w:p w14:paraId="37098C32" w14:textId="4C3E879B" w:rsidR="0039077B" w:rsidRPr="006E7E9C" w:rsidRDefault="00596EF6" w:rsidP="0039077B">
      <w:pPr>
        <w:pStyle w:val="PargrafodaLista"/>
        <w:widowControl w:val="0"/>
        <w:numPr>
          <w:ilvl w:val="1"/>
          <w:numId w:val="5"/>
        </w:numPr>
        <w:spacing w:line="360" w:lineRule="auto"/>
        <w:ind w:left="851" w:hanging="284"/>
        <w:contextualSpacing w:val="0"/>
        <w:jc w:val="both"/>
      </w:pPr>
      <w:bookmarkStart w:id="2" w:name="_Hlk73714056"/>
      <w:r w:rsidRPr="006E7E9C">
        <w:t>P</w:t>
      </w:r>
      <w:r w:rsidR="0039077B" w:rsidRPr="006E7E9C">
        <w:t>rimeira alteração da Lei n.º 53/2007, de 31 de agosto, que aprova a orgânica da Polícia de Segurança Pública;</w:t>
      </w:r>
    </w:p>
    <w:p w14:paraId="045427F2" w14:textId="4DB54126" w:rsidR="0039077B" w:rsidRPr="006E7E9C" w:rsidRDefault="00596EF6" w:rsidP="0039077B">
      <w:pPr>
        <w:pStyle w:val="PargrafodaLista"/>
        <w:widowControl w:val="0"/>
        <w:numPr>
          <w:ilvl w:val="1"/>
          <w:numId w:val="5"/>
        </w:numPr>
        <w:spacing w:line="360" w:lineRule="auto"/>
        <w:ind w:left="851" w:hanging="284"/>
        <w:contextualSpacing w:val="0"/>
        <w:jc w:val="both"/>
      </w:pPr>
      <w:r w:rsidRPr="006E7E9C">
        <w:t>S</w:t>
      </w:r>
      <w:r w:rsidR="0039077B" w:rsidRPr="006E7E9C">
        <w:t>egunda alteração da Lei n.º 63/2007, de 6 de novembro, que aprova a orgânica da Guarda Nacional Republicana</w:t>
      </w:r>
      <w:r w:rsidR="00AB5314" w:rsidRPr="006E7E9C">
        <w:t>, alterada pelo Decreto</w:t>
      </w:r>
      <w:r w:rsidR="00AB5314" w:rsidRPr="006E7E9C">
        <w:noBreakHyphen/>
        <w:t>Lei n.º 113/2018, de 18 de dezembro</w:t>
      </w:r>
      <w:r w:rsidR="0039077B" w:rsidRPr="006E7E9C">
        <w:t>;</w:t>
      </w:r>
    </w:p>
    <w:p w14:paraId="2B8D10DC" w14:textId="416F3665" w:rsidR="0039077B" w:rsidRPr="006E7E9C" w:rsidRDefault="00596EF6" w:rsidP="0039077B">
      <w:pPr>
        <w:pStyle w:val="PargrafodaLista"/>
        <w:widowControl w:val="0"/>
        <w:numPr>
          <w:ilvl w:val="1"/>
          <w:numId w:val="5"/>
        </w:numPr>
        <w:spacing w:line="360" w:lineRule="auto"/>
        <w:ind w:left="851" w:hanging="284"/>
        <w:contextualSpacing w:val="0"/>
        <w:jc w:val="both"/>
      </w:pPr>
      <w:r w:rsidRPr="006E7E9C">
        <w:lastRenderedPageBreak/>
        <w:t>Q</w:t>
      </w:r>
      <w:r w:rsidR="0039077B" w:rsidRPr="006E7E9C">
        <w:t>uarta alteração à Lei n.º 49/2008, de 27 de agosto,</w:t>
      </w:r>
      <w:r w:rsidR="00AB5314" w:rsidRPr="006E7E9C">
        <w:t xml:space="preserve"> que aprova a Lei de Organização da Investigação Criminal,</w:t>
      </w:r>
      <w:r w:rsidR="0039077B" w:rsidRPr="006E7E9C">
        <w:t xml:space="preserve"> alterada pelas Leis n.ºs 34/2013, de 16 de maio, 38/2015, de 11 de maio, e 57/2015, de 23 de junho;</w:t>
      </w:r>
    </w:p>
    <w:p w14:paraId="5DCC8643" w14:textId="73453932" w:rsidR="0039077B" w:rsidRPr="006E7E9C" w:rsidRDefault="0039077B" w:rsidP="0039077B">
      <w:pPr>
        <w:pStyle w:val="PargrafodaLista"/>
        <w:widowControl w:val="0"/>
        <w:numPr>
          <w:ilvl w:val="1"/>
          <w:numId w:val="5"/>
        </w:numPr>
        <w:spacing w:line="360" w:lineRule="auto"/>
        <w:ind w:left="851" w:hanging="284"/>
        <w:contextualSpacing w:val="0"/>
        <w:jc w:val="both"/>
        <w:rPr>
          <w:bCs/>
        </w:rPr>
      </w:pPr>
      <w:r w:rsidRPr="006E7E9C">
        <w:rPr>
          <w:b/>
        </w:rPr>
        <w:t xml:space="preserve"> </w:t>
      </w:r>
      <w:r w:rsidR="00596EF6" w:rsidRPr="006E7E9C">
        <w:rPr>
          <w:bCs/>
        </w:rPr>
        <w:t>F</w:t>
      </w:r>
      <w:r w:rsidRPr="006E7E9C">
        <w:t xml:space="preserve">ixação de regras necessárias à </w:t>
      </w:r>
      <w:proofErr w:type="spellStart"/>
      <w:r w:rsidRPr="006E7E9C">
        <w:t>reafetação</w:t>
      </w:r>
      <w:proofErr w:type="spellEnd"/>
      <w:r w:rsidRPr="006E7E9C">
        <w:t xml:space="preserve"> de meios e recursos humanos do Serviço de Estrangeiros e Fronteiras e à melhoria dos mecanismos e procedimentos que asseguram o respeito pelos direitos humanos em todo</w:t>
      </w:r>
      <w:r w:rsidRPr="006E7E9C">
        <w:rPr>
          <w:b/>
          <w:i/>
          <w:iCs/>
          <w:caps/>
        </w:rPr>
        <w:t xml:space="preserve"> </w:t>
      </w:r>
      <w:r w:rsidRPr="006E7E9C">
        <w:rPr>
          <w:bCs/>
        </w:rPr>
        <w:t xml:space="preserve">o sistema de controlo de fronteiras. </w:t>
      </w:r>
    </w:p>
    <w:bookmarkEnd w:id="2"/>
    <w:p w14:paraId="0A4796FA" w14:textId="77777777" w:rsidR="0039077B" w:rsidRPr="006E7E9C" w:rsidRDefault="0039077B" w:rsidP="0039077B">
      <w:pPr>
        <w:widowControl w:val="0"/>
        <w:spacing w:line="360" w:lineRule="auto"/>
        <w:jc w:val="both"/>
      </w:pPr>
    </w:p>
    <w:p w14:paraId="7777B81A" w14:textId="77777777" w:rsidR="0039077B" w:rsidRPr="006E7E9C" w:rsidRDefault="0039077B" w:rsidP="0039077B">
      <w:pPr>
        <w:widowControl w:val="0"/>
        <w:spacing w:line="360" w:lineRule="auto"/>
        <w:jc w:val="center"/>
        <w:rPr>
          <w:b/>
          <w:bCs/>
        </w:rPr>
      </w:pPr>
      <w:r w:rsidRPr="006E7E9C">
        <w:rPr>
          <w:b/>
          <w:bCs/>
        </w:rPr>
        <w:t>Artigo 2.º</w:t>
      </w:r>
    </w:p>
    <w:p w14:paraId="46DEC1FE" w14:textId="77777777" w:rsidR="0039077B" w:rsidRPr="006E7E9C" w:rsidRDefault="0039077B" w:rsidP="0039077B">
      <w:pPr>
        <w:widowControl w:val="0"/>
        <w:spacing w:line="360" w:lineRule="auto"/>
        <w:jc w:val="center"/>
        <w:rPr>
          <w:b/>
          <w:bCs/>
        </w:rPr>
      </w:pPr>
      <w:r w:rsidRPr="006E7E9C">
        <w:rPr>
          <w:b/>
          <w:bCs/>
        </w:rPr>
        <w:t>Atribuições em matéria de segurança interna</w:t>
      </w:r>
    </w:p>
    <w:p w14:paraId="6AC5138C" w14:textId="77777777" w:rsidR="0039077B" w:rsidRPr="006E7E9C" w:rsidRDefault="0039077B" w:rsidP="0039077B">
      <w:pPr>
        <w:widowControl w:val="0"/>
        <w:spacing w:line="360" w:lineRule="auto"/>
        <w:jc w:val="center"/>
        <w:rPr>
          <w:b/>
          <w:bCs/>
        </w:rPr>
      </w:pPr>
    </w:p>
    <w:p w14:paraId="0548C949" w14:textId="545EAF37" w:rsidR="0039077B" w:rsidRPr="006E7E9C" w:rsidRDefault="0039077B" w:rsidP="0039077B">
      <w:pPr>
        <w:widowControl w:val="0"/>
        <w:spacing w:line="360" w:lineRule="auto"/>
        <w:jc w:val="both"/>
      </w:pPr>
      <w:r w:rsidRPr="006E7E9C">
        <w:t>As atribuições de natureza policial do Serviço de Estrangeiros e Fronteiras (SEF) são transferidas para os seguintes órgãos de polícia criminal:</w:t>
      </w:r>
    </w:p>
    <w:p w14:paraId="0213357F" w14:textId="77777777" w:rsidR="0039077B" w:rsidRPr="006E7E9C" w:rsidRDefault="0039077B" w:rsidP="0039077B">
      <w:pPr>
        <w:pStyle w:val="PargrafodaLista"/>
        <w:widowControl w:val="0"/>
        <w:numPr>
          <w:ilvl w:val="1"/>
          <w:numId w:val="10"/>
        </w:numPr>
        <w:spacing w:line="360" w:lineRule="auto"/>
        <w:ind w:left="851" w:hanging="284"/>
        <w:contextualSpacing w:val="0"/>
        <w:jc w:val="both"/>
      </w:pPr>
      <w:r w:rsidRPr="006E7E9C">
        <w:t>Para a Guarda Nacional Republicana (GNR):</w:t>
      </w:r>
    </w:p>
    <w:p w14:paraId="35F808D4" w14:textId="77777777" w:rsidR="0039077B" w:rsidRPr="006E7E9C" w:rsidRDefault="0039077B" w:rsidP="0039077B">
      <w:pPr>
        <w:pStyle w:val="PargrafodaLista"/>
        <w:widowControl w:val="0"/>
        <w:numPr>
          <w:ilvl w:val="2"/>
          <w:numId w:val="10"/>
        </w:numPr>
        <w:spacing w:line="360" w:lineRule="auto"/>
        <w:ind w:left="1418" w:hanging="284"/>
        <w:contextualSpacing w:val="0"/>
        <w:jc w:val="both"/>
      </w:pPr>
      <w:r w:rsidRPr="006E7E9C">
        <w:t>A vigilância, fiscalização e controlo das fronteiras marítima e terrestre;</w:t>
      </w:r>
    </w:p>
    <w:p w14:paraId="07776FA2" w14:textId="77777777" w:rsidR="0039077B" w:rsidRPr="006E7E9C" w:rsidRDefault="0039077B" w:rsidP="0039077B">
      <w:pPr>
        <w:pStyle w:val="PargrafodaLista"/>
        <w:widowControl w:val="0"/>
        <w:numPr>
          <w:ilvl w:val="2"/>
          <w:numId w:val="10"/>
        </w:numPr>
        <w:spacing w:line="360" w:lineRule="auto"/>
        <w:ind w:left="1418" w:hanging="284"/>
        <w:contextualSpacing w:val="0"/>
        <w:jc w:val="both"/>
      </w:pPr>
      <w:r w:rsidRPr="006E7E9C">
        <w:t>A execução do cumprimento das decisões de afastamento coercivo e das decisões judiciais de expulsão de cidadãos estrangeiros nas suas áreas de jurisdição;</w:t>
      </w:r>
    </w:p>
    <w:p w14:paraId="0C025054" w14:textId="77777777" w:rsidR="0039077B" w:rsidRPr="006E7E9C" w:rsidRDefault="0039077B" w:rsidP="0039077B">
      <w:pPr>
        <w:pStyle w:val="PargrafodaLista"/>
        <w:widowControl w:val="0"/>
        <w:numPr>
          <w:ilvl w:val="2"/>
          <w:numId w:val="10"/>
        </w:numPr>
        <w:spacing w:line="360" w:lineRule="auto"/>
        <w:ind w:left="1418" w:hanging="284"/>
        <w:contextualSpacing w:val="0"/>
        <w:jc w:val="both"/>
      </w:pPr>
      <w:r w:rsidRPr="006E7E9C">
        <w:t>A realização dos controlos móveis e de operações conjuntas com forças e serviços de segurança nacionais e congéneres estrangeiras, nas suas áreas de jurisdição;</w:t>
      </w:r>
    </w:p>
    <w:p w14:paraId="4FD05C04" w14:textId="77777777" w:rsidR="0039077B" w:rsidRPr="006E7E9C" w:rsidRDefault="0039077B" w:rsidP="0039077B">
      <w:pPr>
        <w:widowControl w:val="0"/>
        <w:numPr>
          <w:ilvl w:val="1"/>
          <w:numId w:val="10"/>
        </w:numPr>
        <w:spacing w:line="360" w:lineRule="auto"/>
        <w:ind w:left="851" w:right="-7" w:hanging="284"/>
        <w:jc w:val="both"/>
      </w:pPr>
      <w:r w:rsidRPr="006E7E9C">
        <w:t>Para a Polícia de Segurança Pública (PSP):</w:t>
      </w:r>
    </w:p>
    <w:p w14:paraId="0766D375" w14:textId="77777777" w:rsidR="0039077B" w:rsidRPr="006E7E9C" w:rsidRDefault="0039077B" w:rsidP="0039077B">
      <w:pPr>
        <w:pStyle w:val="PargrafodaLista"/>
        <w:widowControl w:val="0"/>
        <w:numPr>
          <w:ilvl w:val="2"/>
          <w:numId w:val="10"/>
        </w:numPr>
        <w:spacing w:line="360" w:lineRule="auto"/>
        <w:ind w:left="1418" w:hanging="284"/>
        <w:contextualSpacing w:val="0"/>
        <w:jc w:val="both"/>
      </w:pPr>
      <w:r w:rsidRPr="006E7E9C">
        <w:t>A vigilância, fiscalização e controlo das fronteiras aeroportuárias;</w:t>
      </w:r>
    </w:p>
    <w:p w14:paraId="0ECAE65B" w14:textId="77777777" w:rsidR="0039077B" w:rsidRPr="006E7E9C" w:rsidRDefault="0039077B" w:rsidP="0039077B">
      <w:pPr>
        <w:pStyle w:val="PargrafodaLista"/>
        <w:widowControl w:val="0"/>
        <w:numPr>
          <w:ilvl w:val="2"/>
          <w:numId w:val="10"/>
        </w:numPr>
        <w:spacing w:line="360" w:lineRule="auto"/>
        <w:ind w:left="1418" w:hanging="284"/>
        <w:contextualSpacing w:val="0"/>
        <w:jc w:val="both"/>
      </w:pPr>
      <w:r w:rsidRPr="006E7E9C">
        <w:t>A vigilância, fiscalização e controlo dos terminais de cruzeiro, nas suas áreas de jurisdição;</w:t>
      </w:r>
    </w:p>
    <w:p w14:paraId="18F3E30A" w14:textId="77777777" w:rsidR="0039077B" w:rsidRPr="006E7E9C" w:rsidRDefault="0039077B" w:rsidP="0039077B">
      <w:pPr>
        <w:pStyle w:val="PargrafodaLista"/>
        <w:widowControl w:val="0"/>
        <w:numPr>
          <w:ilvl w:val="2"/>
          <w:numId w:val="10"/>
        </w:numPr>
        <w:spacing w:line="360" w:lineRule="auto"/>
        <w:ind w:left="1418" w:hanging="284"/>
        <w:contextualSpacing w:val="0"/>
        <w:jc w:val="both"/>
      </w:pPr>
      <w:r w:rsidRPr="006E7E9C">
        <w:t>A execução do cumprimento das decisões de afastamento coercivo e das decisões judiciais de expulsão de cidadãos estrangeiros nas suas áreas de jurisdição;</w:t>
      </w:r>
    </w:p>
    <w:p w14:paraId="2B3C2ABC" w14:textId="77777777" w:rsidR="00F57404" w:rsidRDefault="00F57404">
      <w:pPr>
        <w:spacing w:after="160" w:line="259" w:lineRule="auto"/>
      </w:pPr>
      <w:r>
        <w:br w:type="page"/>
      </w:r>
    </w:p>
    <w:p w14:paraId="19778539" w14:textId="3558D04F" w:rsidR="0039077B" w:rsidRPr="006E7E9C" w:rsidRDefault="0039077B" w:rsidP="0039077B">
      <w:pPr>
        <w:pStyle w:val="PargrafodaLista"/>
        <w:widowControl w:val="0"/>
        <w:numPr>
          <w:ilvl w:val="2"/>
          <w:numId w:val="10"/>
        </w:numPr>
        <w:spacing w:line="360" w:lineRule="auto"/>
        <w:ind w:left="1418" w:hanging="284"/>
        <w:contextualSpacing w:val="0"/>
      </w:pPr>
      <w:r w:rsidRPr="006E7E9C">
        <w:lastRenderedPageBreak/>
        <w:t>A realização dos controlos móveis e de operações conjuntas com forças e serviços de segurança nacionais e congéneres estrangeiras, nas suas áreas de jurisdição;</w:t>
      </w:r>
    </w:p>
    <w:p w14:paraId="0EC2DBA1" w14:textId="77777777" w:rsidR="0039077B" w:rsidRPr="006E7E9C" w:rsidRDefault="0039077B" w:rsidP="0039077B">
      <w:pPr>
        <w:pStyle w:val="PargrafodaLista"/>
        <w:widowControl w:val="0"/>
        <w:numPr>
          <w:ilvl w:val="1"/>
          <w:numId w:val="10"/>
        </w:numPr>
        <w:spacing w:line="360" w:lineRule="auto"/>
        <w:ind w:left="851" w:hanging="284"/>
        <w:contextualSpacing w:val="0"/>
        <w:jc w:val="both"/>
      </w:pPr>
      <w:r w:rsidRPr="006E7E9C">
        <w:t xml:space="preserve"> Para a Polícia Judiciária (PJ), a investigação dos crimes de auxílio à imigração ilegal, associação de auxílio à imigração ilegal, tráfico de pessoas e de outros com estes conexos. </w:t>
      </w:r>
    </w:p>
    <w:p w14:paraId="64707638" w14:textId="77777777" w:rsidR="0039077B" w:rsidRPr="006E7E9C" w:rsidRDefault="0039077B" w:rsidP="0039077B">
      <w:pPr>
        <w:pStyle w:val="PargrafodaLista"/>
        <w:widowControl w:val="0"/>
        <w:spacing w:line="360" w:lineRule="auto"/>
        <w:ind w:left="851"/>
        <w:contextualSpacing w:val="0"/>
        <w:jc w:val="both"/>
      </w:pPr>
    </w:p>
    <w:p w14:paraId="49742E2A" w14:textId="77777777" w:rsidR="0039077B" w:rsidRPr="006E7E9C" w:rsidRDefault="0039077B" w:rsidP="0039077B">
      <w:pPr>
        <w:widowControl w:val="0"/>
        <w:spacing w:line="360" w:lineRule="auto"/>
        <w:jc w:val="center"/>
        <w:rPr>
          <w:b/>
          <w:bCs/>
        </w:rPr>
      </w:pPr>
      <w:r w:rsidRPr="006E7E9C">
        <w:rPr>
          <w:b/>
          <w:bCs/>
        </w:rPr>
        <w:t>Artigo 3.º</w:t>
      </w:r>
    </w:p>
    <w:p w14:paraId="091BE9B6" w14:textId="77777777" w:rsidR="0039077B" w:rsidRPr="006E7E9C" w:rsidRDefault="0039077B" w:rsidP="0039077B">
      <w:pPr>
        <w:widowControl w:val="0"/>
        <w:spacing w:line="360" w:lineRule="auto"/>
        <w:jc w:val="center"/>
        <w:rPr>
          <w:b/>
          <w:bCs/>
        </w:rPr>
      </w:pPr>
      <w:r w:rsidRPr="006E7E9C">
        <w:rPr>
          <w:b/>
          <w:bCs/>
        </w:rPr>
        <w:t>Atribuições em matéria administrativa</w:t>
      </w:r>
    </w:p>
    <w:p w14:paraId="0EE1A68A" w14:textId="77777777" w:rsidR="0039077B" w:rsidRPr="006E7E9C" w:rsidRDefault="0039077B" w:rsidP="0039077B">
      <w:pPr>
        <w:widowControl w:val="0"/>
        <w:spacing w:line="360" w:lineRule="auto"/>
        <w:jc w:val="center"/>
        <w:rPr>
          <w:b/>
          <w:bCs/>
        </w:rPr>
      </w:pPr>
    </w:p>
    <w:p w14:paraId="01BEB130" w14:textId="152A4E2C" w:rsidR="0039077B" w:rsidRPr="006E7E9C" w:rsidRDefault="0039077B" w:rsidP="0039077B">
      <w:pPr>
        <w:widowControl w:val="0"/>
        <w:numPr>
          <w:ilvl w:val="0"/>
          <w:numId w:val="27"/>
        </w:numPr>
        <w:spacing w:line="360" w:lineRule="auto"/>
        <w:jc w:val="both"/>
        <w:rPr>
          <w:bCs/>
        </w:rPr>
      </w:pPr>
      <w:r w:rsidRPr="006E7E9C">
        <w:rPr>
          <w:bCs/>
        </w:rPr>
        <w:t xml:space="preserve">As atuais atribuições em matéria administrativa do SEF relativamente a cidadãos estrangeiros passam a ser exercidas: </w:t>
      </w:r>
    </w:p>
    <w:p w14:paraId="0BA022A2" w14:textId="77777777" w:rsidR="0039077B" w:rsidRPr="006E7E9C" w:rsidRDefault="0039077B" w:rsidP="0039077B">
      <w:pPr>
        <w:widowControl w:val="0"/>
        <w:spacing w:line="360" w:lineRule="auto"/>
        <w:ind w:left="851" w:hanging="284"/>
        <w:jc w:val="both"/>
        <w:rPr>
          <w:bCs/>
          <w:strike/>
        </w:rPr>
      </w:pPr>
      <w:r w:rsidRPr="006E7E9C">
        <w:rPr>
          <w:bCs/>
        </w:rPr>
        <w:t xml:space="preserve">a) Pela Agência Portuguesa para as Migrações e Asilo (APMA), serviço de natureza administrativa com atribuições específicas, a criar por decreto-lei, no prazo de 60 dias a contar da data de publicação da presente lei; </w:t>
      </w:r>
    </w:p>
    <w:p w14:paraId="195D4A11" w14:textId="47905A0E" w:rsidR="0039077B" w:rsidRPr="006E7E9C" w:rsidRDefault="0039077B" w:rsidP="0039077B">
      <w:pPr>
        <w:widowControl w:val="0"/>
        <w:spacing w:line="360" w:lineRule="auto"/>
        <w:ind w:left="851" w:hanging="284"/>
        <w:jc w:val="both"/>
        <w:rPr>
          <w:bCs/>
        </w:rPr>
      </w:pPr>
      <w:r w:rsidRPr="006E7E9C">
        <w:rPr>
          <w:bCs/>
        </w:rPr>
        <w:t>b) Pelo Instituto dos Registos e do Notariado, IP</w:t>
      </w:r>
      <w:r w:rsidR="007F61B0" w:rsidRPr="006E7E9C">
        <w:rPr>
          <w:bCs/>
        </w:rPr>
        <w:t xml:space="preserve"> (IRN)</w:t>
      </w:r>
      <w:r w:rsidRPr="006E7E9C">
        <w:rPr>
          <w:bCs/>
        </w:rPr>
        <w:t>, no que respeita aos cidadãos estrangeiros titulares de autorização de residência, nos termos a definir em diploma próprio a aprovar pelo Governo, bem como no que se refere à emissão de passaportes, aplicando-se, com as devidas adaptações, as normas em vigor.</w:t>
      </w:r>
    </w:p>
    <w:p w14:paraId="2AEF34E6" w14:textId="6C609519" w:rsidR="0039077B" w:rsidRPr="006E7E9C" w:rsidRDefault="0039077B" w:rsidP="0039077B">
      <w:pPr>
        <w:widowControl w:val="0"/>
        <w:spacing w:line="360" w:lineRule="auto"/>
        <w:ind w:left="426" w:hanging="426"/>
        <w:jc w:val="both"/>
        <w:rPr>
          <w:bCs/>
        </w:rPr>
      </w:pPr>
      <w:r w:rsidRPr="006E7E9C">
        <w:rPr>
          <w:bCs/>
        </w:rPr>
        <w:t xml:space="preserve">2 </w:t>
      </w:r>
      <w:r w:rsidR="00ED0280">
        <w:rPr>
          <w:bCs/>
        </w:rPr>
        <w:t>–</w:t>
      </w:r>
      <w:r w:rsidRPr="006E7E9C">
        <w:rPr>
          <w:bCs/>
        </w:rPr>
        <w:t xml:space="preserve"> A APMA é um serviço da administração indireta do Estado, com a missão de concretizar as políticas públicas em matéria migratória e de asilo, nomeadamente a de regularização da entrada e permanência de cidadãos estrangeiros em território nacional, emitir pareceres sobre os pedidos de vistos, de asilo e de instalação de refugiados, assim como participar na execução da política de cooperação internacional do Estado português no âmbito das migrações e asilo.</w:t>
      </w:r>
    </w:p>
    <w:p w14:paraId="566E6F77" w14:textId="77777777" w:rsidR="00ED0280" w:rsidRDefault="00ED0280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35CD3821" w14:textId="562B4E7A" w:rsidR="0039077B" w:rsidRPr="006E7E9C" w:rsidRDefault="0039077B" w:rsidP="0039077B">
      <w:pPr>
        <w:widowControl w:val="0"/>
        <w:spacing w:line="360" w:lineRule="auto"/>
        <w:ind w:left="426" w:hanging="426"/>
        <w:jc w:val="both"/>
        <w:rPr>
          <w:bCs/>
        </w:rPr>
      </w:pPr>
      <w:r w:rsidRPr="006E7E9C">
        <w:rPr>
          <w:bCs/>
        </w:rPr>
        <w:lastRenderedPageBreak/>
        <w:t xml:space="preserve">3 </w:t>
      </w:r>
      <w:r w:rsidR="00ED0280">
        <w:rPr>
          <w:bCs/>
        </w:rPr>
        <w:t>–</w:t>
      </w:r>
      <w:r w:rsidRPr="006E7E9C">
        <w:rPr>
          <w:bCs/>
        </w:rPr>
        <w:t xml:space="preserve"> Até à entrada em vigor do diploma referido na alínea </w:t>
      </w:r>
      <w:r w:rsidRPr="006E7E9C">
        <w:rPr>
          <w:bCs/>
          <w:i/>
          <w:iCs/>
        </w:rPr>
        <w:t>a</w:t>
      </w:r>
      <w:r w:rsidRPr="006E7E9C">
        <w:rPr>
          <w:bCs/>
        </w:rPr>
        <w:t xml:space="preserve">) do n.º 1, são mantidas em vigor as normas que regulam os sistemas informáticos e de comunicações do SEF, incluindo as relativas à </w:t>
      </w:r>
      <w:r w:rsidR="00596EF6" w:rsidRPr="006E7E9C">
        <w:rPr>
          <w:bCs/>
        </w:rPr>
        <w:t>p</w:t>
      </w:r>
      <w:r w:rsidRPr="006E7E9C">
        <w:rPr>
          <w:bCs/>
        </w:rPr>
        <w:t xml:space="preserve">arte </w:t>
      </w:r>
      <w:r w:rsidR="00596EF6" w:rsidRPr="006E7E9C">
        <w:rPr>
          <w:bCs/>
        </w:rPr>
        <w:t>n</w:t>
      </w:r>
      <w:r w:rsidRPr="006E7E9C">
        <w:rPr>
          <w:bCs/>
        </w:rPr>
        <w:t xml:space="preserve">acional do Sistema de Informação Schengen e outros existentes no âmbito do controlo da circulação de pessoas, passando a sua gestão a ser assegurada por uma unidade de tecnologias de </w:t>
      </w:r>
      <w:r w:rsidR="00596EF6" w:rsidRPr="006E7E9C">
        <w:rPr>
          <w:bCs/>
        </w:rPr>
        <w:t>i</w:t>
      </w:r>
      <w:r w:rsidRPr="006E7E9C">
        <w:rPr>
          <w:bCs/>
        </w:rPr>
        <w:t xml:space="preserve">nformação de </w:t>
      </w:r>
      <w:r w:rsidR="00596EF6" w:rsidRPr="006E7E9C">
        <w:rPr>
          <w:bCs/>
        </w:rPr>
        <w:t>s</w:t>
      </w:r>
      <w:r w:rsidRPr="006E7E9C">
        <w:rPr>
          <w:bCs/>
        </w:rPr>
        <w:t>egurança, nos termos fixados por decreto-lei.</w:t>
      </w:r>
    </w:p>
    <w:p w14:paraId="1CEF20A5" w14:textId="3CF62EC0" w:rsidR="0039077B" w:rsidRPr="006E7E9C" w:rsidRDefault="0039077B" w:rsidP="0039077B">
      <w:pPr>
        <w:spacing w:line="360" w:lineRule="auto"/>
        <w:ind w:left="426" w:hanging="426"/>
        <w:jc w:val="both"/>
        <w:rPr>
          <w:bCs/>
        </w:rPr>
      </w:pPr>
      <w:bookmarkStart w:id="3" w:name="_Hlk80698171"/>
      <w:r w:rsidRPr="006E7E9C">
        <w:rPr>
          <w:bCs/>
        </w:rPr>
        <w:t xml:space="preserve">4 </w:t>
      </w:r>
      <w:r w:rsidR="00ED0280">
        <w:rPr>
          <w:bCs/>
        </w:rPr>
        <w:t>–</w:t>
      </w:r>
      <w:r w:rsidRPr="006E7E9C">
        <w:rPr>
          <w:bCs/>
        </w:rPr>
        <w:t xml:space="preserve"> Junto da APMA funciona um órgão consultivo em matéria </w:t>
      </w:r>
      <w:r w:rsidRPr="006E7E9C">
        <w:rPr>
          <w:bCs/>
          <w:shd w:val="clear" w:color="auto" w:fill="FFFFFF"/>
        </w:rPr>
        <w:t xml:space="preserve">migratória e de </w:t>
      </w:r>
      <w:r w:rsidRPr="006E7E9C">
        <w:rPr>
          <w:bCs/>
        </w:rPr>
        <w:t>asilo, assegurando a representação de departamentos governamentais e de organizações não governamentais, como tal reconhecidas nos termos da lei, cujo objeto estatutário se destine primordialmente à defesa dos direitos das pessoas migrantes, refugiadas e requerentes de asilo, à defesa dos direitos humanos ou ao combate ao racismo e xenofobia, competindo-lhe, designadamente, emitir pareceres, recomendações e sugestões.</w:t>
      </w:r>
    </w:p>
    <w:bookmarkEnd w:id="3"/>
    <w:p w14:paraId="1CC42339" w14:textId="77777777" w:rsidR="0039077B" w:rsidRPr="006E7E9C" w:rsidRDefault="0039077B" w:rsidP="0039077B">
      <w:pPr>
        <w:widowControl w:val="0"/>
        <w:spacing w:line="360" w:lineRule="auto"/>
        <w:jc w:val="both"/>
        <w:rPr>
          <w:bCs/>
        </w:rPr>
      </w:pPr>
    </w:p>
    <w:p w14:paraId="2B880DE9" w14:textId="77777777" w:rsidR="0039077B" w:rsidRPr="006E7E9C" w:rsidRDefault="0039077B" w:rsidP="0039077B">
      <w:pPr>
        <w:widowControl w:val="0"/>
        <w:spacing w:line="360" w:lineRule="auto"/>
        <w:jc w:val="center"/>
        <w:rPr>
          <w:b/>
          <w:bCs/>
        </w:rPr>
      </w:pPr>
      <w:r w:rsidRPr="006E7E9C">
        <w:rPr>
          <w:b/>
          <w:bCs/>
        </w:rPr>
        <w:t>Artigo 4.º</w:t>
      </w:r>
    </w:p>
    <w:p w14:paraId="1D8A7312" w14:textId="77777777" w:rsidR="0039077B" w:rsidRPr="006E7E9C" w:rsidRDefault="0039077B" w:rsidP="0039077B">
      <w:pPr>
        <w:widowControl w:val="0"/>
        <w:spacing w:line="360" w:lineRule="auto"/>
        <w:jc w:val="center"/>
        <w:rPr>
          <w:b/>
          <w:bCs/>
        </w:rPr>
      </w:pPr>
      <w:r w:rsidRPr="006E7E9C">
        <w:rPr>
          <w:b/>
          <w:bCs/>
        </w:rPr>
        <w:t>Alteração à Lei n.º 53/2008, de 29 de agosto</w:t>
      </w:r>
    </w:p>
    <w:p w14:paraId="139B505F" w14:textId="77777777" w:rsidR="00ED0280" w:rsidRDefault="00ED0280" w:rsidP="0039077B">
      <w:pPr>
        <w:widowControl w:val="0"/>
        <w:spacing w:line="360" w:lineRule="auto"/>
        <w:jc w:val="both"/>
      </w:pPr>
    </w:p>
    <w:p w14:paraId="717E206E" w14:textId="4B6C44E1" w:rsidR="0039077B" w:rsidRPr="006E7E9C" w:rsidRDefault="0039077B" w:rsidP="0039077B">
      <w:pPr>
        <w:widowControl w:val="0"/>
        <w:spacing w:line="360" w:lineRule="auto"/>
        <w:jc w:val="both"/>
      </w:pPr>
      <w:r w:rsidRPr="006E7E9C">
        <w:t>Os artigos 12.º</w:t>
      </w:r>
      <w:r w:rsidR="009C4D01" w:rsidRPr="006E7E9C">
        <w:t xml:space="preserve"> </w:t>
      </w:r>
      <w:r w:rsidRPr="006E7E9C">
        <w:t>e 23.º-A da Lei n.º 53/2008, de 29 de agosto, passam a ter a seguinte redação:</w:t>
      </w:r>
    </w:p>
    <w:p w14:paraId="0EAF02D7" w14:textId="77777777" w:rsidR="0039077B" w:rsidRPr="006E7E9C" w:rsidRDefault="0039077B" w:rsidP="0039077B">
      <w:pPr>
        <w:widowControl w:val="0"/>
        <w:spacing w:line="360" w:lineRule="auto"/>
        <w:jc w:val="both"/>
      </w:pPr>
    </w:p>
    <w:p w14:paraId="6B0CB4B7" w14:textId="77777777" w:rsidR="0039077B" w:rsidRPr="006E7E9C" w:rsidRDefault="0039077B" w:rsidP="0039077B">
      <w:pPr>
        <w:widowControl w:val="0"/>
        <w:spacing w:line="360" w:lineRule="auto"/>
        <w:ind w:right="566"/>
        <w:jc w:val="center"/>
      </w:pPr>
      <w:r w:rsidRPr="006E7E9C">
        <w:t>«Artigo 12.º</w:t>
      </w:r>
    </w:p>
    <w:p w14:paraId="617DBCAD" w14:textId="0389D39F" w:rsidR="0039077B" w:rsidRPr="006E7E9C" w:rsidRDefault="0039077B" w:rsidP="0039077B">
      <w:pPr>
        <w:widowControl w:val="0"/>
        <w:spacing w:line="360" w:lineRule="auto"/>
        <w:ind w:right="566"/>
        <w:jc w:val="center"/>
      </w:pPr>
      <w:r w:rsidRPr="006E7E9C">
        <w:t>[…]</w:t>
      </w:r>
    </w:p>
    <w:p w14:paraId="59882206" w14:textId="77777777" w:rsidR="0039077B" w:rsidRPr="006E7E9C" w:rsidRDefault="0039077B" w:rsidP="0039077B">
      <w:pPr>
        <w:widowControl w:val="0"/>
        <w:spacing w:line="360" w:lineRule="auto"/>
        <w:ind w:right="566"/>
        <w:jc w:val="center"/>
      </w:pPr>
    </w:p>
    <w:p w14:paraId="2FBC1DC7" w14:textId="77777777" w:rsidR="0039077B" w:rsidRPr="006E7E9C" w:rsidRDefault="0039077B" w:rsidP="0039077B">
      <w:pPr>
        <w:pStyle w:val="PargrafodaLista"/>
        <w:widowControl w:val="0"/>
        <w:numPr>
          <w:ilvl w:val="0"/>
          <w:numId w:val="6"/>
        </w:numPr>
        <w:spacing w:line="360" w:lineRule="auto"/>
        <w:ind w:left="993" w:right="566" w:hanging="426"/>
        <w:contextualSpacing w:val="0"/>
        <w:jc w:val="both"/>
      </w:pPr>
      <w:r w:rsidRPr="006E7E9C">
        <w:t>[…].</w:t>
      </w:r>
    </w:p>
    <w:p w14:paraId="5ECF2878" w14:textId="77777777" w:rsidR="0039077B" w:rsidRPr="006E7E9C" w:rsidRDefault="0039077B" w:rsidP="0039077B">
      <w:pPr>
        <w:pStyle w:val="PargrafodaLista"/>
        <w:widowControl w:val="0"/>
        <w:numPr>
          <w:ilvl w:val="0"/>
          <w:numId w:val="6"/>
        </w:numPr>
        <w:spacing w:line="360" w:lineRule="auto"/>
        <w:ind w:left="993" w:right="566" w:hanging="426"/>
        <w:contextualSpacing w:val="0"/>
        <w:jc w:val="both"/>
      </w:pPr>
      <w:r w:rsidRPr="006E7E9C">
        <w:t>[…]:</w:t>
      </w:r>
    </w:p>
    <w:p w14:paraId="4C5060E1" w14:textId="77777777" w:rsidR="0039077B" w:rsidRPr="006E7E9C" w:rsidRDefault="0039077B" w:rsidP="0039077B">
      <w:pPr>
        <w:pStyle w:val="PargrafodaLista"/>
        <w:widowControl w:val="0"/>
        <w:numPr>
          <w:ilvl w:val="1"/>
          <w:numId w:val="6"/>
        </w:numPr>
        <w:spacing w:line="360" w:lineRule="auto"/>
        <w:ind w:left="1418" w:right="566" w:hanging="284"/>
        <w:contextualSpacing w:val="0"/>
        <w:jc w:val="both"/>
      </w:pPr>
      <w:r w:rsidRPr="006E7E9C">
        <w:t>[…];</w:t>
      </w:r>
    </w:p>
    <w:p w14:paraId="42A1770C" w14:textId="77777777" w:rsidR="0039077B" w:rsidRPr="006E7E9C" w:rsidRDefault="0039077B" w:rsidP="0039077B">
      <w:pPr>
        <w:pStyle w:val="PargrafodaLista"/>
        <w:widowControl w:val="0"/>
        <w:numPr>
          <w:ilvl w:val="1"/>
          <w:numId w:val="6"/>
        </w:numPr>
        <w:spacing w:line="360" w:lineRule="auto"/>
        <w:ind w:left="1418" w:right="566" w:hanging="284"/>
        <w:contextualSpacing w:val="0"/>
        <w:jc w:val="both"/>
      </w:pPr>
      <w:r w:rsidRPr="006E7E9C">
        <w:t>[…];</w:t>
      </w:r>
    </w:p>
    <w:p w14:paraId="4760E2FF" w14:textId="77777777" w:rsidR="0039077B" w:rsidRPr="006E7E9C" w:rsidRDefault="0039077B" w:rsidP="0039077B">
      <w:pPr>
        <w:pStyle w:val="PargrafodaLista"/>
        <w:widowControl w:val="0"/>
        <w:numPr>
          <w:ilvl w:val="1"/>
          <w:numId w:val="6"/>
        </w:numPr>
        <w:spacing w:line="360" w:lineRule="auto"/>
        <w:ind w:left="1418" w:right="566" w:hanging="284"/>
        <w:contextualSpacing w:val="0"/>
        <w:jc w:val="both"/>
      </w:pPr>
      <w:r w:rsidRPr="006E7E9C">
        <w:t>[…];</w:t>
      </w:r>
    </w:p>
    <w:p w14:paraId="6AF13018" w14:textId="77777777" w:rsidR="0039077B" w:rsidRPr="006E7E9C" w:rsidRDefault="0039077B" w:rsidP="0039077B">
      <w:pPr>
        <w:pStyle w:val="PargrafodaLista"/>
        <w:widowControl w:val="0"/>
        <w:numPr>
          <w:ilvl w:val="1"/>
          <w:numId w:val="6"/>
        </w:numPr>
        <w:spacing w:line="360" w:lineRule="auto"/>
        <w:ind w:left="1418" w:right="566" w:hanging="284"/>
        <w:contextualSpacing w:val="0"/>
        <w:jc w:val="both"/>
      </w:pPr>
      <w:r w:rsidRPr="006E7E9C">
        <w:t>[…];</w:t>
      </w:r>
    </w:p>
    <w:p w14:paraId="41CEF24B" w14:textId="77777777" w:rsidR="0039077B" w:rsidRPr="006E7E9C" w:rsidRDefault="0039077B" w:rsidP="0039077B">
      <w:pPr>
        <w:pStyle w:val="PargrafodaLista"/>
        <w:widowControl w:val="0"/>
        <w:numPr>
          <w:ilvl w:val="1"/>
          <w:numId w:val="6"/>
        </w:numPr>
        <w:spacing w:line="360" w:lineRule="auto"/>
        <w:ind w:left="1418" w:right="566" w:hanging="284"/>
        <w:contextualSpacing w:val="0"/>
        <w:jc w:val="both"/>
      </w:pPr>
      <w:r w:rsidRPr="006E7E9C">
        <w:t>[…];</w:t>
      </w:r>
    </w:p>
    <w:p w14:paraId="3B31FE8A" w14:textId="77777777" w:rsidR="0039077B" w:rsidRPr="006E7E9C" w:rsidRDefault="0039077B" w:rsidP="0039077B">
      <w:pPr>
        <w:pStyle w:val="PargrafodaLista"/>
        <w:widowControl w:val="0"/>
        <w:numPr>
          <w:ilvl w:val="1"/>
          <w:numId w:val="6"/>
        </w:numPr>
        <w:spacing w:line="360" w:lineRule="auto"/>
        <w:ind w:left="1418" w:right="566" w:hanging="284"/>
        <w:contextualSpacing w:val="0"/>
        <w:jc w:val="both"/>
      </w:pPr>
      <w:r w:rsidRPr="006E7E9C">
        <w:lastRenderedPageBreak/>
        <w:t>[…];</w:t>
      </w:r>
    </w:p>
    <w:p w14:paraId="07FEBF11" w14:textId="568E20E9" w:rsidR="0039077B" w:rsidRPr="006E7E9C" w:rsidRDefault="0039077B" w:rsidP="0039077B">
      <w:pPr>
        <w:pStyle w:val="PargrafodaLista"/>
        <w:widowControl w:val="0"/>
        <w:numPr>
          <w:ilvl w:val="1"/>
          <w:numId w:val="6"/>
        </w:numPr>
        <w:spacing w:line="360" w:lineRule="auto"/>
        <w:ind w:left="1418" w:right="566" w:hanging="284"/>
        <w:contextualSpacing w:val="0"/>
        <w:jc w:val="both"/>
      </w:pPr>
      <w:r w:rsidRPr="006E7E9C">
        <w:t>[…];</w:t>
      </w:r>
    </w:p>
    <w:p w14:paraId="52F494DD" w14:textId="77777777" w:rsidR="0039077B" w:rsidRPr="006E7E9C" w:rsidRDefault="0039077B" w:rsidP="0039077B">
      <w:pPr>
        <w:pStyle w:val="PargrafodaLista"/>
        <w:widowControl w:val="0"/>
        <w:numPr>
          <w:ilvl w:val="1"/>
          <w:numId w:val="6"/>
        </w:numPr>
        <w:spacing w:line="360" w:lineRule="auto"/>
        <w:ind w:left="1418" w:right="566" w:hanging="284"/>
        <w:contextualSpacing w:val="0"/>
        <w:jc w:val="both"/>
      </w:pPr>
      <w:r w:rsidRPr="006E7E9C">
        <w:t>Os comandantes-gerais da Guarda Nacional Republicana e da Polícia Marítima, os diretores nacionais da Polícia de Segurança Pública e da Polícia Judiciária e os diretores do Serviço de Informações Estratégicas de Defesa e do Serviço de Informações de Segurança;</w:t>
      </w:r>
    </w:p>
    <w:p w14:paraId="0BFFCA24" w14:textId="77777777" w:rsidR="0039077B" w:rsidRPr="006E7E9C" w:rsidRDefault="0039077B" w:rsidP="0039077B">
      <w:pPr>
        <w:pStyle w:val="PargrafodaLista"/>
        <w:widowControl w:val="0"/>
        <w:numPr>
          <w:ilvl w:val="1"/>
          <w:numId w:val="6"/>
        </w:numPr>
        <w:spacing w:line="360" w:lineRule="auto"/>
        <w:ind w:left="1418" w:right="566" w:hanging="284"/>
        <w:contextualSpacing w:val="0"/>
        <w:jc w:val="both"/>
      </w:pPr>
      <w:r w:rsidRPr="006E7E9C">
        <w:t>[…];</w:t>
      </w:r>
    </w:p>
    <w:p w14:paraId="6EFA711C" w14:textId="77777777" w:rsidR="0039077B" w:rsidRPr="006E7E9C" w:rsidRDefault="0039077B" w:rsidP="0039077B">
      <w:pPr>
        <w:pStyle w:val="PargrafodaLista"/>
        <w:widowControl w:val="0"/>
        <w:numPr>
          <w:ilvl w:val="1"/>
          <w:numId w:val="6"/>
        </w:numPr>
        <w:spacing w:line="360" w:lineRule="auto"/>
        <w:ind w:left="1418" w:right="566" w:hanging="284"/>
        <w:contextualSpacing w:val="0"/>
        <w:jc w:val="both"/>
      </w:pPr>
      <w:r w:rsidRPr="006E7E9C">
        <w:t>[…];</w:t>
      </w:r>
    </w:p>
    <w:p w14:paraId="18D23B8E" w14:textId="77777777" w:rsidR="0039077B" w:rsidRPr="006E7E9C" w:rsidRDefault="0039077B" w:rsidP="0039077B">
      <w:pPr>
        <w:pStyle w:val="PargrafodaLista"/>
        <w:widowControl w:val="0"/>
        <w:numPr>
          <w:ilvl w:val="1"/>
          <w:numId w:val="6"/>
        </w:numPr>
        <w:spacing w:line="360" w:lineRule="auto"/>
        <w:ind w:left="1418" w:right="566" w:hanging="284"/>
        <w:contextualSpacing w:val="0"/>
        <w:jc w:val="both"/>
      </w:pPr>
      <w:r w:rsidRPr="006E7E9C">
        <w:t>[…];</w:t>
      </w:r>
    </w:p>
    <w:p w14:paraId="54437E24" w14:textId="77777777" w:rsidR="0039077B" w:rsidRPr="006E7E9C" w:rsidRDefault="0039077B" w:rsidP="0039077B">
      <w:pPr>
        <w:pStyle w:val="PargrafodaLista"/>
        <w:widowControl w:val="0"/>
        <w:numPr>
          <w:ilvl w:val="1"/>
          <w:numId w:val="6"/>
        </w:numPr>
        <w:spacing w:line="360" w:lineRule="auto"/>
        <w:ind w:left="1418" w:right="566" w:hanging="284"/>
        <w:contextualSpacing w:val="0"/>
        <w:jc w:val="both"/>
      </w:pPr>
      <w:r w:rsidRPr="006E7E9C">
        <w:t>[…];</w:t>
      </w:r>
    </w:p>
    <w:p w14:paraId="3C4B16D3" w14:textId="77777777" w:rsidR="0039077B" w:rsidRPr="006E7E9C" w:rsidRDefault="0039077B" w:rsidP="0039077B">
      <w:pPr>
        <w:pStyle w:val="PargrafodaLista"/>
        <w:widowControl w:val="0"/>
        <w:numPr>
          <w:ilvl w:val="1"/>
          <w:numId w:val="6"/>
        </w:numPr>
        <w:spacing w:line="360" w:lineRule="auto"/>
        <w:ind w:left="1418" w:right="566" w:hanging="284"/>
        <w:contextualSpacing w:val="0"/>
        <w:jc w:val="both"/>
      </w:pPr>
      <w:r w:rsidRPr="006E7E9C">
        <w:t>[…];</w:t>
      </w:r>
    </w:p>
    <w:p w14:paraId="27B77E23" w14:textId="77777777" w:rsidR="0039077B" w:rsidRPr="006E7E9C" w:rsidRDefault="0039077B" w:rsidP="0039077B">
      <w:pPr>
        <w:pStyle w:val="PargrafodaLista"/>
        <w:widowControl w:val="0"/>
        <w:numPr>
          <w:ilvl w:val="1"/>
          <w:numId w:val="6"/>
        </w:numPr>
        <w:spacing w:line="360" w:lineRule="auto"/>
        <w:ind w:left="1418" w:right="566" w:hanging="284"/>
        <w:contextualSpacing w:val="0"/>
        <w:jc w:val="both"/>
      </w:pPr>
      <w:r w:rsidRPr="006E7E9C">
        <w:t>[…];</w:t>
      </w:r>
    </w:p>
    <w:p w14:paraId="456EC441" w14:textId="77777777" w:rsidR="0039077B" w:rsidRPr="006E7E9C" w:rsidRDefault="0039077B" w:rsidP="0039077B">
      <w:pPr>
        <w:pStyle w:val="PargrafodaLista"/>
        <w:widowControl w:val="0"/>
        <w:numPr>
          <w:ilvl w:val="1"/>
          <w:numId w:val="6"/>
        </w:numPr>
        <w:spacing w:line="360" w:lineRule="auto"/>
        <w:ind w:left="1418" w:right="566" w:hanging="284"/>
        <w:contextualSpacing w:val="0"/>
        <w:jc w:val="both"/>
      </w:pPr>
      <w:r w:rsidRPr="006E7E9C">
        <w:t>[…].</w:t>
      </w:r>
    </w:p>
    <w:p w14:paraId="456BCCA7" w14:textId="77777777" w:rsidR="0039077B" w:rsidRPr="006E7E9C" w:rsidRDefault="0039077B" w:rsidP="0039077B">
      <w:pPr>
        <w:pStyle w:val="PargrafodaLista"/>
        <w:widowControl w:val="0"/>
        <w:numPr>
          <w:ilvl w:val="0"/>
          <w:numId w:val="6"/>
        </w:numPr>
        <w:spacing w:line="360" w:lineRule="auto"/>
        <w:ind w:left="993" w:right="566" w:hanging="426"/>
        <w:contextualSpacing w:val="0"/>
        <w:jc w:val="both"/>
        <w:rPr>
          <w:bCs/>
        </w:rPr>
      </w:pPr>
      <w:r w:rsidRPr="006E7E9C">
        <w:rPr>
          <w:bCs/>
        </w:rPr>
        <w:t>[…].</w:t>
      </w:r>
    </w:p>
    <w:p w14:paraId="5396F0BE" w14:textId="77777777" w:rsidR="0039077B" w:rsidRPr="006E7E9C" w:rsidRDefault="0039077B" w:rsidP="0039077B">
      <w:pPr>
        <w:pStyle w:val="PargrafodaLista"/>
        <w:widowControl w:val="0"/>
        <w:numPr>
          <w:ilvl w:val="0"/>
          <w:numId w:val="6"/>
        </w:numPr>
        <w:spacing w:line="360" w:lineRule="auto"/>
        <w:ind w:left="993" w:right="566" w:hanging="426"/>
        <w:contextualSpacing w:val="0"/>
        <w:jc w:val="both"/>
        <w:rPr>
          <w:bCs/>
        </w:rPr>
      </w:pPr>
      <w:r w:rsidRPr="006E7E9C">
        <w:rPr>
          <w:bCs/>
        </w:rPr>
        <w:t>[…].</w:t>
      </w:r>
    </w:p>
    <w:p w14:paraId="609E8D33" w14:textId="77777777" w:rsidR="0039077B" w:rsidRPr="006E7E9C" w:rsidRDefault="0039077B" w:rsidP="0039077B">
      <w:pPr>
        <w:pStyle w:val="PargrafodaLista"/>
        <w:widowControl w:val="0"/>
        <w:numPr>
          <w:ilvl w:val="0"/>
          <w:numId w:val="6"/>
        </w:numPr>
        <w:spacing w:line="360" w:lineRule="auto"/>
        <w:ind w:left="993" w:right="566" w:hanging="426"/>
        <w:contextualSpacing w:val="0"/>
        <w:jc w:val="both"/>
        <w:rPr>
          <w:bCs/>
        </w:rPr>
      </w:pPr>
      <w:r w:rsidRPr="006E7E9C">
        <w:t>[</w:t>
      </w:r>
      <w:r w:rsidRPr="006E7E9C">
        <w:rPr>
          <w:bCs/>
        </w:rPr>
        <w:t>…].</w:t>
      </w:r>
    </w:p>
    <w:p w14:paraId="3D9BD81C" w14:textId="77777777" w:rsidR="0039077B" w:rsidRPr="006E7E9C" w:rsidRDefault="0039077B" w:rsidP="0039077B">
      <w:pPr>
        <w:pStyle w:val="PargrafodaLista"/>
        <w:widowControl w:val="0"/>
        <w:numPr>
          <w:ilvl w:val="0"/>
          <w:numId w:val="6"/>
        </w:numPr>
        <w:spacing w:line="360" w:lineRule="auto"/>
        <w:ind w:left="993" w:right="566" w:hanging="426"/>
        <w:contextualSpacing w:val="0"/>
        <w:jc w:val="both"/>
        <w:rPr>
          <w:bCs/>
        </w:rPr>
      </w:pPr>
      <w:r w:rsidRPr="006E7E9C">
        <w:t>[</w:t>
      </w:r>
      <w:r w:rsidRPr="006E7E9C">
        <w:rPr>
          <w:bCs/>
        </w:rPr>
        <w:t>…].</w:t>
      </w:r>
    </w:p>
    <w:p w14:paraId="223F2522" w14:textId="77777777" w:rsidR="00596EF6" w:rsidRPr="006E7E9C" w:rsidRDefault="00596EF6" w:rsidP="009C4D01">
      <w:pPr>
        <w:widowControl w:val="0"/>
        <w:spacing w:line="360" w:lineRule="auto"/>
        <w:ind w:right="566"/>
        <w:jc w:val="both"/>
      </w:pPr>
    </w:p>
    <w:p w14:paraId="49060248" w14:textId="77777777" w:rsidR="0039077B" w:rsidRPr="006E7E9C" w:rsidRDefault="0039077B" w:rsidP="0039077B">
      <w:pPr>
        <w:widowControl w:val="0"/>
        <w:spacing w:line="360" w:lineRule="auto"/>
        <w:ind w:left="567" w:right="566"/>
        <w:jc w:val="center"/>
      </w:pPr>
      <w:r w:rsidRPr="006E7E9C">
        <w:t>Artigo 23.º-A</w:t>
      </w:r>
    </w:p>
    <w:p w14:paraId="06924DAA" w14:textId="77777777" w:rsidR="0039077B" w:rsidRPr="006E7E9C" w:rsidRDefault="0039077B" w:rsidP="0039077B">
      <w:pPr>
        <w:widowControl w:val="0"/>
        <w:spacing w:line="360" w:lineRule="auto"/>
        <w:ind w:left="567" w:right="566"/>
        <w:jc w:val="center"/>
      </w:pPr>
      <w:r w:rsidRPr="006E7E9C">
        <w:t>[…]</w:t>
      </w:r>
    </w:p>
    <w:p w14:paraId="35BA2D81" w14:textId="77777777" w:rsidR="0039077B" w:rsidRPr="006E7E9C" w:rsidRDefault="0039077B" w:rsidP="0039077B">
      <w:pPr>
        <w:widowControl w:val="0"/>
        <w:spacing w:line="360" w:lineRule="auto"/>
        <w:ind w:left="567" w:right="566"/>
        <w:jc w:val="center"/>
      </w:pPr>
    </w:p>
    <w:p w14:paraId="427070ED" w14:textId="77777777" w:rsidR="0039077B" w:rsidRPr="006E7E9C" w:rsidRDefault="0039077B" w:rsidP="0039077B">
      <w:pPr>
        <w:pStyle w:val="PargrafodaLista"/>
        <w:widowControl w:val="0"/>
        <w:numPr>
          <w:ilvl w:val="0"/>
          <w:numId w:val="7"/>
        </w:numPr>
        <w:spacing w:line="360" w:lineRule="auto"/>
        <w:ind w:left="993" w:right="566" w:hanging="426"/>
        <w:contextualSpacing w:val="0"/>
        <w:jc w:val="both"/>
      </w:pPr>
      <w:r w:rsidRPr="006E7E9C">
        <w:t>[…].</w:t>
      </w:r>
    </w:p>
    <w:p w14:paraId="6EA8FD60" w14:textId="77777777" w:rsidR="0039077B" w:rsidRPr="006E7E9C" w:rsidRDefault="0039077B" w:rsidP="0039077B">
      <w:pPr>
        <w:pStyle w:val="PargrafodaLista"/>
        <w:widowControl w:val="0"/>
        <w:numPr>
          <w:ilvl w:val="0"/>
          <w:numId w:val="7"/>
        </w:numPr>
        <w:spacing w:line="360" w:lineRule="auto"/>
        <w:ind w:left="993" w:right="566" w:hanging="426"/>
        <w:contextualSpacing w:val="0"/>
        <w:jc w:val="both"/>
      </w:pPr>
      <w:r w:rsidRPr="006E7E9C">
        <w:t>[…].</w:t>
      </w:r>
    </w:p>
    <w:p w14:paraId="640D3E70" w14:textId="77777777" w:rsidR="0039077B" w:rsidRPr="006E7E9C" w:rsidRDefault="0039077B" w:rsidP="0039077B">
      <w:pPr>
        <w:pStyle w:val="PargrafodaLista"/>
        <w:widowControl w:val="0"/>
        <w:numPr>
          <w:ilvl w:val="0"/>
          <w:numId w:val="7"/>
        </w:numPr>
        <w:spacing w:line="360" w:lineRule="auto"/>
        <w:ind w:left="993" w:right="566" w:hanging="426"/>
        <w:contextualSpacing w:val="0"/>
        <w:jc w:val="both"/>
      </w:pPr>
      <w:r w:rsidRPr="006E7E9C">
        <w:t>[…].</w:t>
      </w:r>
    </w:p>
    <w:p w14:paraId="6B21448C" w14:textId="77777777" w:rsidR="0039077B" w:rsidRPr="006E7E9C" w:rsidRDefault="0039077B" w:rsidP="0039077B">
      <w:pPr>
        <w:pStyle w:val="PargrafodaLista"/>
        <w:widowControl w:val="0"/>
        <w:numPr>
          <w:ilvl w:val="0"/>
          <w:numId w:val="7"/>
        </w:numPr>
        <w:spacing w:line="360" w:lineRule="auto"/>
        <w:ind w:left="993" w:right="566" w:hanging="426"/>
        <w:contextualSpacing w:val="0"/>
        <w:jc w:val="both"/>
      </w:pPr>
      <w:r w:rsidRPr="006E7E9C">
        <w:t>O PUC-CPI tem um Gabinete de Gestão constituído por elementos da Guarda Nacional Republicana, da Polícia de Segurança Pública e da Polícia Judiciária, designadas/os Coordenadoras/</w:t>
      </w:r>
      <w:proofErr w:type="spellStart"/>
      <w:r w:rsidRPr="006E7E9C">
        <w:t>es</w:t>
      </w:r>
      <w:proofErr w:type="spellEnd"/>
      <w:r w:rsidRPr="006E7E9C">
        <w:t xml:space="preserve"> de Gabinete.  </w:t>
      </w:r>
    </w:p>
    <w:p w14:paraId="764FA458" w14:textId="77777777" w:rsidR="0039077B" w:rsidRPr="006E7E9C" w:rsidRDefault="0039077B" w:rsidP="0039077B">
      <w:pPr>
        <w:pStyle w:val="PargrafodaLista"/>
        <w:widowControl w:val="0"/>
        <w:numPr>
          <w:ilvl w:val="0"/>
          <w:numId w:val="7"/>
        </w:numPr>
        <w:spacing w:line="360" w:lineRule="auto"/>
        <w:ind w:left="993" w:right="566" w:hanging="426"/>
        <w:contextualSpacing w:val="0"/>
        <w:jc w:val="both"/>
      </w:pPr>
      <w:r w:rsidRPr="006E7E9C">
        <w:t>[…].</w:t>
      </w:r>
    </w:p>
    <w:p w14:paraId="6860BCFA" w14:textId="77777777" w:rsidR="0039077B" w:rsidRPr="006E7E9C" w:rsidRDefault="0039077B" w:rsidP="0039077B">
      <w:pPr>
        <w:pStyle w:val="PargrafodaLista"/>
        <w:widowControl w:val="0"/>
        <w:numPr>
          <w:ilvl w:val="0"/>
          <w:numId w:val="7"/>
        </w:numPr>
        <w:spacing w:line="360" w:lineRule="auto"/>
        <w:ind w:left="993" w:right="566" w:hanging="426"/>
        <w:contextualSpacing w:val="0"/>
        <w:jc w:val="both"/>
      </w:pPr>
      <w:r w:rsidRPr="006E7E9C">
        <w:t>[…].</w:t>
      </w:r>
    </w:p>
    <w:p w14:paraId="623EAA25" w14:textId="77777777" w:rsidR="0039077B" w:rsidRPr="006E7E9C" w:rsidRDefault="0039077B" w:rsidP="0039077B">
      <w:pPr>
        <w:pStyle w:val="PargrafodaLista"/>
        <w:widowControl w:val="0"/>
        <w:numPr>
          <w:ilvl w:val="0"/>
          <w:numId w:val="7"/>
        </w:numPr>
        <w:spacing w:line="360" w:lineRule="auto"/>
        <w:ind w:left="993" w:right="566" w:hanging="426"/>
        <w:contextualSpacing w:val="0"/>
        <w:jc w:val="both"/>
      </w:pPr>
      <w:r w:rsidRPr="006E7E9C">
        <w:lastRenderedPageBreak/>
        <w:t>[…].</w:t>
      </w:r>
    </w:p>
    <w:p w14:paraId="191239CA" w14:textId="77777777" w:rsidR="0039077B" w:rsidRPr="006E7E9C" w:rsidRDefault="0039077B" w:rsidP="0039077B">
      <w:pPr>
        <w:pStyle w:val="PargrafodaLista"/>
        <w:widowControl w:val="0"/>
        <w:numPr>
          <w:ilvl w:val="0"/>
          <w:numId w:val="7"/>
        </w:numPr>
        <w:spacing w:line="360" w:lineRule="auto"/>
        <w:ind w:left="993" w:right="566" w:hanging="426"/>
        <w:contextualSpacing w:val="0"/>
        <w:jc w:val="both"/>
      </w:pPr>
      <w:r w:rsidRPr="006E7E9C">
        <w:t>[…].</w:t>
      </w:r>
    </w:p>
    <w:p w14:paraId="6B3FC6E2" w14:textId="77777777" w:rsidR="0039077B" w:rsidRPr="006E7E9C" w:rsidRDefault="0039077B" w:rsidP="0039077B">
      <w:pPr>
        <w:pStyle w:val="PargrafodaLista"/>
        <w:widowControl w:val="0"/>
        <w:numPr>
          <w:ilvl w:val="0"/>
          <w:numId w:val="7"/>
        </w:numPr>
        <w:spacing w:line="360" w:lineRule="auto"/>
        <w:ind w:left="993" w:right="566" w:hanging="426"/>
        <w:contextualSpacing w:val="0"/>
        <w:jc w:val="both"/>
      </w:pPr>
      <w:r w:rsidRPr="006E7E9C">
        <w:t>[…].</w:t>
      </w:r>
    </w:p>
    <w:p w14:paraId="08BDB767" w14:textId="77777777" w:rsidR="0039077B" w:rsidRPr="006E7E9C" w:rsidRDefault="0039077B" w:rsidP="0039077B">
      <w:pPr>
        <w:pStyle w:val="PargrafodaLista"/>
        <w:widowControl w:val="0"/>
        <w:numPr>
          <w:ilvl w:val="0"/>
          <w:numId w:val="7"/>
        </w:numPr>
        <w:spacing w:line="360" w:lineRule="auto"/>
        <w:ind w:left="993" w:right="566" w:hanging="426"/>
        <w:contextualSpacing w:val="0"/>
        <w:jc w:val="both"/>
      </w:pPr>
      <w:r w:rsidRPr="006E7E9C">
        <w:t>[…].</w:t>
      </w:r>
    </w:p>
    <w:p w14:paraId="7131A216" w14:textId="77777777" w:rsidR="0039077B" w:rsidRPr="006E7E9C" w:rsidRDefault="0039077B" w:rsidP="0039077B">
      <w:pPr>
        <w:pStyle w:val="PargrafodaLista"/>
        <w:widowControl w:val="0"/>
        <w:numPr>
          <w:ilvl w:val="0"/>
          <w:numId w:val="7"/>
        </w:numPr>
        <w:spacing w:line="360" w:lineRule="auto"/>
        <w:ind w:left="993" w:right="566" w:hanging="426"/>
        <w:contextualSpacing w:val="0"/>
        <w:jc w:val="both"/>
      </w:pPr>
      <w:r w:rsidRPr="006E7E9C">
        <w:t>[…].</w:t>
      </w:r>
    </w:p>
    <w:p w14:paraId="182424A0" w14:textId="45776B37" w:rsidR="0039077B" w:rsidRPr="006E7E9C" w:rsidRDefault="0039077B" w:rsidP="0039077B">
      <w:pPr>
        <w:pStyle w:val="PargrafodaLista"/>
        <w:widowControl w:val="0"/>
        <w:numPr>
          <w:ilvl w:val="0"/>
          <w:numId w:val="7"/>
        </w:numPr>
        <w:spacing w:line="360" w:lineRule="auto"/>
        <w:ind w:left="993" w:right="566" w:hanging="426"/>
        <w:contextualSpacing w:val="0"/>
        <w:jc w:val="both"/>
      </w:pPr>
      <w:r w:rsidRPr="006E7E9C">
        <w:t>[…].»</w:t>
      </w:r>
    </w:p>
    <w:p w14:paraId="3D9DC0B4" w14:textId="77777777" w:rsidR="0039077B" w:rsidRPr="006E7E9C" w:rsidRDefault="0039077B" w:rsidP="00F00359">
      <w:pPr>
        <w:pStyle w:val="PargrafodaLista"/>
        <w:widowControl w:val="0"/>
        <w:spacing w:line="360" w:lineRule="auto"/>
        <w:ind w:left="993" w:right="560"/>
        <w:contextualSpacing w:val="0"/>
        <w:jc w:val="both"/>
      </w:pPr>
    </w:p>
    <w:p w14:paraId="67F6842B" w14:textId="77777777" w:rsidR="0039077B" w:rsidRPr="006E7E9C" w:rsidRDefault="0039077B" w:rsidP="0039077B">
      <w:pPr>
        <w:widowControl w:val="0"/>
        <w:spacing w:line="360" w:lineRule="auto"/>
        <w:jc w:val="center"/>
        <w:rPr>
          <w:b/>
          <w:bCs/>
        </w:rPr>
      </w:pPr>
      <w:r w:rsidRPr="006E7E9C">
        <w:rPr>
          <w:b/>
          <w:bCs/>
        </w:rPr>
        <w:t xml:space="preserve">Artigo 5.º </w:t>
      </w:r>
    </w:p>
    <w:p w14:paraId="77394A19" w14:textId="77777777" w:rsidR="0039077B" w:rsidRPr="006E7E9C" w:rsidRDefault="0039077B" w:rsidP="0039077B">
      <w:pPr>
        <w:widowControl w:val="0"/>
        <w:spacing w:line="360" w:lineRule="auto"/>
        <w:jc w:val="center"/>
        <w:rPr>
          <w:b/>
          <w:bCs/>
        </w:rPr>
      </w:pPr>
      <w:r w:rsidRPr="006E7E9C">
        <w:rPr>
          <w:b/>
          <w:bCs/>
        </w:rPr>
        <w:t xml:space="preserve">Alteração </w:t>
      </w:r>
      <w:bookmarkStart w:id="4" w:name="_Hlk65770629"/>
      <w:r w:rsidRPr="006E7E9C">
        <w:rPr>
          <w:b/>
          <w:bCs/>
        </w:rPr>
        <w:t xml:space="preserve">à Lei n.º 53/2007, de 31 de agosto </w:t>
      </w:r>
      <w:bookmarkEnd w:id="4"/>
    </w:p>
    <w:p w14:paraId="6BDC912C" w14:textId="77777777" w:rsidR="0039077B" w:rsidRPr="006E7E9C" w:rsidRDefault="0039077B" w:rsidP="0039077B">
      <w:pPr>
        <w:widowControl w:val="0"/>
        <w:spacing w:line="360" w:lineRule="auto"/>
        <w:jc w:val="center"/>
        <w:rPr>
          <w:b/>
          <w:bCs/>
        </w:rPr>
      </w:pPr>
    </w:p>
    <w:p w14:paraId="07BA3B00" w14:textId="77777777" w:rsidR="0039077B" w:rsidRPr="006E7E9C" w:rsidRDefault="0039077B" w:rsidP="0039077B">
      <w:pPr>
        <w:widowControl w:val="0"/>
        <w:spacing w:line="360" w:lineRule="auto"/>
        <w:jc w:val="both"/>
      </w:pPr>
      <w:bookmarkStart w:id="5" w:name="_Hlk65770644"/>
      <w:r w:rsidRPr="006E7E9C">
        <w:t>Os artigos 3.º, 18.º e 21.º da Lei n.º 53/2007, de 31 de agosto, passam a ter a seguinte redação:</w:t>
      </w:r>
      <w:bookmarkEnd w:id="5"/>
    </w:p>
    <w:p w14:paraId="0E7625C7" w14:textId="77777777" w:rsidR="0039077B" w:rsidRPr="006E7E9C" w:rsidRDefault="0039077B" w:rsidP="0039077B">
      <w:pPr>
        <w:widowControl w:val="0"/>
        <w:spacing w:line="360" w:lineRule="auto"/>
        <w:jc w:val="both"/>
      </w:pPr>
    </w:p>
    <w:p w14:paraId="6593EE4D" w14:textId="77777777" w:rsidR="0039077B" w:rsidRPr="006E7E9C" w:rsidRDefault="0039077B" w:rsidP="0039077B">
      <w:pPr>
        <w:widowControl w:val="0"/>
        <w:spacing w:line="360" w:lineRule="auto"/>
        <w:ind w:left="567" w:right="566"/>
        <w:jc w:val="center"/>
      </w:pPr>
      <w:r w:rsidRPr="006E7E9C">
        <w:t>«Artigo 3.º</w:t>
      </w:r>
    </w:p>
    <w:p w14:paraId="7729E3D9" w14:textId="1FA01510" w:rsidR="0039077B" w:rsidRPr="006E7E9C" w:rsidRDefault="0039077B" w:rsidP="0039077B">
      <w:pPr>
        <w:widowControl w:val="0"/>
        <w:spacing w:line="360" w:lineRule="auto"/>
        <w:ind w:left="567" w:right="566"/>
        <w:jc w:val="center"/>
      </w:pPr>
      <w:r w:rsidRPr="006E7E9C">
        <w:t>[…]</w:t>
      </w:r>
    </w:p>
    <w:p w14:paraId="5B54C6E0" w14:textId="77777777" w:rsidR="00231F41" w:rsidRPr="006E7E9C" w:rsidRDefault="00231F41" w:rsidP="0039077B">
      <w:pPr>
        <w:widowControl w:val="0"/>
        <w:spacing w:line="360" w:lineRule="auto"/>
        <w:ind w:left="567" w:right="566"/>
        <w:jc w:val="center"/>
      </w:pPr>
    </w:p>
    <w:p w14:paraId="1D1700E8" w14:textId="77777777" w:rsidR="0039077B" w:rsidRPr="006E7E9C" w:rsidRDefault="0039077B" w:rsidP="0039077B">
      <w:pPr>
        <w:pStyle w:val="PargrafodaLista"/>
        <w:widowControl w:val="0"/>
        <w:numPr>
          <w:ilvl w:val="0"/>
          <w:numId w:val="16"/>
        </w:numPr>
        <w:spacing w:line="360" w:lineRule="auto"/>
        <w:ind w:left="993" w:right="566" w:hanging="426"/>
        <w:contextualSpacing w:val="0"/>
        <w:jc w:val="both"/>
      </w:pPr>
      <w:r w:rsidRPr="006E7E9C">
        <w:t>[…].</w:t>
      </w:r>
    </w:p>
    <w:p w14:paraId="168A8E8A" w14:textId="77777777" w:rsidR="0039077B" w:rsidRPr="006E7E9C" w:rsidRDefault="0039077B" w:rsidP="0039077B">
      <w:pPr>
        <w:pStyle w:val="PargrafodaLista"/>
        <w:widowControl w:val="0"/>
        <w:numPr>
          <w:ilvl w:val="0"/>
          <w:numId w:val="16"/>
        </w:numPr>
        <w:spacing w:line="360" w:lineRule="auto"/>
        <w:ind w:left="993" w:right="566" w:hanging="426"/>
        <w:contextualSpacing w:val="0"/>
        <w:jc w:val="both"/>
      </w:pPr>
      <w:r w:rsidRPr="006E7E9C">
        <w:t>[…]:</w:t>
      </w:r>
    </w:p>
    <w:p w14:paraId="5C8AF7D5" w14:textId="77777777" w:rsidR="0039077B" w:rsidRPr="006E7E9C" w:rsidRDefault="0039077B" w:rsidP="0039077B">
      <w:pPr>
        <w:widowControl w:val="0"/>
        <w:numPr>
          <w:ilvl w:val="0"/>
          <w:numId w:val="14"/>
        </w:numPr>
        <w:spacing w:line="360" w:lineRule="auto"/>
        <w:ind w:left="1418" w:right="566" w:hanging="284"/>
        <w:jc w:val="both"/>
      </w:pPr>
      <w:r w:rsidRPr="006E7E9C">
        <w:t>[…];</w:t>
      </w:r>
    </w:p>
    <w:p w14:paraId="5A528CF4" w14:textId="77777777" w:rsidR="0039077B" w:rsidRPr="006E7E9C" w:rsidRDefault="0039077B" w:rsidP="0039077B">
      <w:pPr>
        <w:widowControl w:val="0"/>
        <w:numPr>
          <w:ilvl w:val="0"/>
          <w:numId w:val="14"/>
        </w:numPr>
        <w:spacing w:line="360" w:lineRule="auto"/>
        <w:ind w:left="1418" w:right="566" w:hanging="284"/>
        <w:jc w:val="both"/>
      </w:pPr>
      <w:r w:rsidRPr="006E7E9C">
        <w:t>[…];</w:t>
      </w:r>
    </w:p>
    <w:p w14:paraId="2BF66008" w14:textId="77777777" w:rsidR="0039077B" w:rsidRPr="006E7E9C" w:rsidRDefault="0039077B" w:rsidP="0039077B">
      <w:pPr>
        <w:widowControl w:val="0"/>
        <w:numPr>
          <w:ilvl w:val="0"/>
          <w:numId w:val="14"/>
        </w:numPr>
        <w:spacing w:line="360" w:lineRule="auto"/>
        <w:ind w:left="1418" w:right="566" w:hanging="284"/>
        <w:jc w:val="both"/>
      </w:pPr>
      <w:r w:rsidRPr="006E7E9C">
        <w:t>[…];</w:t>
      </w:r>
    </w:p>
    <w:p w14:paraId="25CEE242" w14:textId="77777777" w:rsidR="0039077B" w:rsidRPr="006E7E9C" w:rsidRDefault="0039077B" w:rsidP="0039077B">
      <w:pPr>
        <w:widowControl w:val="0"/>
        <w:numPr>
          <w:ilvl w:val="0"/>
          <w:numId w:val="14"/>
        </w:numPr>
        <w:spacing w:line="360" w:lineRule="auto"/>
        <w:ind w:left="1418" w:right="566" w:hanging="284"/>
        <w:jc w:val="both"/>
      </w:pPr>
      <w:r w:rsidRPr="006E7E9C">
        <w:t>[…];</w:t>
      </w:r>
    </w:p>
    <w:p w14:paraId="0CCABF2B" w14:textId="77777777" w:rsidR="0039077B" w:rsidRPr="006E7E9C" w:rsidRDefault="0039077B" w:rsidP="0039077B">
      <w:pPr>
        <w:widowControl w:val="0"/>
        <w:numPr>
          <w:ilvl w:val="0"/>
          <w:numId w:val="14"/>
        </w:numPr>
        <w:spacing w:line="360" w:lineRule="auto"/>
        <w:ind w:left="1418" w:right="566" w:hanging="284"/>
        <w:jc w:val="both"/>
      </w:pPr>
      <w:r w:rsidRPr="006E7E9C">
        <w:t>[…];</w:t>
      </w:r>
    </w:p>
    <w:p w14:paraId="59148925" w14:textId="77777777" w:rsidR="0039077B" w:rsidRPr="006E7E9C" w:rsidRDefault="0039077B" w:rsidP="0039077B">
      <w:pPr>
        <w:widowControl w:val="0"/>
        <w:numPr>
          <w:ilvl w:val="0"/>
          <w:numId w:val="14"/>
        </w:numPr>
        <w:spacing w:line="360" w:lineRule="auto"/>
        <w:ind w:left="1418" w:right="566" w:hanging="284"/>
        <w:jc w:val="both"/>
      </w:pPr>
      <w:r w:rsidRPr="006E7E9C">
        <w:t>[…];</w:t>
      </w:r>
    </w:p>
    <w:p w14:paraId="03DE36F3" w14:textId="77777777" w:rsidR="0039077B" w:rsidRPr="006E7E9C" w:rsidRDefault="0039077B" w:rsidP="0039077B">
      <w:pPr>
        <w:widowControl w:val="0"/>
        <w:numPr>
          <w:ilvl w:val="0"/>
          <w:numId w:val="14"/>
        </w:numPr>
        <w:spacing w:line="360" w:lineRule="auto"/>
        <w:ind w:left="1418" w:right="566" w:hanging="284"/>
        <w:jc w:val="both"/>
      </w:pPr>
      <w:r w:rsidRPr="006E7E9C">
        <w:t>[…];</w:t>
      </w:r>
    </w:p>
    <w:p w14:paraId="7EEEA7F8" w14:textId="77777777" w:rsidR="0039077B" w:rsidRPr="006E7E9C" w:rsidRDefault="0039077B" w:rsidP="0039077B">
      <w:pPr>
        <w:widowControl w:val="0"/>
        <w:numPr>
          <w:ilvl w:val="0"/>
          <w:numId w:val="14"/>
        </w:numPr>
        <w:spacing w:line="360" w:lineRule="auto"/>
        <w:ind w:left="1418" w:right="566" w:hanging="284"/>
        <w:jc w:val="both"/>
      </w:pPr>
      <w:r w:rsidRPr="006E7E9C">
        <w:t>[…];</w:t>
      </w:r>
    </w:p>
    <w:p w14:paraId="24AECEEE" w14:textId="77777777" w:rsidR="0039077B" w:rsidRPr="006E7E9C" w:rsidRDefault="0039077B" w:rsidP="0039077B">
      <w:pPr>
        <w:widowControl w:val="0"/>
        <w:numPr>
          <w:ilvl w:val="0"/>
          <w:numId w:val="14"/>
        </w:numPr>
        <w:spacing w:line="360" w:lineRule="auto"/>
        <w:ind w:left="1418" w:right="566" w:hanging="284"/>
        <w:jc w:val="both"/>
      </w:pPr>
      <w:r w:rsidRPr="006E7E9C">
        <w:t>[…];</w:t>
      </w:r>
    </w:p>
    <w:p w14:paraId="6145416C" w14:textId="77777777" w:rsidR="0039077B" w:rsidRPr="006E7E9C" w:rsidRDefault="0039077B" w:rsidP="0039077B">
      <w:pPr>
        <w:widowControl w:val="0"/>
        <w:numPr>
          <w:ilvl w:val="0"/>
          <w:numId w:val="14"/>
        </w:numPr>
        <w:spacing w:line="360" w:lineRule="auto"/>
        <w:ind w:left="1418" w:right="566" w:hanging="284"/>
        <w:jc w:val="both"/>
      </w:pPr>
      <w:r w:rsidRPr="006E7E9C">
        <w:t>[…];</w:t>
      </w:r>
    </w:p>
    <w:p w14:paraId="38EBB895" w14:textId="77777777" w:rsidR="0039077B" w:rsidRPr="006E7E9C" w:rsidRDefault="0039077B" w:rsidP="0039077B">
      <w:pPr>
        <w:widowControl w:val="0"/>
        <w:numPr>
          <w:ilvl w:val="0"/>
          <w:numId w:val="11"/>
        </w:numPr>
        <w:spacing w:line="360" w:lineRule="auto"/>
        <w:ind w:left="1418" w:right="566" w:hanging="284"/>
        <w:jc w:val="both"/>
      </w:pPr>
      <w:r w:rsidRPr="006E7E9C">
        <w:t>[…];</w:t>
      </w:r>
    </w:p>
    <w:p w14:paraId="4614F8A1" w14:textId="77777777" w:rsidR="0039077B" w:rsidRPr="006E7E9C" w:rsidRDefault="0039077B" w:rsidP="0039077B">
      <w:pPr>
        <w:widowControl w:val="0"/>
        <w:numPr>
          <w:ilvl w:val="0"/>
          <w:numId w:val="11"/>
        </w:numPr>
        <w:spacing w:line="360" w:lineRule="auto"/>
        <w:ind w:left="1418" w:right="566" w:hanging="284"/>
        <w:jc w:val="both"/>
      </w:pPr>
      <w:r w:rsidRPr="006E7E9C">
        <w:t>[…];</w:t>
      </w:r>
    </w:p>
    <w:p w14:paraId="2D9323C9" w14:textId="77777777" w:rsidR="0039077B" w:rsidRPr="006E7E9C" w:rsidRDefault="0039077B" w:rsidP="0039077B">
      <w:pPr>
        <w:widowControl w:val="0"/>
        <w:numPr>
          <w:ilvl w:val="0"/>
          <w:numId w:val="11"/>
        </w:numPr>
        <w:spacing w:line="360" w:lineRule="auto"/>
        <w:ind w:left="1418" w:right="566" w:hanging="284"/>
        <w:jc w:val="both"/>
      </w:pPr>
      <w:r w:rsidRPr="006E7E9C">
        <w:lastRenderedPageBreak/>
        <w:t>[…];</w:t>
      </w:r>
    </w:p>
    <w:p w14:paraId="00D0B40F" w14:textId="77777777" w:rsidR="0039077B" w:rsidRPr="006E7E9C" w:rsidRDefault="0039077B" w:rsidP="0039077B">
      <w:pPr>
        <w:widowControl w:val="0"/>
        <w:numPr>
          <w:ilvl w:val="0"/>
          <w:numId w:val="11"/>
        </w:numPr>
        <w:spacing w:line="360" w:lineRule="auto"/>
        <w:ind w:left="1418" w:right="566" w:hanging="284"/>
        <w:jc w:val="both"/>
      </w:pPr>
      <w:r w:rsidRPr="006E7E9C">
        <w:t>[…];</w:t>
      </w:r>
    </w:p>
    <w:p w14:paraId="6198555A" w14:textId="77777777" w:rsidR="0039077B" w:rsidRPr="006E7E9C" w:rsidRDefault="0039077B" w:rsidP="0039077B">
      <w:pPr>
        <w:widowControl w:val="0"/>
        <w:numPr>
          <w:ilvl w:val="0"/>
          <w:numId w:val="11"/>
        </w:numPr>
        <w:spacing w:line="360" w:lineRule="auto"/>
        <w:ind w:left="1418" w:right="566" w:hanging="284"/>
        <w:jc w:val="both"/>
      </w:pPr>
      <w:r w:rsidRPr="006E7E9C">
        <w:t>[…];</w:t>
      </w:r>
    </w:p>
    <w:p w14:paraId="2C0F367D" w14:textId="77777777" w:rsidR="0039077B" w:rsidRPr="006E7E9C" w:rsidRDefault="0039077B" w:rsidP="0039077B">
      <w:pPr>
        <w:widowControl w:val="0"/>
        <w:numPr>
          <w:ilvl w:val="0"/>
          <w:numId w:val="11"/>
        </w:numPr>
        <w:spacing w:line="360" w:lineRule="auto"/>
        <w:ind w:left="1418" w:right="566" w:hanging="284"/>
        <w:jc w:val="both"/>
      </w:pPr>
      <w:r w:rsidRPr="006E7E9C">
        <w:t>Vigiar, fiscalizar e controlar as fronteiras aeroportuárias, assim como a circulação de pessoas nestes postos de fronteira;</w:t>
      </w:r>
    </w:p>
    <w:p w14:paraId="5EAA21B7" w14:textId="32240255" w:rsidR="0039077B" w:rsidRPr="006E7E9C" w:rsidRDefault="0039077B" w:rsidP="0039077B">
      <w:pPr>
        <w:widowControl w:val="0"/>
        <w:numPr>
          <w:ilvl w:val="0"/>
          <w:numId w:val="11"/>
        </w:numPr>
        <w:spacing w:line="360" w:lineRule="auto"/>
        <w:ind w:left="1418" w:right="566" w:hanging="284"/>
        <w:jc w:val="both"/>
      </w:pPr>
      <w:r w:rsidRPr="006E7E9C">
        <w:t>Vigiar, fiscalizar e controlar os terminais de cruzeiro, nas suas áreas de jurisdição, assim como a circulação de pessoas nestes postos de fronteira;</w:t>
      </w:r>
    </w:p>
    <w:p w14:paraId="3FDC4E2F" w14:textId="77777777" w:rsidR="0039077B" w:rsidRPr="006E7E9C" w:rsidRDefault="0039077B" w:rsidP="0039077B">
      <w:pPr>
        <w:widowControl w:val="0"/>
        <w:numPr>
          <w:ilvl w:val="0"/>
          <w:numId w:val="11"/>
        </w:numPr>
        <w:spacing w:line="360" w:lineRule="auto"/>
        <w:ind w:left="1418" w:right="566" w:hanging="284"/>
        <w:jc w:val="both"/>
      </w:pPr>
      <w:r w:rsidRPr="006E7E9C">
        <w:t>Atribuir vistos na fronteira, nos termos da lei, nas suas áreas de jurisdição;</w:t>
      </w:r>
    </w:p>
    <w:p w14:paraId="01B03FB6" w14:textId="4866FDD0" w:rsidR="0039077B" w:rsidRPr="006E7E9C" w:rsidRDefault="0039077B" w:rsidP="0039077B">
      <w:pPr>
        <w:widowControl w:val="0"/>
        <w:numPr>
          <w:ilvl w:val="0"/>
          <w:numId w:val="11"/>
        </w:numPr>
        <w:spacing w:line="360" w:lineRule="auto"/>
        <w:ind w:left="1418" w:right="566" w:hanging="284"/>
        <w:jc w:val="both"/>
      </w:pPr>
      <w:r w:rsidRPr="006E7E9C">
        <w:t>A execução do cumprimento das decisões prévias da entidade competente de afastamento coercivo e das decisões judiciais de expulsão de cidadãos estrangeiros nas suas áreas de jurisdição;</w:t>
      </w:r>
    </w:p>
    <w:p w14:paraId="6188EC67" w14:textId="77777777" w:rsidR="0039077B" w:rsidRPr="006E7E9C" w:rsidRDefault="0039077B" w:rsidP="0039077B">
      <w:pPr>
        <w:widowControl w:val="0"/>
        <w:numPr>
          <w:ilvl w:val="0"/>
          <w:numId w:val="11"/>
        </w:numPr>
        <w:spacing w:line="360" w:lineRule="auto"/>
        <w:ind w:left="1418" w:right="566" w:hanging="284"/>
        <w:jc w:val="both"/>
      </w:pPr>
      <w:r w:rsidRPr="006E7E9C">
        <w:t>Assegurar a execução dos processos de readmissão e assegurar a sua execução, nas suas áreas da jurisdição;</w:t>
      </w:r>
    </w:p>
    <w:p w14:paraId="5CE2099B" w14:textId="2071D254" w:rsidR="0039077B" w:rsidRPr="006E7E9C" w:rsidRDefault="0039077B" w:rsidP="0039077B">
      <w:pPr>
        <w:widowControl w:val="0"/>
        <w:numPr>
          <w:ilvl w:val="0"/>
          <w:numId w:val="11"/>
        </w:numPr>
        <w:spacing w:line="360" w:lineRule="auto"/>
        <w:ind w:left="1418" w:right="566" w:hanging="284"/>
        <w:jc w:val="both"/>
      </w:pPr>
      <w:r w:rsidRPr="006E7E9C">
        <w:t xml:space="preserve">Assegurar a realização de controlos móveis e de operações conjuntas com serviços ou forças de segurança congéneres, nacionais ou estrangeiros, nas suas áreas de jurisdição; </w:t>
      </w:r>
    </w:p>
    <w:p w14:paraId="66975626" w14:textId="77777777" w:rsidR="0039077B" w:rsidRPr="006E7E9C" w:rsidRDefault="0039077B" w:rsidP="0039077B">
      <w:pPr>
        <w:widowControl w:val="0"/>
        <w:numPr>
          <w:ilvl w:val="0"/>
          <w:numId w:val="11"/>
        </w:numPr>
        <w:spacing w:line="360" w:lineRule="auto"/>
        <w:ind w:left="1418" w:right="566" w:hanging="284"/>
        <w:jc w:val="both"/>
      </w:pPr>
      <w:bookmarkStart w:id="6" w:name="_Hlk85034252"/>
      <w:r w:rsidRPr="006E7E9C">
        <w:t>Gerir os espaços equiparados de instalação temporária nas suas áreas de jurisdição;</w:t>
      </w:r>
    </w:p>
    <w:bookmarkEnd w:id="6"/>
    <w:p w14:paraId="56D0DDA6" w14:textId="77777777" w:rsidR="0039077B" w:rsidRPr="006E7E9C" w:rsidRDefault="0039077B" w:rsidP="0039077B">
      <w:pPr>
        <w:widowControl w:val="0"/>
        <w:numPr>
          <w:ilvl w:val="0"/>
          <w:numId w:val="11"/>
        </w:numPr>
        <w:spacing w:line="360" w:lineRule="auto"/>
        <w:ind w:left="1418" w:right="566" w:hanging="284"/>
        <w:jc w:val="both"/>
      </w:pPr>
      <w:r w:rsidRPr="006E7E9C">
        <w:t>[</w:t>
      </w:r>
      <w:r w:rsidRPr="006E7E9C">
        <w:rPr>
          <w:i/>
          <w:iCs/>
        </w:rPr>
        <w:t>Anterior alínea q)</w:t>
      </w:r>
      <w:r w:rsidRPr="006E7E9C">
        <w:t>].</w:t>
      </w:r>
    </w:p>
    <w:p w14:paraId="25D40E16" w14:textId="77777777" w:rsidR="0039077B" w:rsidRPr="006E7E9C" w:rsidRDefault="0039077B" w:rsidP="0039077B">
      <w:pPr>
        <w:pStyle w:val="PargrafodaLista"/>
        <w:widowControl w:val="0"/>
        <w:numPr>
          <w:ilvl w:val="0"/>
          <w:numId w:val="16"/>
        </w:numPr>
        <w:spacing w:line="360" w:lineRule="auto"/>
        <w:ind w:left="993" w:right="566" w:hanging="426"/>
        <w:contextualSpacing w:val="0"/>
        <w:jc w:val="both"/>
      </w:pPr>
      <w:r w:rsidRPr="006E7E9C">
        <w:t>[…].</w:t>
      </w:r>
    </w:p>
    <w:p w14:paraId="532D213B" w14:textId="77777777" w:rsidR="0039077B" w:rsidRPr="006E7E9C" w:rsidRDefault="0039077B" w:rsidP="0039077B">
      <w:pPr>
        <w:widowControl w:val="0"/>
        <w:spacing w:line="360" w:lineRule="auto"/>
        <w:ind w:right="-1"/>
        <w:jc w:val="center"/>
      </w:pPr>
    </w:p>
    <w:p w14:paraId="0560B9F7" w14:textId="77777777" w:rsidR="0039077B" w:rsidRPr="006E7E9C" w:rsidRDefault="0039077B" w:rsidP="0039077B">
      <w:pPr>
        <w:widowControl w:val="0"/>
        <w:spacing w:line="360" w:lineRule="auto"/>
        <w:ind w:right="-1"/>
        <w:jc w:val="center"/>
      </w:pPr>
      <w:r w:rsidRPr="006E7E9C">
        <w:t>Artigo 18.º</w:t>
      </w:r>
    </w:p>
    <w:p w14:paraId="6ACAF0ED" w14:textId="77777777" w:rsidR="0039077B" w:rsidRPr="006E7E9C" w:rsidRDefault="0039077B" w:rsidP="0039077B">
      <w:pPr>
        <w:widowControl w:val="0"/>
        <w:spacing w:line="360" w:lineRule="auto"/>
        <w:ind w:right="-1"/>
        <w:jc w:val="center"/>
      </w:pPr>
      <w:r w:rsidRPr="006E7E9C">
        <w:t>[…]</w:t>
      </w:r>
    </w:p>
    <w:p w14:paraId="068996C8" w14:textId="77777777" w:rsidR="0039077B" w:rsidRPr="006E7E9C" w:rsidRDefault="0039077B" w:rsidP="0039077B">
      <w:pPr>
        <w:widowControl w:val="0"/>
        <w:spacing w:line="360" w:lineRule="auto"/>
        <w:ind w:right="-1"/>
        <w:jc w:val="center"/>
      </w:pPr>
    </w:p>
    <w:p w14:paraId="676A32AC" w14:textId="77777777" w:rsidR="0039077B" w:rsidRPr="006E7E9C" w:rsidRDefault="0039077B" w:rsidP="0039077B">
      <w:pPr>
        <w:pStyle w:val="PargrafodaLista"/>
        <w:widowControl w:val="0"/>
        <w:numPr>
          <w:ilvl w:val="0"/>
          <w:numId w:val="21"/>
        </w:numPr>
        <w:spacing w:line="360" w:lineRule="auto"/>
        <w:ind w:left="993" w:right="567" w:hanging="426"/>
        <w:contextualSpacing w:val="0"/>
        <w:jc w:val="both"/>
      </w:pPr>
      <w:r w:rsidRPr="006E7E9C">
        <w:t>[…]:</w:t>
      </w:r>
    </w:p>
    <w:p w14:paraId="7026DD47" w14:textId="77777777" w:rsidR="0039077B" w:rsidRPr="006E7E9C" w:rsidRDefault="0039077B" w:rsidP="0039077B">
      <w:pPr>
        <w:pStyle w:val="PargrafodaLista"/>
        <w:widowControl w:val="0"/>
        <w:numPr>
          <w:ilvl w:val="0"/>
          <w:numId w:val="19"/>
        </w:numPr>
        <w:spacing w:line="360" w:lineRule="auto"/>
        <w:ind w:left="1418" w:right="567" w:hanging="284"/>
        <w:contextualSpacing w:val="0"/>
        <w:jc w:val="both"/>
      </w:pPr>
      <w:r w:rsidRPr="006E7E9C">
        <w:t>[…];</w:t>
      </w:r>
    </w:p>
    <w:p w14:paraId="1E03E31B" w14:textId="77777777" w:rsidR="0039077B" w:rsidRPr="006E7E9C" w:rsidRDefault="0039077B" w:rsidP="0039077B">
      <w:pPr>
        <w:pStyle w:val="PargrafodaLista"/>
        <w:widowControl w:val="0"/>
        <w:numPr>
          <w:ilvl w:val="0"/>
          <w:numId w:val="19"/>
        </w:numPr>
        <w:spacing w:line="360" w:lineRule="auto"/>
        <w:ind w:left="1418" w:right="567" w:hanging="284"/>
        <w:contextualSpacing w:val="0"/>
        <w:jc w:val="both"/>
      </w:pPr>
      <w:r w:rsidRPr="006E7E9C">
        <w:t>[…];</w:t>
      </w:r>
    </w:p>
    <w:p w14:paraId="162C5575" w14:textId="77777777" w:rsidR="0039077B" w:rsidRPr="006E7E9C" w:rsidRDefault="0039077B" w:rsidP="0039077B">
      <w:pPr>
        <w:pStyle w:val="PargrafodaLista"/>
        <w:widowControl w:val="0"/>
        <w:numPr>
          <w:ilvl w:val="0"/>
          <w:numId w:val="19"/>
        </w:numPr>
        <w:spacing w:line="360" w:lineRule="auto"/>
        <w:ind w:left="1418" w:right="567" w:hanging="284"/>
        <w:contextualSpacing w:val="0"/>
        <w:jc w:val="both"/>
      </w:pPr>
      <w:r w:rsidRPr="006E7E9C">
        <w:t>[…];</w:t>
      </w:r>
    </w:p>
    <w:p w14:paraId="3DD72A64" w14:textId="77777777" w:rsidR="0039077B" w:rsidRPr="006E7E9C" w:rsidRDefault="0039077B" w:rsidP="0039077B">
      <w:pPr>
        <w:pStyle w:val="PargrafodaLista"/>
        <w:widowControl w:val="0"/>
        <w:numPr>
          <w:ilvl w:val="0"/>
          <w:numId w:val="19"/>
        </w:numPr>
        <w:spacing w:line="360" w:lineRule="auto"/>
        <w:ind w:left="1418" w:right="567" w:hanging="284"/>
        <w:contextualSpacing w:val="0"/>
        <w:jc w:val="both"/>
      </w:pPr>
      <w:r w:rsidRPr="006E7E9C">
        <w:lastRenderedPageBreak/>
        <w:t>[…];</w:t>
      </w:r>
    </w:p>
    <w:p w14:paraId="028223B6" w14:textId="77777777" w:rsidR="0039077B" w:rsidRPr="006E7E9C" w:rsidRDefault="0039077B" w:rsidP="0039077B">
      <w:pPr>
        <w:pStyle w:val="PargrafodaLista"/>
        <w:widowControl w:val="0"/>
        <w:numPr>
          <w:ilvl w:val="0"/>
          <w:numId w:val="19"/>
        </w:numPr>
        <w:spacing w:line="360" w:lineRule="auto"/>
        <w:ind w:left="1418" w:right="567" w:hanging="284"/>
        <w:contextualSpacing w:val="0"/>
        <w:jc w:val="both"/>
      </w:pPr>
      <w:r w:rsidRPr="006E7E9C">
        <w:t>As unidades orgânicas de operações e segurança, de segurança aeroportuária e controlo fronteiriço, de recursos humanos e de logística e finanças.</w:t>
      </w:r>
    </w:p>
    <w:p w14:paraId="55A0A760" w14:textId="77777777" w:rsidR="0039077B" w:rsidRPr="006E7E9C" w:rsidRDefault="0039077B" w:rsidP="0039077B">
      <w:pPr>
        <w:pStyle w:val="PargrafodaLista"/>
        <w:widowControl w:val="0"/>
        <w:numPr>
          <w:ilvl w:val="0"/>
          <w:numId w:val="21"/>
        </w:numPr>
        <w:spacing w:line="360" w:lineRule="auto"/>
        <w:ind w:left="993" w:right="567" w:hanging="426"/>
        <w:contextualSpacing w:val="0"/>
        <w:jc w:val="both"/>
      </w:pPr>
      <w:r w:rsidRPr="006E7E9C">
        <w:t>[…].</w:t>
      </w:r>
    </w:p>
    <w:p w14:paraId="0B85752F" w14:textId="77777777" w:rsidR="00231F41" w:rsidRPr="006E7E9C" w:rsidRDefault="00231F41" w:rsidP="0039077B">
      <w:pPr>
        <w:widowControl w:val="0"/>
        <w:spacing w:line="360" w:lineRule="auto"/>
        <w:jc w:val="center"/>
      </w:pPr>
    </w:p>
    <w:p w14:paraId="70F2A2AB" w14:textId="6450D197" w:rsidR="0039077B" w:rsidRPr="006E7E9C" w:rsidRDefault="0039077B" w:rsidP="0039077B">
      <w:pPr>
        <w:widowControl w:val="0"/>
        <w:spacing w:line="360" w:lineRule="auto"/>
        <w:jc w:val="center"/>
      </w:pPr>
      <w:r w:rsidRPr="006E7E9C">
        <w:t>Artigo 21.º</w:t>
      </w:r>
    </w:p>
    <w:p w14:paraId="27575DED" w14:textId="77777777" w:rsidR="0039077B" w:rsidRPr="006E7E9C" w:rsidRDefault="0039077B" w:rsidP="0039077B">
      <w:pPr>
        <w:widowControl w:val="0"/>
        <w:spacing w:line="360" w:lineRule="auto"/>
        <w:ind w:left="708" w:right="566"/>
        <w:jc w:val="center"/>
      </w:pPr>
      <w:r w:rsidRPr="006E7E9C">
        <w:t>[…]</w:t>
      </w:r>
    </w:p>
    <w:p w14:paraId="5DBB24D6" w14:textId="77777777" w:rsidR="0039077B" w:rsidRPr="006E7E9C" w:rsidRDefault="0039077B" w:rsidP="0039077B">
      <w:pPr>
        <w:widowControl w:val="0"/>
        <w:spacing w:line="360" w:lineRule="auto"/>
        <w:ind w:left="708" w:right="566"/>
        <w:jc w:val="center"/>
      </w:pPr>
    </w:p>
    <w:p w14:paraId="6F811A7A" w14:textId="77777777" w:rsidR="0039077B" w:rsidRPr="006E7E9C" w:rsidRDefault="0039077B" w:rsidP="0039077B">
      <w:pPr>
        <w:pStyle w:val="PargrafodaLista"/>
        <w:widowControl w:val="0"/>
        <w:numPr>
          <w:ilvl w:val="0"/>
          <w:numId w:val="20"/>
        </w:numPr>
        <w:spacing w:line="360" w:lineRule="auto"/>
        <w:ind w:left="993" w:right="566" w:hanging="426"/>
        <w:contextualSpacing w:val="0"/>
        <w:jc w:val="both"/>
      </w:pPr>
      <w:r w:rsidRPr="006E7E9C">
        <w:t>[…].</w:t>
      </w:r>
    </w:p>
    <w:p w14:paraId="46E1BA5F" w14:textId="77777777" w:rsidR="0039077B" w:rsidRPr="006E7E9C" w:rsidRDefault="0039077B" w:rsidP="0039077B">
      <w:pPr>
        <w:pStyle w:val="PargrafodaLista"/>
        <w:widowControl w:val="0"/>
        <w:numPr>
          <w:ilvl w:val="0"/>
          <w:numId w:val="20"/>
        </w:numPr>
        <w:spacing w:line="360" w:lineRule="auto"/>
        <w:ind w:left="993" w:right="566" w:hanging="426"/>
        <w:contextualSpacing w:val="0"/>
        <w:jc w:val="both"/>
      </w:pPr>
      <w:r w:rsidRPr="006E7E9C">
        <w:t>[…].</w:t>
      </w:r>
    </w:p>
    <w:p w14:paraId="5CB7B8AF" w14:textId="77777777" w:rsidR="0039077B" w:rsidRPr="006E7E9C" w:rsidRDefault="0039077B" w:rsidP="0039077B">
      <w:pPr>
        <w:pStyle w:val="PargrafodaLista"/>
        <w:widowControl w:val="0"/>
        <w:numPr>
          <w:ilvl w:val="0"/>
          <w:numId w:val="20"/>
        </w:numPr>
        <w:spacing w:line="360" w:lineRule="auto"/>
        <w:ind w:left="993" w:right="566" w:hanging="426"/>
        <w:contextualSpacing w:val="0"/>
        <w:jc w:val="both"/>
      </w:pPr>
      <w:r w:rsidRPr="006E7E9C">
        <w:t>[…].</w:t>
      </w:r>
    </w:p>
    <w:p w14:paraId="0F34FA2D" w14:textId="77777777" w:rsidR="0039077B" w:rsidRPr="006E7E9C" w:rsidRDefault="0039077B" w:rsidP="0039077B">
      <w:pPr>
        <w:pStyle w:val="PargrafodaLista"/>
        <w:widowControl w:val="0"/>
        <w:numPr>
          <w:ilvl w:val="0"/>
          <w:numId w:val="20"/>
        </w:numPr>
        <w:spacing w:line="360" w:lineRule="auto"/>
        <w:ind w:left="993" w:right="566" w:hanging="426"/>
        <w:contextualSpacing w:val="0"/>
        <w:jc w:val="both"/>
      </w:pPr>
      <w:r w:rsidRPr="006E7E9C">
        <w:t>[…].</w:t>
      </w:r>
    </w:p>
    <w:p w14:paraId="7E6E59B3" w14:textId="77777777" w:rsidR="0039077B" w:rsidRPr="006E7E9C" w:rsidRDefault="0039077B" w:rsidP="0039077B">
      <w:pPr>
        <w:pStyle w:val="PargrafodaLista"/>
        <w:widowControl w:val="0"/>
        <w:numPr>
          <w:ilvl w:val="0"/>
          <w:numId w:val="20"/>
        </w:numPr>
        <w:spacing w:line="360" w:lineRule="auto"/>
        <w:ind w:left="993" w:right="566" w:hanging="426"/>
        <w:contextualSpacing w:val="0"/>
        <w:jc w:val="both"/>
      </w:pPr>
      <w:r w:rsidRPr="006E7E9C">
        <w:t>O diretor nacional é coadjuvado por quatro diretores nacionais-adjuntos, que dirigem, respetivamente, as unidades orgânicas de operações e segurança, de segurança aeroportuária e controlo fronteiriço, de recursos humanos e de logística e finanças.</w:t>
      </w:r>
    </w:p>
    <w:p w14:paraId="6A74218F" w14:textId="77777777" w:rsidR="0039077B" w:rsidRPr="006E7E9C" w:rsidRDefault="0039077B" w:rsidP="0039077B">
      <w:pPr>
        <w:pStyle w:val="PargrafodaLista"/>
        <w:widowControl w:val="0"/>
        <w:numPr>
          <w:ilvl w:val="0"/>
          <w:numId w:val="20"/>
        </w:numPr>
        <w:spacing w:line="360" w:lineRule="auto"/>
        <w:ind w:left="993" w:right="566" w:hanging="426"/>
        <w:contextualSpacing w:val="0"/>
        <w:jc w:val="both"/>
      </w:pPr>
      <w:r w:rsidRPr="006E7E9C">
        <w:t>[…].»</w:t>
      </w:r>
    </w:p>
    <w:p w14:paraId="04385CC5" w14:textId="77777777" w:rsidR="0039077B" w:rsidRPr="006E7E9C" w:rsidRDefault="0039077B" w:rsidP="0039077B">
      <w:pPr>
        <w:pStyle w:val="PargrafodaLista"/>
        <w:widowControl w:val="0"/>
        <w:spacing w:line="360" w:lineRule="auto"/>
        <w:ind w:left="993" w:right="566"/>
        <w:contextualSpacing w:val="0"/>
        <w:jc w:val="both"/>
      </w:pPr>
    </w:p>
    <w:p w14:paraId="014BA1AD" w14:textId="77777777" w:rsidR="0039077B" w:rsidRPr="006E7E9C" w:rsidRDefault="0039077B" w:rsidP="0039077B">
      <w:pPr>
        <w:widowControl w:val="0"/>
        <w:spacing w:line="360" w:lineRule="auto"/>
        <w:jc w:val="center"/>
        <w:rPr>
          <w:b/>
          <w:bCs/>
        </w:rPr>
      </w:pPr>
      <w:r w:rsidRPr="006E7E9C">
        <w:rPr>
          <w:b/>
          <w:bCs/>
        </w:rPr>
        <w:t>Artigo 6.º</w:t>
      </w:r>
    </w:p>
    <w:p w14:paraId="4D860E7D" w14:textId="77777777" w:rsidR="0039077B" w:rsidRPr="006E7E9C" w:rsidRDefault="0039077B" w:rsidP="0039077B">
      <w:pPr>
        <w:widowControl w:val="0"/>
        <w:spacing w:line="360" w:lineRule="auto"/>
        <w:jc w:val="center"/>
        <w:rPr>
          <w:b/>
          <w:bCs/>
        </w:rPr>
      </w:pPr>
      <w:r w:rsidRPr="006E7E9C">
        <w:rPr>
          <w:b/>
          <w:bCs/>
        </w:rPr>
        <w:t xml:space="preserve">Alteração à Lei n.º 63/2007, de 6 de novembro </w:t>
      </w:r>
    </w:p>
    <w:p w14:paraId="2AE6A46F" w14:textId="77777777" w:rsidR="0039077B" w:rsidRPr="006E7E9C" w:rsidRDefault="0039077B" w:rsidP="0039077B">
      <w:pPr>
        <w:widowControl w:val="0"/>
        <w:spacing w:line="360" w:lineRule="auto"/>
        <w:jc w:val="center"/>
        <w:rPr>
          <w:b/>
          <w:bCs/>
        </w:rPr>
      </w:pPr>
    </w:p>
    <w:p w14:paraId="6D3EFF27" w14:textId="6B803EC7" w:rsidR="0039077B" w:rsidRPr="006E7E9C" w:rsidRDefault="0039077B" w:rsidP="0039077B">
      <w:pPr>
        <w:widowControl w:val="0"/>
        <w:spacing w:line="360" w:lineRule="auto"/>
        <w:jc w:val="both"/>
      </w:pPr>
      <w:r w:rsidRPr="006E7E9C">
        <w:t>Os artigos 3.º, 22.º e 40.º da Lei n.º 63/2007, de 6 de novembro, passam a ter a seguinte redação:</w:t>
      </w:r>
      <w:bookmarkStart w:id="7" w:name="_Hlk65769783"/>
    </w:p>
    <w:p w14:paraId="24CF6A4A" w14:textId="77777777" w:rsidR="0039077B" w:rsidRPr="006E7E9C" w:rsidRDefault="0039077B" w:rsidP="0039077B">
      <w:pPr>
        <w:widowControl w:val="0"/>
        <w:spacing w:line="360" w:lineRule="auto"/>
        <w:jc w:val="both"/>
      </w:pPr>
    </w:p>
    <w:p w14:paraId="442D5ABF" w14:textId="77777777" w:rsidR="0039077B" w:rsidRPr="006E7E9C" w:rsidRDefault="0039077B" w:rsidP="0039077B">
      <w:pPr>
        <w:widowControl w:val="0"/>
        <w:spacing w:line="360" w:lineRule="auto"/>
        <w:ind w:left="567" w:right="566"/>
        <w:jc w:val="center"/>
      </w:pPr>
      <w:r w:rsidRPr="006E7E9C">
        <w:t>«Artigo 3.º</w:t>
      </w:r>
    </w:p>
    <w:p w14:paraId="1AFF1E44" w14:textId="4EBE0C5E" w:rsidR="0039077B" w:rsidRPr="006E7E9C" w:rsidRDefault="0039077B" w:rsidP="0039077B">
      <w:pPr>
        <w:widowControl w:val="0"/>
        <w:spacing w:line="360" w:lineRule="auto"/>
        <w:ind w:left="567" w:right="566"/>
        <w:jc w:val="center"/>
      </w:pPr>
      <w:r w:rsidRPr="006E7E9C">
        <w:t>[…]</w:t>
      </w:r>
      <w:bookmarkEnd w:id="7"/>
    </w:p>
    <w:p w14:paraId="6BED4877" w14:textId="77777777" w:rsidR="00231F41" w:rsidRPr="006E7E9C" w:rsidRDefault="00231F41" w:rsidP="0039077B">
      <w:pPr>
        <w:widowControl w:val="0"/>
        <w:spacing w:line="360" w:lineRule="auto"/>
        <w:ind w:left="567" w:right="566"/>
        <w:jc w:val="center"/>
      </w:pPr>
    </w:p>
    <w:p w14:paraId="4838D81E" w14:textId="77777777" w:rsidR="0039077B" w:rsidRPr="006E7E9C" w:rsidRDefault="0039077B" w:rsidP="0039077B">
      <w:pPr>
        <w:pStyle w:val="PargrafodaLista"/>
        <w:widowControl w:val="0"/>
        <w:numPr>
          <w:ilvl w:val="0"/>
          <w:numId w:val="15"/>
        </w:numPr>
        <w:spacing w:line="360" w:lineRule="auto"/>
        <w:ind w:left="993" w:right="566" w:hanging="426"/>
        <w:contextualSpacing w:val="0"/>
        <w:jc w:val="both"/>
      </w:pPr>
      <w:r w:rsidRPr="006E7E9C">
        <w:t>[…]:</w:t>
      </w:r>
    </w:p>
    <w:p w14:paraId="47C7C054" w14:textId="77777777" w:rsidR="0039077B" w:rsidRPr="006E7E9C" w:rsidRDefault="0039077B" w:rsidP="0039077B">
      <w:pPr>
        <w:widowControl w:val="0"/>
        <w:numPr>
          <w:ilvl w:val="0"/>
          <w:numId w:val="12"/>
        </w:numPr>
        <w:spacing w:line="360" w:lineRule="auto"/>
        <w:ind w:left="1418" w:right="566" w:hanging="284"/>
        <w:jc w:val="both"/>
      </w:pPr>
      <w:r w:rsidRPr="006E7E9C">
        <w:t>[…];</w:t>
      </w:r>
    </w:p>
    <w:p w14:paraId="552A30A7" w14:textId="77777777" w:rsidR="0039077B" w:rsidRPr="006E7E9C" w:rsidRDefault="0039077B" w:rsidP="0039077B">
      <w:pPr>
        <w:widowControl w:val="0"/>
        <w:numPr>
          <w:ilvl w:val="0"/>
          <w:numId w:val="12"/>
        </w:numPr>
        <w:spacing w:line="360" w:lineRule="auto"/>
        <w:ind w:left="1418" w:right="566" w:hanging="284"/>
        <w:jc w:val="both"/>
      </w:pPr>
      <w:r w:rsidRPr="006E7E9C">
        <w:lastRenderedPageBreak/>
        <w:t>[…];</w:t>
      </w:r>
    </w:p>
    <w:p w14:paraId="4E996436" w14:textId="77777777" w:rsidR="0039077B" w:rsidRPr="006E7E9C" w:rsidRDefault="0039077B" w:rsidP="0039077B">
      <w:pPr>
        <w:widowControl w:val="0"/>
        <w:numPr>
          <w:ilvl w:val="0"/>
          <w:numId w:val="12"/>
        </w:numPr>
        <w:spacing w:line="360" w:lineRule="auto"/>
        <w:ind w:left="1418" w:right="566" w:hanging="284"/>
        <w:jc w:val="both"/>
      </w:pPr>
      <w:r w:rsidRPr="006E7E9C">
        <w:t>[…];</w:t>
      </w:r>
    </w:p>
    <w:p w14:paraId="6DA65AE2" w14:textId="77777777" w:rsidR="0039077B" w:rsidRPr="006E7E9C" w:rsidRDefault="0039077B" w:rsidP="0039077B">
      <w:pPr>
        <w:widowControl w:val="0"/>
        <w:numPr>
          <w:ilvl w:val="0"/>
          <w:numId w:val="12"/>
        </w:numPr>
        <w:spacing w:line="360" w:lineRule="auto"/>
        <w:ind w:left="1418" w:right="566" w:hanging="284"/>
        <w:jc w:val="both"/>
      </w:pPr>
      <w:r w:rsidRPr="006E7E9C">
        <w:t>[…];</w:t>
      </w:r>
    </w:p>
    <w:p w14:paraId="21F98631" w14:textId="77777777" w:rsidR="0039077B" w:rsidRPr="006E7E9C" w:rsidRDefault="0039077B" w:rsidP="0039077B">
      <w:pPr>
        <w:widowControl w:val="0"/>
        <w:numPr>
          <w:ilvl w:val="0"/>
          <w:numId w:val="12"/>
        </w:numPr>
        <w:spacing w:line="360" w:lineRule="auto"/>
        <w:ind w:left="1418" w:right="566" w:hanging="284"/>
        <w:jc w:val="both"/>
      </w:pPr>
      <w:r w:rsidRPr="006E7E9C">
        <w:t>[…];</w:t>
      </w:r>
    </w:p>
    <w:p w14:paraId="7C9DC377" w14:textId="77777777" w:rsidR="0039077B" w:rsidRPr="006E7E9C" w:rsidRDefault="0039077B" w:rsidP="0039077B">
      <w:pPr>
        <w:widowControl w:val="0"/>
        <w:numPr>
          <w:ilvl w:val="0"/>
          <w:numId w:val="12"/>
        </w:numPr>
        <w:spacing w:line="360" w:lineRule="auto"/>
        <w:ind w:left="1418" w:right="566" w:hanging="284"/>
        <w:jc w:val="both"/>
      </w:pPr>
      <w:r w:rsidRPr="006E7E9C">
        <w:t>[…];</w:t>
      </w:r>
    </w:p>
    <w:p w14:paraId="4B6098E0" w14:textId="77777777" w:rsidR="0039077B" w:rsidRPr="006E7E9C" w:rsidRDefault="0039077B" w:rsidP="0039077B">
      <w:pPr>
        <w:widowControl w:val="0"/>
        <w:numPr>
          <w:ilvl w:val="0"/>
          <w:numId w:val="12"/>
        </w:numPr>
        <w:spacing w:line="360" w:lineRule="auto"/>
        <w:ind w:left="1418" w:right="566" w:hanging="284"/>
        <w:jc w:val="both"/>
      </w:pPr>
      <w:r w:rsidRPr="006E7E9C">
        <w:t>[…];</w:t>
      </w:r>
    </w:p>
    <w:p w14:paraId="53D5B1E6" w14:textId="77777777" w:rsidR="0039077B" w:rsidRPr="006E7E9C" w:rsidRDefault="0039077B" w:rsidP="0039077B">
      <w:pPr>
        <w:widowControl w:val="0"/>
        <w:numPr>
          <w:ilvl w:val="0"/>
          <w:numId w:val="12"/>
        </w:numPr>
        <w:spacing w:line="360" w:lineRule="auto"/>
        <w:ind w:left="1418" w:right="566" w:hanging="284"/>
        <w:jc w:val="both"/>
      </w:pPr>
      <w:r w:rsidRPr="006E7E9C">
        <w:t>[…];</w:t>
      </w:r>
    </w:p>
    <w:p w14:paraId="4816AD4E" w14:textId="77777777" w:rsidR="0039077B" w:rsidRPr="006E7E9C" w:rsidRDefault="0039077B" w:rsidP="0039077B">
      <w:pPr>
        <w:widowControl w:val="0"/>
        <w:numPr>
          <w:ilvl w:val="0"/>
          <w:numId w:val="12"/>
        </w:numPr>
        <w:spacing w:line="360" w:lineRule="auto"/>
        <w:ind w:left="1418" w:right="566" w:hanging="284"/>
        <w:jc w:val="both"/>
      </w:pPr>
      <w:r w:rsidRPr="006E7E9C">
        <w:t>[…];</w:t>
      </w:r>
    </w:p>
    <w:p w14:paraId="290360A1" w14:textId="77777777" w:rsidR="0039077B" w:rsidRPr="006E7E9C" w:rsidRDefault="0039077B" w:rsidP="0039077B">
      <w:pPr>
        <w:widowControl w:val="0"/>
        <w:numPr>
          <w:ilvl w:val="0"/>
          <w:numId w:val="12"/>
        </w:numPr>
        <w:spacing w:line="360" w:lineRule="auto"/>
        <w:ind w:left="1418" w:right="566" w:hanging="284"/>
        <w:jc w:val="both"/>
      </w:pPr>
      <w:r w:rsidRPr="006E7E9C">
        <w:t>[…];</w:t>
      </w:r>
    </w:p>
    <w:p w14:paraId="019ECB6C" w14:textId="77777777" w:rsidR="0039077B" w:rsidRPr="006E7E9C" w:rsidRDefault="0039077B" w:rsidP="0039077B">
      <w:pPr>
        <w:widowControl w:val="0"/>
        <w:numPr>
          <w:ilvl w:val="0"/>
          <w:numId w:val="17"/>
        </w:numPr>
        <w:spacing w:line="360" w:lineRule="auto"/>
        <w:ind w:left="1418" w:right="566" w:hanging="284"/>
        <w:jc w:val="both"/>
      </w:pPr>
      <w:r w:rsidRPr="006E7E9C">
        <w:t>[…];</w:t>
      </w:r>
    </w:p>
    <w:p w14:paraId="43EE93EC" w14:textId="77777777" w:rsidR="0039077B" w:rsidRPr="006E7E9C" w:rsidRDefault="0039077B" w:rsidP="0039077B">
      <w:pPr>
        <w:widowControl w:val="0"/>
        <w:numPr>
          <w:ilvl w:val="0"/>
          <w:numId w:val="17"/>
        </w:numPr>
        <w:spacing w:line="360" w:lineRule="auto"/>
        <w:ind w:left="1418" w:right="566" w:hanging="284"/>
        <w:jc w:val="both"/>
      </w:pPr>
      <w:r w:rsidRPr="006E7E9C">
        <w:t>[…];</w:t>
      </w:r>
    </w:p>
    <w:p w14:paraId="32ADAC96" w14:textId="77777777" w:rsidR="0039077B" w:rsidRPr="006E7E9C" w:rsidRDefault="0039077B" w:rsidP="0039077B">
      <w:pPr>
        <w:widowControl w:val="0"/>
        <w:numPr>
          <w:ilvl w:val="0"/>
          <w:numId w:val="17"/>
        </w:numPr>
        <w:spacing w:line="360" w:lineRule="auto"/>
        <w:ind w:left="1418" w:right="566" w:hanging="284"/>
        <w:jc w:val="both"/>
      </w:pPr>
      <w:r w:rsidRPr="006E7E9C">
        <w:t>[…];</w:t>
      </w:r>
    </w:p>
    <w:p w14:paraId="4BC2D25B" w14:textId="77777777" w:rsidR="0039077B" w:rsidRPr="006E7E9C" w:rsidRDefault="0039077B" w:rsidP="0039077B">
      <w:pPr>
        <w:widowControl w:val="0"/>
        <w:numPr>
          <w:ilvl w:val="0"/>
          <w:numId w:val="17"/>
        </w:numPr>
        <w:spacing w:line="360" w:lineRule="auto"/>
        <w:ind w:left="1418" w:right="566" w:hanging="284"/>
        <w:jc w:val="both"/>
      </w:pPr>
      <w:r w:rsidRPr="006E7E9C">
        <w:t>[…];</w:t>
      </w:r>
    </w:p>
    <w:p w14:paraId="0C0CBB10" w14:textId="77777777" w:rsidR="0039077B" w:rsidRPr="006E7E9C" w:rsidRDefault="0039077B" w:rsidP="0039077B">
      <w:pPr>
        <w:widowControl w:val="0"/>
        <w:numPr>
          <w:ilvl w:val="0"/>
          <w:numId w:val="17"/>
        </w:numPr>
        <w:spacing w:line="360" w:lineRule="auto"/>
        <w:ind w:left="1418" w:right="566" w:hanging="284"/>
        <w:jc w:val="both"/>
      </w:pPr>
      <w:r w:rsidRPr="006E7E9C">
        <w:t>[…];</w:t>
      </w:r>
    </w:p>
    <w:p w14:paraId="5F710BA9" w14:textId="77777777" w:rsidR="0039077B" w:rsidRPr="006E7E9C" w:rsidRDefault="0039077B" w:rsidP="0039077B">
      <w:pPr>
        <w:widowControl w:val="0"/>
        <w:numPr>
          <w:ilvl w:val="0"/>
          <w:numId w:val="17"/>
        </w:numPr>
        <w:spacing w:line="360" w:lineRule="auto"/>
        <w:ind w:left="1418" w:right="566" w:hanging="284"/>
        <w:jc w:val="both"/>
      </w:pPr>
      <w:r w:rsidRPr="006E7E9C">
        <w:t>Vigiar, fiscalizar e controlar as fronteiras marítimas e terrestres, assim como a circulação de pessoas nos postos de fronteira autorizados;</w:t>
      </w:r>
    </w:p>
    <w:p w14:paraId="0ED92ABD" w14:textId="43608193" w:rsidR="0039077B" w:rsidRPr="006E7E9C" w:rsidRDefault="0039077B" w:rsidP="00231F41">
      <w:pPr>
        <w:widowControl w:val="0"/>
        <w:numPr>
          <w:ilvl w:val="0"/>
          <w:numId w:val="17"/>
        </w:numPr>
        <w:spacing w:line="360" w:lineRule="auto"/>
        <w:ind w:left="1418" w:right="566" w:hanging="284"/>
        <w:jc w:val="both"/>
      </w:pPr>
      <w:r w:rsidRPr="006E7E9C">
        <w:t>Atribuir vistos na fronteira, nos termos da lei, nas áreas da sua jurisdição;</w:t>
      </w:r>
    </w:p>
    <w:p w14:paraId="3C494E0E" w14:textId="77777777" w:rsidR="0039077B" w:rsidRPr="006E7E9C" w:rsidRDefault="0039077B" w:rsidP="00231F41">
      <w:pPr>
        <w:widowControl w:val="0"/>
        <w:numPr>
          <w:ilvl w:val="0"/>
          <w:numId w:val="17"/>
        </w:numPr>
        <w:spacing w:line="360" w:lineRule="auto"/>
        <w:ind w:left="1418" w:right="566" w:hanging="284"/>
        <w:jc w:val="both"/>
      </w:pPr>
      <w:bookmarkStart w:id="8" w:name="_Hlk72417140"/>
      <w:r w:rsidRPr="006E7E9C">
        <w:t>A execução do cumprimento das decisões prévias da entidade competente de afastamento coercivo e das decisões judiciais de expulsão de cidadãos estrangeiros nas suas áreas de jurisdição;</w:t>
      </w:r>
    </w:p>
    <w:bookmarkEnd w:id="8"/>
    <w:p w14:paraId="63444E2B" w14:textId="77777777" w:rsidR="0039077B" w:rsidRPr="006E7E9C" w:rsidRDefault="0039077B" w:rsidP="00231F41">
      <w:pPr>
        <w:widowControl w:val="0"/>
        <w:numPr>
          <w:ilvl w:val="0"/>
          <w:numId w:val="17"/>
        </w:numPr>
        <w:spacing w:line="360" w:lineRule="auto"/>
        <w:ind w:left="1418" w:right="566" w:hanging="284"/>
        <w:jc w:val="both"/>
      </w:pPr>
      <w:r w:rsidRPr="006E7E9C">
        <w:rPr>
          <w:rFonts w:eastAsia="Calibri"/>
        </w:rPr>
        <w:t>Assegurar a execução de processos de readmissão, nas áreas da sua jurisdição</w:t>
      </w:r>
      <w:r w:rsidRPr="006E7E9C">
        <w:t>;</w:t>
      </w:r>
    </w:p>
    <w:p w14:paraId="4E77B4B7" w14:textId="77777777" w:rsidR="0039077B" w:rsidRPr="006E7E9C" w:rsidRDefault="0039077B" w:rsidP="00231F41">
      <w:pPr>
        <w:widowControl w:val="0"/>
        <w:numPr>
          <w:ilvl w:val="0"/>
          <w:numId w:val="17"/>
        </w:numPr>
        <w:spacing w:line="360" w:lineRule="auto"/>
        <w:ind w:left="1418" w:right="566" w:hanging="284"/>
        <w:jc w:val="both"/>
      </w:pPr>
      <w:r w:rsidRPr="006E7E9C">
        <w:t>Assegurar a realização de controlos móveis e de operações conjuntas com serviços ou forças de segurança congéneres, nacionais ou estrangeiros, nas suas áreas de jurisdição;</w:t>
      </w:r>
    </w:p>
    <w:p w14:paraId="615CBC4D" w14:textId="77777777" w:rsidR="0039077B" w:rsidRPr="006E7E9C" w:rsidRDefault="0039077B" w:rsidP="00231F41">
      <w:pPr>
        <w:widowControl w:val="0"/>
        <w:numPr>
          <w:ilvl w:val="0"/>
          <w:numId w:val="17"/>
        </w:numPr>
        <w:spacing w:line="360" w:lineRule="auto"/>
        <w:ind w:left="1418" w:right="566" w:hanging="284"/>
        <w:jc w:val="both"/>
        <w:rPr>
          <w:bCs/>
        </w:rPr>
      </w:pPr>
      <w:r w:rsidRPr="006E7E9C">
        <w:rPr>
          <w:bCs/>
        </w:rPr>
        <w:t>Gerir os espaços equiparados de instalação temporária nas suas áreas de jurisdição;</w:t>
      </w:r>
    </w:p>
    <w:p w14:paraId="3DB0BE6C" w14:textId="24D7A6D1" w:rsidR="0039077B" w:rsidRPr="006E7E9C" w:rsidRDefault="0039077B" w:rsidP="00B7236B">
      <w:pPr>
        <w:pStyle w:val="PargrafodaLista"/>
        <w:widowControl w:val="0"/>
        <w:numPr>
          <w:ilvl w:val="0"/>
          <w:numId w:val="17"/>
        </w:numPr>
        <w:spacing w:line="360" w:lineRule="auto"/>
        <w:ind w:right="566" w:hanging="219"/>
        <w:jc w:val="both"/>
      </w:pPr>
      <w:r w:rsidRPr="006E7E9C">
        <w:t>[</w:t>
      </w:r>
      <w:r w:rsidRPr="007B2EDF">
        <w:rPr>
          <w:i/>
          <w:iCs/>
        </w:rPr>
        <w:t>Anterior alínea q)</w:t>
      </w:r>
      <w:r w:rsidRPr="006E7E9C">
        <w:t>].</w:t>
      </w:r>
    </w:p>
    <w:p w14:paraId="40861704" w14:textId="77777777" w:rsidR="0039077B" w:rsidRPr="006E7E9C" w:rsidRDefault="0039077B" w:rsidP="00E37A4C">
      <w:pPr>
        <w:pStyle w:val="PargrafodaLista"/>
        <w:widowControl w:val="0"/>
        <w:numPr>
          <w:ilvl w:val="0"/>
          <w:numId w:val="15"/>
        </w:numPr>
        <w:spacing w:line="360" w:lineRule="auto"/>
        <w:ind w:left="851" w:right="566" w:hanging="284"/>
        <w:contextualSpacing w:val="0"/>
        <w:jc w:val="both"/>
      </w:pPr>
      <w:bookmarkStart w:id="9" w:name="_Hlk65769888"/>
      <w:r w:rsidRPr="006E7E9C">
        <w:lastRenderedPageBreak/>
        <w:t>[…]</w:t>
      </w:r>
      <w:bookmarkEnd w:id="9"/>
      <w:r w:rsidRPr="006E7E9C">
        <w:t>.</w:t>
      </w:r>
    </w:p>
    <w:p w14:paraId="732DCFDD" w14:textId="08D9A5D2" w:rsidR="0039077B" w:rsidRPr="006E7E9C" w:rsidRDefault="0039077B" w:rsidP="00F00359">
      <w:pPr>
        <w:pStyle w:val="PargrafodaLista"/>
        <w:widowControl w:val="0"/>
        <w:spacing w:line="360" w:lineRule="auto"/>
        <w:ind w:left="993" w:right="566"/>
        <w:contextualSpacing w:val="0"/>
        <w:jc w:val="both"/>
      </w:pPr>
    </w:p>
    <w:p w14:paraId="47AC5129" w14:textId="77777777" w:rsidR="00231F41" w:rsidRPr="006E7E9C" w:rsidRDefault="00231F41" w:rsidP="0039077B">
      <w:pPr>
        <w:widowControl w:val="0"/>
        <w:spacing w:line="360" w:lineRule="auto"/>
        <w:ind w:left="708" w:right="566"/>
        <w:jc w:val="center"/>
      </w:pPr>
      <w:bookmarkStart w:id="10" w:name="_Hlk65769912"/>
    </w:p>
    <w:p w14:paraId="3F8C4234" w14:textId="6E442780" w:rsidR="0039077B" w:rsidRPr="006E7E9C" w:rsidRDefault="0039077B" w:rsidP="0039077B">
      <w:pPr>
        <w:widowControl w:val="0"/>
        <w:spacing w:line="360" w:lineRule="auto"/>
        <w:ind w:left="708" w:right="566"/>
        <w:jc w:val="center"/>
      </w:pPr>
      <w:r w:rsidRPr="006E7E9C">
        <w:t>Artigo 22.º</w:t>
      </w:r>
    </w:p>
    <w:p w14:paraId="02D4948B" w14:textId="38B26EE2" w:rsidR="0039077B" w:rsidRPr="006E7E9C" w:rsidRDefault="0039077B" w:rsidP="0039077B">
      <w:pPr>
        <w:widowControl w:val="0"/>
        <w:spacing w:line="360" w:lineRule="auto"/>
        <w:ind w:left="708" w:right="566"/>
        <w:jc w:val="center"/>
      </w:pPr>
      <w:r w:rsidRPr="006E7E9C">
        <w:t>[…]</w:t>
      </w:r>
    </w:p>
    <w:p w14:paraId="3054978A" w14:textId="77777777" w:rsidR="00231F41" w:rsidRPr="006E7E9C" w:rsidRDefault="00231F41" w:rsidP="0039077B">
      <w:pPr>
        <w:widowControl w:val="0"/>
        <w:spacing w:line="360" w:lineRule="auto"/>
        <w:ind w:left="708" w:right="566"/>
        <w:jc w:val="center"/>
      </w:pPr>
    </w:p>
    <w:p w14:paraId="0711FB93" w14:textId="77777777" w:rsidR="0039077B" w:rsidRPr="006E7E9C" w:rsidRDefault="0039077B" w:rsidP="0039077B">
      <w:pPr>
        <w:pStyle w:val="PargrafodaLista"/>
        <w:widowControl w:val="0"/>
        <w:numPr>
          <w:ilvl w:val="0"/>
          <w:numId w:val="24"/>
        </w:numPr>
        <w:spacing w:line="360" w:lineRule="auto"/>
        <w:ind w:left="993" w:right="566" w:hanging="426"/>
        <w:contextualSpacing w:val="0"/>
        <w:jc w:val="both"/>
      </w:pPr>
      <w:r w:rsidRPr="006E7E9C">
        <w:t>[…]:</w:t>
      </w:r>
    </w:p>
    <w:p w14:paraId="57ECE8AE" w14:textId="77777777" w:rsidR="0039077B" w:rsidRPr="006E7E9C" w:rsidRDefault="0039077B" w:rsidP="0039077B">
      <w:pPr>
        <w:widowControl w:val="0"/>
        <w:numPr>
          <w:ilvl w:val="0"/>
          <w:numId w:val="23"/>
        </w:numPr>
        <w:spacing w:line="360" w:lineRule="auto"/>
        <w:ind w:left="1560" w:right="566" w:hanging="426"/>
        <w:jc w:val="both"/>
      </w:pPr>
      <w:r w:rsidRPr="006E7E9C">
        <w:t>[…];</w:t>
      </w:r>
    </w:p>
    <w:p w14:paraId="36A7307B" w14:textId="77777777" w:rsidR="0039077B" w:rsidRPr="006E7E9C" w:rsidRDefault="0039077B" w:rsidP="0039077B">
      <w:pPr>
        <w:widowControl w:val="0"/>
        <w:numPr>
          <w:ilvl w:val="0"/>
          <w:numId w:val="23"/>
        </w:numPr>
        <w:spacing w:line="360" w:lineRule="auto"/>
        <w:ind w:left="1560" w:right="566" w:hanging="426"/>
        <w:jc w:val="both"/>
      </w:pPr>
      <w:r w:rsidRPr="006E7E9C">
        <w:t>[…];</w:t>
      </w:r>
    </w:p>
    <w:p w14:paraId="46FBAD49" w14:textId="77777777" w:rsidR="0039077B" w:rsidRPr="006E7E9C" w:rsidRDefault="0039077B" w:rsidP="0039077B">
      <w:pPr>
        <w:widowControl w:val="0"/>
        <w:numPr>
          <w:ilvl w:val="0"/>
          <w:numId w:val="23"/>
        </w:numPr>
        <w:spacing w:line="360" w:lineRule="auto"/>
        <w:ind w:left="1560" w:right="566" w:hanging="426"/>
        <w:jc w:val="both"/>
      </w:pPr>
      <w:r w:rsidRPr="006E7E9C">
        <w:t>Especializadas, a Unidade de Controlo Costeiro e de Fronteiras (UCCF), a Unidade de Ação Fiscal (UAF) e a Unidade Nacional de Trânsito (UNT);</w:t>
      </w:r>
    </w:p>
    <w:p w14:paraId="403391C0" w14:textId="77777777" w:rsidR="0039077B" w:rsidRPr="006E7E9C" w:rsidRDefault="0039077B" w:rsidP="0039077B">
      <w:pPr>
        <w:widowControl w:val="0"/>
        <w:numPr>
          <w:ilvl w:val="0"/>
          <w:numId w:val="23"/>
        </w:numPr>
        <w:spacing w:line="360" w:lineRule="auto"/>
        <w:ind w:left="1560" w:right="566" w:hanging="426"/>
        <w:jc w:val="both"/>
      </w:pPr>
      <w:r w:rsidRPr="006E7E9C">
        <w:t>[…];</w:t>
      </w:r>
    </w:p>
    <w:p w14:paraId="156B507D" w14:textId="77777777" w:rsidR="0039077B" w:rsidRPr="006E7E9C" w:rsidRDefault="0039077B" w:rsidP="0039077B">
      <w:pPr>
        <w:widowControl w:val="0"/>
        <w:numPr>
          <w:ilvl w:val="0"/>
          <w:numId w:val="23"/>
        </w:numPr>
        <w:spacing w:line="360" w:lineRule="auto"/>
        <w:ind w:left="1560" w:right="566" w:hanging="426"/>
        <w:jc w:val="both"/>
      </w:pPr>
      <w:r w:rsidRPr="006E7E9C">
        <w:t>[…].</w:t>
      </w:r>
    </w:p>
    <w:p w14:paraId="50FB87CD" w14:textId="77777777" w:rsidR="0039077B" w:rsidRPr="006E7E9C" w:rsidRDefault="0039077B" w:rsidP="0039077B">
      <w:pPr>
        <w:pStyle w:val="PargrafodaLista"/>
        <w:widowControl w:val="0"/>
        <w:numPr>
          <w:ilvl w:val="0"/>
          <w:numId w:val="24"/>
        </w:numPr>
        <w:spacing w:line="360" w:lineRule="auto"/>
        <w:ind w:left="993" w:right="566" w:hanging="426"/>
        <w:contextualSpacing w:val="0"/>
        <w:jc w:val="both"/>
      </w:pPr>
      <w:r w:rsidRPr="006E7E9C">
        <w:t>[…].</w:t>
      </w:r>
    </w:p>
    <w:p w14:paraId="5C95ACBF" w14:textId="77777777" w:rsidR="0039077B" w:rsidRPr="006E7E9C" w:rsidRDefault="0039077B" w:rsidP="0039077B">
      <w:pPr>
        <w:pStyle w:val="PargrafodaLista"/>
        <w:widowControl w:val="0"/>
        <w:numPr>
          <w:ilvl w:val="0"/>
          <w:numId w:val="24"/>
        </w:numPr>
        <w:spacing w:line="360" w:lineRule="auto"/>
        <w:ind w:left="993" w:right="566" w:hanging="426"/>
        <w:contextualSpacing w:val="0"/>
        <w:jc w:val="both"/>
      </w:pPr>
      <w:r w:rsidRPr="006E7E9C">
        <w:t>[…].</w:t>
      </w:r>
    </w:p>
    <w:p w14:paraId="7510FD17" w14:textId="2BFA3A4F" w:rsidR="0039077B" w:rsidRPr="006E7E9C" w:rsidRDefault="0039077B" w:rsidP="00F00359">
      <w:pPr>
        <w:pStyle w:val="PargrafodaLista"/>
        <w:widowControl w:val="0"/>
        <w:spacing w:line="360" w:lineRule="auto"/>
        <w:ind w:left="993" w:right="566"/>
        <w:contextualSpacing w:val="0"/>
        <w:jc w:val="both"/>
      </w:pPr>
    </w:p>
    <w:bookmarkEnd w:id="10"/>
    <w:p w14:paraId="27CA562A" w14:textId="77777777" w:rsidR="0039077B" w:rsidRPr="006E7E9C" w:rsidRDefault="0039077B" w:rsidP="0039077B">
      <w:pPr>
        <w:widowControl w:val="0"/>
        <w:spacing w:line="360" w:lineRule="auto"/>
        <w:ind w:right="-1"/>
        <w:jc w:val="center"/>
      </w:pPr>
      <w:r w:rsidRPr="006E7E9C">
        <w:t>Artigo 40.º</w:t>
      </w:r>
    </w:p>
    <w:p w14:paraId="18585803" w14:textId="77777777" w:rsidR="0039077B" w:rsidRPr="006E7E9C" w:rsidRDefault="0039077B" w:rsidP="0039077B">
      <w:pPr>
        <w:widowControl w:val="0"/>
        <w:spacing w:line="360" w:lineRule="auto"/>
        <w:ind w:right="-1"/>
        <w:jc w:val="center"/>
      </w:pPr>
      <w:bookmarkStart w:id="11" w:name="_Hlk74673353"/>
      <w:r w:rsidRPr="006E7E9C">
        <w:t>Unidade de Controlo Costeiro e de Fronteiras</w:t>
      </w:r>
    </w:p>
    <w:p w14:paraId="10351AE6" w14:textId="77777777" w:rsidR="0039077B" w:rsidRPr="006E7E9C" w:rsidRDefault="0039077B" w:rsidP="0039077B">
      <w:pPr>
        <w:widowControl w:val="0"/>
        <w:spacing w:line="360" w:lineRule="auto"/>
        <w:ind w:right="-1"/>
        <w:jc w:val="center"/>
      </w:pPr>
    </w:p>
    <w:bookmarkEnd w:id="11"/>
    <w:p w14:paraId="605598AF" w14:textId="77777777" w:rsidR="0039077B" w:rsidRPr="006E7E9C" w:rsidRDefault="0039077B" w:rsidP="0039077B">
      <w:pPr>
        <w:pStyle w:val="PargrafodaLista"/>
        <w:widowControl w:val="0"/>
        <w:numPr>
          <w:ilvl w:val="0"/>
          <w:numId w:val="22"/>
        </w:numPr>
        <w:spacing w:line="360" w:lineRule="auto"/>
        <w:ind w:left="993" w:right="566" w:hanging="426"/>
        <w:contextualSpacing w:val="0"/>
        <w:jc w:val="both"/>
      </w:pPr>
      <w:r w:rsidRPr="006E7E9C">
        <w:t>A UCCF é a unidade especializada responsável pelo cumprimento da missão da Guarda relativamente às fronteiras marítimas e terrestres, nomeadamente:</w:t>
      </w:r>
    </w:p>
    <w:p w14:paraId="4ECF5514" w14:textId="7DF08756" w:rsidR="0039077B" w:rsidRPr="006E7E9C" w:rsidRDefault="0039077B" w:rsidP="0039077B">
      <w:pPr>
        <w:pStyle w:val="PargrafodaLista"/>
        <w:widowControl w:val="0"/>
        <w:numPr>
          <w:ilvl w:val="0"/>
          <w:numId w:val="25"/>
        </w:numPr>
        <w:spacing w:line="360" w:lineRule="auto"/>
        <w:ind w:left="1560" w:right="566" w:hanging="426"/>
        <w:contextualSpacing w:val="0"/>
        <w:jc w:val="both"/>
      </w:pPr>
      <w:r w:rsidRPr="006E7E9C">
        <w:t xml:space="preserve">A vigilância, patrulhamento e interceção terrestre ou marítima em toda a costa e mar territorial, bem como nas fronteiras marítimas do continente e das </w:t>
      </w:r>
      <w:r w:rsidR="009C4D01" w:rsidRPr="006E7E9C">
        <w:t>r</w:t>
      </w:r>
      <w:r w:rsidRPr="006E7E9C">
        <w:t xml:space="preserve">egiões </w:t>
      </w:r>
      <w:r w:rsidR="009C4D01" w:rsidRPr="006E7E9C">
        <w:t>a</w:t>
      </w:r>
      <w:r w:rsidRPr="006E7E9C">
        <w:t>utónomas;</w:t>
      </w:r>
    </w:p>
    <w:p w14:paraId="02FFC280" w14:textId="77777777" w:rsidR="0039077B" w:rsidRPr="006E7E9C" w:rsidRDefault="0039077B" w:rsidP="0039077B">
      <w:pPr>
        <w:pStyle w:val="PargrafodaLista"/>
        <w:widowControl w:val="0"/>
        <w:numPr>
          <w:ilvl w:val="0"/>
          <w:numId w:val="25"/>
        </w:numPr>
        <w:spacing w:line="360" w:lineRule="auto"/>
        <w:ind w:left="1560" w:right="566" w:hanging="426"/>
        <w:contextualSpacing w:val="0"/>
        <w:jc w:val="both"/>
      </w:pPr>
      <w:r w:rsidRPr="006E7E9C">
        <w:t xml:space="preserve"> A gestão e operação do Sistema Integrado de Vigilância, Comando e Controlo (SIVICC), distribuído ao longo da orla marítima.</w:t>
      </w:r>
    </w:p>
    <w:p w14:paraId="28D560FF" w14:textId="0242FC80" w:rsidR="0039077B" w:rsidRPr="006E7E9C" w:rsidRDefault="00384059" w:rsidP="00384059">
      <w:pPr>
        <w:pStyle w:val="PargrafodaLista"/>
        <w:widowControl w:val="0"/>
        <w:numPr>
          <w:ilvl w:val="0"/>
          <w:numId w:val="22"/>
        </w:numPr>
        <w:spacing w:line="360" w:lineRule="auto"/>
        <w:ind w:left="993" w:right="566" w:hanging="426"/>
        <w:contextualSpacing w:val="0"/>
        <w:jc w:val="both"/>
      </w:pPr>
      <w:r w:rsidRPr="006E7E9C">
        <w:t>A UCCF é constituída por destacamentos</w:t>
      </w:r>
      <w:r w:rsidR="0039077B" w:rsidRPr="006E7E9C">
        <w:t>.</w:t>
      </w:r>
    </w:p>
    <w:p w14:paraId="2351B18D" w14:textId="77777777" w:rsidR="00ED0280" w:rsidRDefault="00ED0280">
      <w:pPr>
        <w:spacing w:after="160" w:line="259" w:lineRule="auto"/>
      </w:pPr>
      <w:r>
        <w:br w:type="page"/>
      </w:r>
    </w:p>
    <w:p w14:paraId="1CF6EED5" w14:textId="320FCDAA" w:rsidR="0039077B" w:rsidRPr="006E7E9C" w:rsidRDefault="0039077B" w:rsidP="0039077B">
      <w:pPr>
        <w:pStyle w:val="PargrafodaLista"/>
        <w:widowControl w:val="0"/>
        <w:numPr>
          <w:ilvl w:val="0"/>
          <w:numId w:val="22"/>
        </w:numPr>
        <w:spacing w:line="360" w:lineRule="auto"/>
        <w:ind w:left="993" w:right="566" w:hanging="426"/>
        <w:contextualSpacing w:val="0"/>
        <w:jc w:val="both"/>
      </w:pPr>
      <w:r w:rsidRPr="006E7E9C">
        <w:lastRenderedPageBreak/>
        <w:t>O comandante da UCCF tem o posto de major-general, sendo coadjuvado por um 2.º comandante.»</w:t>
      </w:r>
    </w:p>
    <w:p w14:paraId="483523D7" w14:textId="77777777" w:rsidR="0039077B" w:rsidRPr="006E7E9C" w:rsidRDefault="0039077B" w:rsidP="0039077B">
      <w:pPr>
        <w:pStyle w:val="PargrafodaLista"/>
        <w:widowControl w:val="0"/>
        <w:spacing w:line="360" w:lineRule="auto"/>
        <w:ind w:left="993" w:right="566"/>
        <w:contextualSpacing w:val="0"/>
        <w:jc w:val="both"/>
      </w:pPr>
    </w:p>
    <w:p w14:paraId="39ACCD5E" w14:textId="77777777" w:rsidR="0039077B" w:rsidRPr="006E7E9C" w:rsidRDefault="0039077B" w:rsidP="0039077B">
      <w:pPr>
        <w:widowControl w:val="0"/>
        <w:spacing w:line="360" w:lineRule="auto"/>
        <w:jc w:val="center"/>
        <w:rPr>
          <w:b/>
          <w:bCs/>
        </w:rPr>
      </w:pPr>
      <w:r w:rsidRPr="006E7E9C">
        <w:rPr>
          <w:b/>
          <w:bCs/>
        </w:rPr>
        <w:t>Artigo 7.º</w:t>
      </w:r>
    </w:p>
    <w:p w14:paraId="354F55F5" w14:textId="77777777" w:rsidR="0039077B" w:rsidRPr="006E7E9C" w:rsidRDefault="0039077B" w:rsidP="0039077B">
      <w:pPr>
        <w:widowControl w:val="0"/>
        <w:spacing w:line="360" w:lineRule="auto"/>
        <w:jc w:val="center"/>
        <w:rPr>
          <w:b/>
          <w:bCs/>
        </w:rPr>
      </w:pPr>
      <w:r w:rsidRPr="006E7E9C">
        <w:rPr>
          <w:b/>
          <w:bCs/>
        </w:rPr>
        <w:t xml:space="preserve">Alteração à Lei n.º 49/2008, de 27 de agosto </w:t>
      </w:r>
    </w:p>
    <w:p w14:paraId="3FA1646E" w14:textId="77777777" w:rsidR="0039077B" w:rsidRPr="006E7E9C" w:rsidRDefault="0039077B" w:rsidP="0039077B">
      <w:pPr>
        <w:widowControl w:val="0"/>
        <w:spacing w:line="360" w:lineRule="auto"/>
        <w:jc w:val="center"/>
        <w:rPr>
          <w:b/>
          <w:bCs/>
        </w:rPr>
      </w:pPr>
    </w:p>
    <w:p w14:paraId="2D96B44B" w14:textId="31F53654" w:rsidR="0039077B" w:rsidRPr="006E7E9C" w:rsidRDefault="0039077B" w:rsidP="0039077B">
      <w:pPr>
        <w:widowControl w:val="0"/>
        <w:spacing w:line="360" w:lineRule="auto"/>
        <w:jc w:val="both"/>
      </w:pPr>
      <w:r w:rsidRPr="006E7E9C">
        <w:t>Os artigos 7.º e 13.º da Lei n.º 49/2008, de 27 de agosto, passam a ter a seguinte redação:</w:t>
      </w:r>
    </w:p>
    <w:p w14:paraId="098F5D0B" w14:textId="77777777" w:rsidR="0039077B" w:rsidRPr="006E7E9C" w:rsidRDefault="0039077B" w:rsidP="0039077B">
      <w:pPr>
        <w:widowControl w:val="0"/>
        <w:spacing w:line="360" w:lineRule="auto"/>
        <w:jc w:val="both"/>
      </w:pPr>
    </w:p>
    <w:p w14:paraId="5BF12086" w14:textId="77777777" w:rsidR="0039077B" w:rsidRPr="006E7E9C" w:rsidRDefault="0039077B" w:rsidP="0039077B">
      <w:pPr>
        <w:widowControl w:val="0"/>
        <w:spacing w:line="360" w:lineRule="auto"/>
        <w:ind w:left="567" w:right="560"/>
        <w:jc w:val="center"/>
      </w:pPr>
      <w:r w:rsidRPr="006E7E9C">
        <w:t>«Artigo 7.º</w:t>
      </w:r>
    </w:p>
    <w:p w14:paraId="4C7990FE" w14:textId="77777777" w:rsidR="0039077B" w:rsidRPr="006E7E9C" w:rsidRDefault="0039077B" w:rsidP="0039077B">
      <w:pPr>
        <w:widowControl w:val="0"/>
        <w:spacing w:line="360" w:lineRule="auto"/>
        <w:ind w:left="567" w:right="560"/>
        <w:jc w:val="center"/>
      </w:pPr>
      <w:r w:rsidRPr="006E7E9C">
        <w:t>[…]</w:t>
      </w:r>
    </w:p>
    <w:p w14:paraId="6EBC31B8" w14:textId="77777777" w:rsidR="0039077B" w:rsidRPr="006E7E9C" w:rsidRDefault="0039077B" w:rsidP="0039077B">
      <w:pPr>
        <w:pStyle w:val="PargrafodaLista"/>
        <w:widowControl w:val="0"/>
        <w:numPr>
          <w:ilvl w:val="0"/>
          <w:numId w:val="8"/>
        </w:numPr>
        <w:spacing w:line="360" w:lineRule="auto"/>
        <w:ind w:left="993" w:right="560" w:hanging="426"/>
        <w:contextualSpacing w:val="0"/>
        <w:jc w:val="both"/>
      </w:pPr>
      <w:r w:rsidRPr="006E7E9C">
        <w:t>[…].</w:t>
      </w:r>
    </w:p>
    <w:p w14:paraId="44CC4AB1" w14:textId="77777777" w:rsidR="0039077B" w:rsidRPr="006E7E9C" w:rsidRDefault="0039077B" w:rsidP="0039077B">
      <w:pPr>
        <w:pStyle w:val="PargrafodaLista"/>
        <w:widowControl w:val="0"/>
        <w:numPr>
          <w:ilvl w:val="0"/>
          <w:numId w:val="8"/>
        </w:numPr>
        <w:spacing w:line="360" w:lineRule="auto"/>
        <w:ind w:left="993" w:right="560" w:hanging="426"/>
        <w:contextualSpacing w:val="0"/>
        <w:jc w:val="both"/>
      </w:pPr>
      <w:r w:rsidRPr="006E7E9C">
        <w:t>[…].</w:t>
      </w:r>
    </w:p>
    <w:p w14:paraId="6C5A4309" w14:textId="77777777" w:rsidR="0039077B" w:rsidRPr="006E7E9C" w:rsidRDefault="0039077B" w:rsidP="0039077B">
      <w:pPr>
        <w:pStyle w:val="PargrafodaLista"/>
        <w:widowControl w:val="0"/>
        <w:numPr>
          <w:ilvl w:val="0"/>
          <w:numId w:val="8"/>
        </w:numPr>
        <w:spacing w:line="360" w:lineRule="auto"/>
        <w:ind w:left="993" w:right="560" w:hanging="426"/>
        <w:contextualSpacing w:val="0"/>
        <w:jc w:val="both"/>
      </w:pPr>
      <w:r w:rsidRPr="006E7E9C">
        <w:t>[…].</w:t>
      </w:r>
    </w:p>
    <w:p w14:paraId="5DCAAF32" w14:textId="77777777" w:rsidR="0039077B" w:rsidRPr="006E7E9C" w:rsidRDefault="0039077B" w:rsidP="0039077B">
      <w:pPr>
        <w:pStyle w:val="PargrafodaLista"/>
        <w:widowControl w:val="0"/>
        <w:numPr>
          <w:ilvl w:val="0"/>
          <w:numId w:val="8"/>
        </w:numPr>
        <w:spacing w:line="360" w:lineRule="auto"/>
        <w:ind w:left="993" w:right="560" w:hanging="426"/>
        <w:contextualSpacing w:val="0"/>
        <w:jc w:val="both"/>
      </w:pPr>
      <w:r w:rsidRPr="006E7E9C">
        <w:t>Compete também à Polícia Judiciária, sem prejuízo das competências da Unidade de Ação Fiscal da Guarda Nacional Republicana e da Comissão do Mercado de Valores Mobiliários, a investigação dos seguintes crimes:</w:t>
      </w:r>
    </w:p>
    <w:p w14:paraId="43B005FA" w14:textId="77777777" w:rsidR="0039077B" w:rsidRPr="006E7E9C" w:rsidRDefault="0039077B" w:rsidP="0039077B">
      <w:pPr>
        <w:pStyle w:val="PargrafodaLista"/>
        <w:widowControl w:val="0"/>
        <w:numPr>
          <w:ilvl w:val="1"/>
          <w:numId w:val="8"/>
        </w:numPr>
        <w:spacing w:line="360" w:lineRule="auto"/>
        <w:ind w:left="1418" w:right="560" w:hanging="284"/>
        <w:contextualSpacing w:val="0"/>
        <w:jc w:val="both"/>
      </w:pPr>
      <w:r w:rsidRPr="006E7E9C">
        <w:t>[…];</w:t>
      </w:r>
    </w:p>
    <w:p w14:paraId="52E2287A" w14:textId="77777777" w:rsidR="0039077B" w:rsidRPr="006E7E9C" w:rsidRDefault="0039077B" w:rsidP="0039077B">
      <w:pPr>
        <w:pStyle w:val="PargrafodaLista"/>
        <w:widowControl w:val="0"/>
        <w:numPr>
          <w:ilvl w:val="1"/>
          <w:numId w:val="8"/>
        </w:numPr>
        <w:spacing w:line="360" w:lineRule="auto"/>
        <w:ind w:left="1418" w:right="560" w:hanging="284"/>
        <w:contextualSpacing w:val="0"/>
        <w:jc w:val="both"/>
      </w:pPr>
      <w:r w:rsidRPr="006E7E9C">
        <w:t>[…];</w:t>
      </w:r>
    </w:p>
    <w:p w14:paraId="4937B64C" w14:textId="77777777" w:rsidR="0039077B" w:rsidRPr="006E7E9C" w:rsidRDefault="0039077B" w:rsidP="0039077B">
      <w:pPr>
        <w:pStyle w:val="PargrafodaLista"/>
        <w:widowControl w:val="0"/>
        <w:numPr>
          <w:ilvl w:val="1"/>
          <w:numId w:val="8"/>
        </w:numPr>
        <w:spacing w:line="360" w:lineRule="auto"/>
        <w:ind w:left="1418" w:right="560" w:hanging="284"/>
        <w:contextualSpacing w:val="0"/>
        <w:jc w:val="both"/>
      </w:pPr>
      <w:r w:rsidRPr="006E7E9C">
        <w:t>[…];</w:t>
      </w:r>
    </w:p>
    <w:p w14:paraId="7959639D" w14:textId="77777777" w:rsidR="0039077B" w:rsidRPr="006E7E9C" w:rsidRDefault="0039077B" w:rsidP="0039077B">
      <w:pPr>
        <w:pStyle w:val="PargrafodaLista"/>
        <w:widowControl w:val="0"/>
        <w:numPr>
          <w:ilvl w:val="1"/>
          <w:numId w:val="8"/>
        </w:numPr>
        <w:spacing w:line="360" w:lineRule="auto"/>
        <w:ind w:left="1418" w:right="560" w:hanging="284"/>
        <w:contextualSpacing w:val="0"/>
        <w:jc w:val="both"/>
      </w:pPr>
      <w:r w:rsidRPr="006E7E9C">
        <w:t>[…];</w:t>
      </w:r>
    </w:p>
    <w:p w14:paraId="754F6E5A" w14:textId="77777777" w:rsidR="0039077B" w:rsidRPr="006E7E9C" w:rsidRDefault="0039077B" w:rsidP="0039077B">
      <w:pPr>
        <w:pStyle w:val="PargrafodaLista"/>
        <w:widowControl w:val="0"/>
        <w:numPr>
          <w:ilvl w:val="1"/>
          <w:numId w:val="8"/>
        </w:numPr>
        <w:spacing w:line="360" w:lineRule="auto"/>
        <w:ind w:left="1418" w:right="560" w:hanging="284"/>
        <w:contextualSpacing w:val="0"/>
        <w:jc w:val="both"/>
      </w:pPr>
      <w:r w:rsidRPr="006E7E9C">
        <w:t>[…].</w:t>
      </w:r>
    </w:p>
    <w:p w14:paraId="03495754" w14:textId="77777777" w:rsidR="0039077B" w:rsidRPr="006E7E9C" w:rsidRDefault="0039077B" w:rsidP="0039077B">
      <w:pPr>
        <w:pStyle w:val="PargrafodaLista"/>
        <w:widowControl w:val="0"/>
        <w:numPr>
          <w:ilvl w:val="0"/>
          <w:numId w:val="8"/>
        </w:numPr>
        <w:spacing w:line="360" w:lineRule="auto"/>
        <w:ind w:left="993" w:right="560" w:hanging="426"/>
        <w:contextualSpacing w:val="0"/>
        <w:jc w:val="both"/>
      </w:pPr>
      <w:r w:rsidRPr="006E7E9C">
        <w:t>[…].</w:t>
      </w:r>
    </w:p>
    <w:p w14:paraId="2FA7E2E5" w14:textId="77777777" w:rsidR="0039077B" w:rsidRPr="006E7E9C" w:rsidRDefault="0039077B" w:rsidP="0039077B">
      <w:pPr>
        <w:pStyle w:val="PargrafodaLista"/>
        <w:widowControl w:val="0"/>
        <w:numPr>
          <w:ilvl w:val="0"/>
          <w:numId w:val="8"/>
        </w:numPr>
        <w:spacing w:line="360" w:lineRule="auto"/>
        <w:ind w:left="993" w:right="560" w:hanging="426"/>
        <w:contextualSpacing w:val="0"/>
        <w:jc w:val="both"/>
      </w:pPr>
      <w:r w:rsidRPr="006E7E9C">
        <w:t>[…].</w:t>
      </w:r>
    </w:p>
    <w:p w14:paraId="56B83991" w14:textId="77777777" w:rsidR="0039077B" w:rsidRPr="006E7E9C" w:rsidRDefault="0039077B" w:rsidP="0039077B">
      <w:pPr>
        <w:pStyle w:val="PargrafodaLista"/>
        <w:widowControl w:val="0"/>
        <w:spacing w:line="360" w:lineRule="auto"/>
        <w:ind w:left="993" w:right="560"/>
        <w:contextualSpacing w:val="0"/>
        <w:jc w:val="both"/>
      </w:pPr>
    </w:p>
    <w:p w14:paraId="7485605D" w14:textId="77777777" w:rsidR="0039077B" w:rsidRPr="006E7E9C" w:rsidRDefault="0039077B" w:rsidP="0039077B">
      <w:pPr>
        <w:widowControl w:val="0"/>
        <w:spacing w:line="360" w:lineRule="auto"/>
        <w:ind w:left="567" w:right="560"/>
        <w:jc w:val="center"/>
      </w:pPr>
      <w:r w:rsidRPr="006E7E9C">
        <w:t>Artigo 13.º</w:t>
      </w:r>
    </w:p>
    <w:p w14:paraId="3BCED72E" w14:textId="77777777" w:rsidR="0039077B" w:rsidRPr="006E7E9C" w:rsidRDefault="0039077B" w:rsidP="0039077B">
      <w:pPr>
        <w:widowControl w:val="0"/>
        <w:spacing w:line="360" w:lineRule="auto"/>
        <w:ind w:left="567" w:right="560"/>
        <w:jc w:val="center"/>
      </w:pPr>
      <w:r w:rsidRPr="006E7E9C">
        <w:t>[…]</w:t>
      </w:r>
    </w:p>
    <w:p w14:paraId="0921E23F" w14:textId="77777777" w:rsidR="0039077B" w:rsidRPr="006E7E9C" w:rsidRDefault="0039077B" w:rsidP="0039077B">
      <w:pPr>
        <w:widowControl w:val="0"/>
        <w:spacing w:line="360" w:lineRule="auto"/>
        <w:ind w:left="567" w:right="560"/>
        <w:jc w:val="center"/>
      </w:pPr>
    </w:p>
    <w:p w14:paraId="73F138E4" w14:textId="77777777" w:rsidR="0039077B" w:rsidRPr="006E7E9C" w:rsidRDefault="0039077B" w:rsidP="0039077B">
      <w:pPr>
        <w:pStyle w:val="PargrafodaLista"/>
        <w:widowControl w:val="0"/>
        <w:numPr>
          <w:ilvl w:val="0"/>
          <w:numId w:val="9"/>
        </w:numPr>
        <w:spacing w:line="360" w:lineRule="auto"/>
        <w:ind w:left="993" w:right="560" w:hanging="426"/>
        <w:contextualSpacing w:val="0"/>
        <w:jc w:val="both"/>
      </w:pPr>
      <w:r w:rsidRPr="006E7E9C">
        <w:t>[…]:</w:t>
      </w:r>
    </w:p>
    <w:p w14:paraId="082070E7" w14:textId="77777777" w:rsidR="0039077B" w:rsidRPr="006E7E9C" w:rsidRDefault="0039077B" w:rsidP="0039077B">
      <w:pPr>
        <w:pStyle w:val="PargrafodaLista"/>
        <w:widowControl w:val="0"/>
        <w:numPr>
          <w:ilvl w:val="1"/>
          <w:numId w:val="9"/>
        </w:numPr>
        <w:spacing w:line="360" w:lineRule="auto"/>
        <w:ind w:left="1418" w:right="560" w:hanging="284"/>
        <w:contextualSpacing w:val="0"/>
        <w:jc w:val="both"/>
      </w:pPr>
      <w:r w:rsidRPr="006E7E9C">
        <w:t>[…];</w:t>
      </w:r>
    </w:p>
    <w:p w14:paraId="5AB9E854" w14:textId="77777777" w:rsidR="00F57404" w:rsidRDefault="00F57404">
      <w:pPr>
        <w:spacing w:after="160" w:line="259" w:lineRule="auto"/>
      </w:pPr>
      <w:r>
        <w:br w:type="page"/>
      </w:r>
    </w:p>
    <w:p w14:paraId="5F97FAF3" w14:textId="362F96D3" w:rsidR="0039077B" w:rsidRPr="006E7E9C" w:rsidRDefault="0039077B" w:rsidP="0039077B">
      <w:pPr>
        <w:pStyle w:val="PargrafodaLista"/>
        <w:widowControl w:val="0"/>
        <w:numPr>
          <w:ilvl w:val="1"/>
          <w:numId w:val="9"/>
        </w:numPr>
        <w:spacing w:line="360" w:lineRule="auto"/>
        <w:ind w:left="1418" w:right="560" w:hanging="284"/>
        <w:contextualSpacing w:val="0"/>
        <w:jc w:val="both"/>
      </w:pPr>
      <w:r w:rsidRPr="006E7E9C">
        <w:lastRenderedPageBreak/>
        <w:t xml:space="preserve">O </w:t>
      </w:r>
      <w:r w:rsidR="00A75BCF" w:rsidRPr="006E7E9C">
        <w:t>c</w:t>
      </w:r>
      <w:r w:rsidRPr="006E7E9C">
        <w:t>omandante-geral da Guarda Nacional Republicana e os diretores nacionais da Polícia de Segurança Pública e da Polícia Judiciária;</w:t>
      </w:r>
    </w:p>
    <w:p w14:paraId="64831C7C" w14:textId="77777777" w:rsidR="0039077B" w:rsidRPr="006E7E9C" w:rsidRDefault="0039077B" w:rsidP="0039077B">
      <w:pPr>
        <w:pStyle w:val="PargrafodaLista"/>
        <w:widowControl w:val="0"/>
        <w:numPr>
          <w:ilvl w:val="1"/>
          <w:numId w:val="9"/>
        </w:numPr>
        <w:spacing w:line="360" w:lineRule="auto"/>
        <w:ind w:left="1418" w:right="560" w:hanging="284"/>
        <w:contextualSpacing w:val="0"/>
        <w:jc w:val="both"/>
      </w:pPr>
      <w:r w:rsidRPr="006E7E9C">
        <w:t>[…];</w:t>
      </w:r>
    </w:p>
    <w:p w14:paraId="14E8A395" w14:textId="77777777" w:rsidR="0039077B" w:rsidRPr="006E7E9C" w:rsidRDefault="0039077B" w:rsidP="0039077B">
      <w:pPr>
        <w:pStyle w:val="PargrafodaLista"/>
        <w:widowControl w:val="0"/>
        <w:numPr>
          <w:ilvl w:val="1"/>
          <w:numId w:val="9"/>
        </w:numPr>
        <w:spacing w:line="360" w:lineRule="auto"/>
        <w:ind w:left="1418" w:right="560" w:hanging="284"/>
        <w:contextualSpacing w:val="0"/>
        <w:jc w:val="both"/>
      </w:pPr>
      <w:r w:rsidRPr="006E7E9C">
        <w:t>[…].</w:t>
      </w:r>
    </w:p>
    <w:p w14:paraId="3BD83923" w14:textId="77777777" w:rsidR="0039077B" w:rsidRPr="006E7E9C" w:rsidRDefault="0039077B" w:rsidP="0039077B">
      <w:pPr>
        <w:pStyle w:val="PargrafodaLista"/>
        <w:widowControl w:val="0"/>
        <w:numPr>
          <w:ilvl w:val="0"/>
          <w:numId w:val="9"/>
        </w:numPr>
        <w:spacing w:line="360" w:lineRule="auto"/>
        <w:ind w:left="993" w:right="560" w:hanging="426"/>
        <w:contextualSpacing w:val="0"/>
        <w:jc w:val="both"/>
      </w:pPr>
      <w:r w:rsidRPr="006E7E9C">
        <w:t>[…].</w:t>
      </w:r>
    </w:p>
    <w:p w14:paraId="7114BB6B" w14:textId="77777777" w:rsidR="0039077B" w:rsidRPr="006E7E9C" w:rsidRDefault="0039077B" w:rsidP="0039077B">
      <w:pPr>
        <w:pStyle w:val="PargrafodaLista"/>
        <w:widowControl w:val="0"/>
        <w:numPr>
          <w:ilvl w:val="0"/>
          <w:numId w:val="9"/>
        </w:numPr>
        <w:spacing w:line="360" w:lineRule="auto"/>
        <w:ind w:left="993" w:right="560" w:hanging="426"/>
        <w:contextualSpacing w:val="0"/>
        <w:jc w:val="both"/>
      </w:pPr>
      <w:r w:rsidRPr="006E7E9C">
        <w:t>[…].</w:t>
      </w:r>
    </w:p>
    <w:p w14:paraId="4366F18E" w14:textId="77777777" w:rsidR="0039077B" w:rsidRPr="006E7E9C" w:rsidRDefault="0039077B" w:rsidP="0039077B">
      <w:pPr>
        <w:pStyle w:val="PargrafodaLista"/>
        <w:widowControl w:val="0"/>
        <w:numPr>
          <w:ilvl w:val="0"/>
          <w:numId w:val="9"/>
        </w:numPr>
        <w:spacing w:line="360" w:lineRule="auto"/>
        <w:ind w:left="993" w:right="560" w:hanging="426"/>
        <w:contextualSpacing w:val="0"/>
        <w:jc w:val="both"/>
      </w:pPr>
      <w:r w:rsidRPr="006E7E9C">
        <w:t>[…].</w:t>
      </w:r>
    </w:p>
    <w:p w14:paraId="5F4DADD3" w14:textId="77777777" w:rsidR="0039077B" w:rsidRPr="006E7E9C" w:rsidRDefault="0039077B" w:rsidP="0039077B">
      <w:pPr>
        <w:pStyle w:val="PargrafodaLista"/>
        <w:widowControl w:val="0"/>
        <w:numPr>
          <w:ilvl w:val="0"/>
          <w:numId w:val="9"/>
        </w:numPr>
        <w:spacing w:line="360" w:lineRule="auto"/>
        <w:ind w:left="993" w:right="560" w:hanging="426"/>
        <w:contextualSpacing w:val="0"/>
        <w:jc w:val="both"/>
      </w:pPr>
      <w:r w:rsidRPr="006E7E9C">
        <w:t>[…].</w:t>
      </w:r>
    </w:p>
    <w:p w14:paraId="42125E4E" w14:textId="77777777" w:rsidR="0039077B" w:rsidRPr="006E7E9C" w:rsidRDefault="0039077B" w:rsidP="0039077B">
      <w:pPr>
        <w:pStyle w:val="PargrafodaLista"/>
        <w:widowControl w:val="0"/>
        <w:numPr>
          <w:ilvl w:val="0"/>
          <w:numId w:val="9"/>
        </w:numPr>
        <w:spacing w:line="360" w:lineRule="auto"/>
        <w:ind w:left="993" w:right="560" w:hanging="426"/>
        <w:contextualSpacing w:val="0"/>
        <w:jc w:val="both"/>
      </w:pPr>
      <w:r w:rsidRPr="006E7E9C">
        <w:t>[…].</w:t>
      </w:r>
    </w:p>
    <w:p w14:paraId="55B8AA54" w14:textId="77777777" w:rsidR="0039077B" w:rsidRPr="006E7E9C" w:rsidRDefault="0039077B" w:rsidP="0039077B">
      <w:pPr>
        <w:pStyle w:val="PargrafodaLista"/>
        <w:widowControl w:val="0"/>
        <w:numPr>
          <w:ilvl w:val="0"/>
          <w:numId w:val="9"/>
        </w:numPr>
        <w:spacing w:line="360" w:lineRule="auto"/>
        <w:ind w:left="993" w:right="560" w:hanging="426"/>
        <w:contextualSpacing w:val="0"/>
        <w:jc w:val="both"/>
      </w:pPr>
      <w:r w:rsidRPr="006E7E9C">
        <w:t>[…].</w:t>
      </w:r>
    </w:p>
    <w:p w14:paraId="286B4A1C" w14:textId="77777777" w:rsidR="0039077B" w:rsidRPr="006E7E9C" w:rsidRDefault="0039077B" w:rsidP="0039077B">
      <w:pPr>
        <w:pStyle w:val="PargrafodaLista"/>
        <w:widowControl w:val="0"/>
        <w:numPr>
          <w:ilvl w:val="0"/>
          <w:numId w:val="9"/>
        </w:numPr>
        <w:spacing w:line="360" w:lineRule="auto"/>
        <w:ind w:left="993" w:right="560" w:hanging="426"/>
        <w:contextualSpacing w:val="0"/>
        <w:jc w:val="both"/>
      </w:pPr>
      <w:r w:rsidRPr="006E7E9C">
        <w:t>[…].»</w:t>
      </w:r>
    </w:p>
    <w:p w14:paraId="3706D5BC" w14:textId="77777777" w:rsidR="0039077B" w:rsidRPr="006E7E9C" w:rsidRDefault="0039077B" w:rsidP="0039077B">
      <w:pPr>
        <w:widowControl w:val="0"/>
        <w:spacing w:line="360" w:lineRule="auto"/>
        <w:jc w:val="center"/>
      </w:pPr>
    </w:p>
    <w:p w14:paraId="1C4264AA" w14:textId="77777777" w:rsidR="0039077B" w:rsidRPr="006E7E9C" w:rsidRDefault="0039077B" w:rsidP="0039077B">
      <w:pPr>
        <w:widowControl w:val="0"/>
        <w:spacing w:line="360" w:lineRule="auto"/>
        <w:jc w:val="center"/>
        <w:rPr>
          <w:b/>
          <w:bCs/>
        </w:rPr>
      </w:pPr>
      <w:r w:rsidRPr="006E7E9C">
        <w:rPr>
          <w:b/>
          <w:bCs/>
        </w:rPr>
        <w:t>Artigo 8.º</w:t>
      </w:r>
    </w:p>
    <w:p w14:paraId="3A1C9FA8" w14:textId="77777777" w:rsidR="0039077B" w:rsidRPr="006E7E9C" w:rsidRDefault="0039077B" w:rsidP="0039077B">
      <w:pPr>
        <w:widowControl w:val="0"/>
        <w:spacing w:line="360" w:lineRule="auto"/>
        <w:jc w:val="center"/>
        <w:rPr>
          <w:b/>
          <w:bCs/>
        </w:rPr>
      </w:pPr>
      <w:r w:rsidRPr="006E7E9C">
        <w:rPr>
          <w:b/>
          <w:bCs/>
        </w:rPr>
        <w:t>Aditamento à Lei n.º 53/2007, de 31 de agosto</w:t>
      </w:r>
    </w:p>
    <w:p w14:paraId="7725B7F6" w14:textId="77777777" w:rsidR="0039077B" w:rsidRPr="006E7E9C" w:rsidRDefault="0039077B" w:rsidP="0039077B">
      <w:pPr>
        <w:widowControl w:val="0"/>
        <w:spacing w:line="360" w:lineRule="auto"/>
        <w:jc w:val="center"/>
        <w:rPr>
          <w:b/>
          <w:bCs/>
        </w:rPr>
      </w:pPr>
    </w:p>
    <w:p w14:paraId="7D0F4097" w14:textId="77777777" w:rsidR="0039077B" w:rsidRPr="006E7E9C" w:rsidRDefault="0039077B" w:rsidP="0039077B">
      <w:pPr>
        <w:widowControl w:val="0"/>
        <w:spacing w:line="360" w:lineRule="auto"/>
      </w:pPr>
      <w:r w:rsidRPr="006E7E9C">
        <w:t>É aditado o artigo 29.º-A à Lei n.º 53/2007, de 31 de agosto, com a seguinte redação:</w:t>
      </w:r>
    </w:p>
    <w:p w14:paraId="2C4D9537" w14:textId="77777777" w:rsidR="00F71201" w:rsidRPr="006E7E9C" w:rsidRDefault="00F71201" w:rsidP="0039077B">
      <w:pPr>
        <w:widowControl w:val="0"/>
        <w:spacing w:line="360" w:lineRule="auto"/>
      </w:pPr>
    </w:p>
    <w:p w14:paraId="72316470" w14:textId="77777777" w:rsidR="0039077B" w:rsidRPr="006E7E9C" w:rsidRDefault="0039077B" w:rsidP="00F71201">
      <w:pPr>
        <w:widowControl w:val="0"/>
        <w:spacing w:line="360" w:lineRule="auto"/>
        <w:ind w:left="567" w:right="566"/>
        <w:jc w:val="center"/>
      </w:pPr>
      <w:r w:rsidRPr="006E7E9C">
        <w:t>«Artigo 29.º-A</w:t>
      </w:r>
    </w:p>
    <w:p w14:paraId="6BE70F53" w14:textId="37622C3B" w:rsidR="0039077B" w:rsidRPr="006E7E9C" w:rsidRDefault="0039077B" w:rsidP="00F71201">
      <w:pPr>
        <w:widowControl w:val="0"/>
        <w:spacing w:line="360" w:lineRule="auto"/>
        <w:ind w:left="567" w:right="566"/>
        <w:jc w:val="center"/>
      </w:pPr>
      <w:r w:rsidRPr="006E7E9C">
        <w:t>Segurança aeroportuária e controlo fronteiriço</w:t>
      </w:r>
    </w:p>
    <w:p w14:paraId="4C47B7B0" w14:textId="77777777" w:rsidR="00F71201" w:rsidRPr="006E7E9C" w:rsidRDefault="00F71201" w:rsidP="00F71201">
      <w:pPr>
        <w:widowControl w:val="0"/>
        <w:spacing w:line="360" w:lineRule="auto"/>
        <w:ind w:left="567" w:right="566"/>
        <w:jc w:val="center"/>
      </w:pPr>
    </w:p>
    <w:p w14:paraId="1A43E00F" w14:textId="77777777" w:rsidR="0039077B" w:rsidRPr="006E7E9C" w:rsidRDefault="0039077B" w:rsidP="00F71201">
      <w:pPr>
        <w:widowControl w:val="0"/>
        <w:spacing w:line="360" w:lineRule="auto"/>
        <w:ind w:left="567" w:right="566"/>
        <w:jc w:val="both"/>
      </w:pPr>
      <w:r w:rsidRPr="006E7E9C">
        <w:t>A unidade orgânica de segurança aeroportuária e controlo fronteiriço compreende as áreas do controlo de entrada e saída de pessoas do território nacional e da segurança das fronteiras aeroportuárias e dos terminais de cruzeiros.»</w:t>
      </w:r>
    </w:p>
    <w:p w14:paraId="38F7717F" w14:textId="77777777" w:rsidR="0039077B" w:rsidRPr="006E7E9C" w:rsidRDefault="0039077B" w:rsidP="0039077B">
      <w:pPr>
        <w:widowControl w:val="0"/>
        <w:spacing w:line="360" w:lineRule="auto"/>
        <w:ind w:left="567" w:right="560"/>
        <w:jc w:val="both"/>
      </w:pPr>
    </w:p>
    <w:p w14:paraId="50D7EE78" w14:textId="77777777" w:rsidR="00F57404" w:rsidRDefault="00F57404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7C9EB02" w14:textId="2912C9E4" w:rsidR="0039077B" w:rsidRPr="006E7E9C" w:rsidRDefault="0039077B" w:rsidP="0039077B">
      <w:pPr>
        <w:widowControl w:val="0"/>
        <w:spacing w:line="360" w:lineRule="auto"/>
        <w:jc w:val="center"/>
        <w:rPr>
          <w:b/>
        </w:rPr>
      </w:pPr>
      <w:r w:rsidRPr="006E7E9C">
        <w:rPr>
          <w:b/>
        </w:rPr>
        <w:lastRenderedPageBreak/>
        <w:t>Artigo 9.º</w:t>
      </w:r>
    </w:p>
    <w:p w14:paraId="68496558" w14:textId="77777777" w:rsidR="0039077B" w:rsidRPr="006E7E9C" w:rsidRDefault="0039077B" w:rsidP="0039077B">
      <w:pPr>
        <w:widowControl w:val="0"/>
        <w:spacing w:line="360" w:lineRule="auto"/>
        <w:jc w:val="center"/>
        <w:rPr>
          <w:b/>
        </w:rPr>
      </w:pPr>
      <w:r w:rsidRPr="006E7E9C">
        <w:rPr>
          <w:b/>
        </w:rPr>
        <w:t xml:space="preserve">Recursos administrativos e judiciais </w:t>
      </w:r>
    </w:p>
    <w:p w14:paraId="62C1D4F5" w14:textId="77777777" w:rsidR="0039077B" w:rsidRPr="006E7E9C" w:rsidRDefault="0039077B" w:rsidP="0039077B">
      <w:pPr>
        <w:widowControl w:val="0"/>
        <w:spacing w:line="360" w:lineRule="auto"/>
        <w:jc w:val="center"/>
        <w:rPr>
          <w:b/>
        </w:rPr>
      </w:pPr>
    </w:p>
    <w:p w14:paraId="41139BBD" w14:textId="77777777" w:rsidR="0039077B" w:rsidRPr="006E7E9C" w:rsidRDefault="0039077B" w:rsidP="0039077B">
      <w:pPr>
        <w:widowControl w:val="0"/>
        <w:spacing w:line="360" w:lineRule="auto"/>
        <w:jc w:val="both"/>
        <w:rPr>
          <w:bCs/>
        </w:rPr>
      </w:pPr>
      <w:r w:rsidRPr="006E7E9C">
        <w:rPr>
          <w:bCs/>
        </w:rPr>
        <w:t>A legislação relativa à entrada, permanência, saída e afastamento de estrangeiros do território nacional estabelece os mecanismos de recurso das decisões de recusa de entrada em território nacional, obrigatoriamente fundamentadas e limitadas no tempo.</w:t>
      </w:r>
    </w:p>
    <w:p w14:paraId="284A683F" w14:textId="77777777" w:rsidR="0039077B" w:rsidRPr="006E7E9C" w:rsidRDefault="0039077B" w:rsidP="0039077B">
      <w:pPr>
        <w:widowControl w:val="0"/>
        <w:spacing w:line="360" w:lineRule="auto"/>
        <w:jc w:val="center"/>
        <w:rPr>
          <w:b/>
        </w:rPr>
      </w:pPr>
    </w:p>
    <w:p w14:paraId="498DF069" w14:textId="77777777" w:rsidR="0039077B" w:rsidRPr="006E7E9C" w:rsidRDefault="0039077B" w:rsidP="0039077B">
      <w:pPr>
        <w:widowControl w:val="0"/>
        <w:spacing w:line="360" w:lineRule="auto"/>
        <w:jc w:val="center"/>
        <w:rPr>
          <w:b/>
        </w:rPr>
      </w:pPr>
      <w:r w:rsidRPr="006E7E9C">
        <w:rPr>
          <w:b/>
        </w:rPr>
        <w:t>Artigo 10.º</w:t>
      </w:r>
    </w:p>
    <w:p w14:paraId="654CB679" w14:textId="700925E2" w:rsidR="0039077B" w:rsidRPr="006E7E9C" w:rsidRDefault="0039077B" w:rsidP="0039077B">
      <w:pPr>
        <w:widowControl w:val="0"/>
        <w:spacing w:line="360" w:lineRule="auto"/>
        <w:jc w:val="center"/>
        <w:rPr>
          <w:b/>
        </w:rPr>
      </w:pPr>
      <w:r w:rsidRPr="006E7E9C">
        <w:rPr>
          <w:b/>
        </w:rPr>
        <w:t>Coordenação das competências entre a G</w:t>
      </w:r>
      <w:r w:rsidR="007F61B0" w:rsidRPr="006E7E9C">
        <w:rPr>
          <w:b/>
        </w:rPr>
        <w:t>uarda Nacional Republicana</w:t>
      </w:r>
      <w:r w:rsidRPr="006E7E9C">
        <w:rPr>
          <w:b/>
        </w:rPr>
        <w:t>,</w:t>
      </w:r>
      <w:r w:rsidR="007F61B0" w:rsidRPr="006E7E9C">
        <w:rPr>
          <w:b/>
        </w:rPr>
        <w:t xml:space="preserve"> a</w:t>
      </w:r>
      <w:r w:rsidRPr="006E7E9C">
        <w:rPr>
          <w:b/>
        </w:rPr>
        <w:t xml:space="preserve"> P</w:t>
      </w:r>
      <w:r w:rsidR="007F61B0" w:rsidRPr="006E7E9C">
        <w:rPr>
          <w:b/>
        </w:rPr>
        <w:t xml:space="preserve">olícia de </w:t>
      </w:r>
      <w:r w:rsidRPr="006E7E9C">
        <w:rPr>
          <w:b/>
        </w:rPr>
        <w:t>S</w:t>
      </w:r>
      <w:r w:rsidR="007F61B0" w:rsidRPr="006E7E9C">
        <w:rPr>
          <w:b/>
        </w:rPr>
        <w:t xml:space="preserve">egurança </w:t>
      </w:r>
      <w:r w:rsidRPr="006E7E9C">
        <w:rPr>
          <w:b/>
        </w:rPr>
        <w:t>P</w:t>
      </w:r>
      <w:r w:rsidR="007F61B0" w:rsidRPr="006E7E9C">
        <w:rPr>
          <w:b/>
        </w:rPr>
        <w:t>ública</w:t>
      </w:r>
      <w:r w:rsidRPr="006E7E9C">
        <w:rPr>
          <w:b/>
        </w:rPr>
        <w:t xml:space="preserve"> e </w:t>
      </w:r>
      <w:r w:rsidR="007F61B0" w:rsidRPr="006E7E9C">
        <w:rPr>
          <w:b/>
        </w:rPr>
        <w:t xml:space="preserve">a </w:t>
      </w:r>
      <w:r w:rsidRPr="006E7E9C">
        <w:rPr>
          <w:b/>
        </w:rPr>
        <w:t>P</w:t>
      </w:r>
      <w:r w:rsidR="007F61B0" w:rsidRPr="006E7E9C">
        <w:rPr>
          <w:b/>
        </w:rPr>
        <w:t xml:space="preserve">olícia </w:t>
      </w:r>
      <w:r w:rsidRPr="006E7E9C">
        <w:rPr>
          <w:b/>
        </w:rPr>
        <w:t>J</w:t>
      </w:r>
      <w:r w:rsidR="007F61B0" w:rsidRPr="006E7E9C">
        <w:rPr>
          <w:b/>
        </w:rPr>
        <w:t>udiciária</w:t>
      </w:r>
    </w:p>
    <w:p w14:paraId="4B0120FD" w14:textId="77777777" w:rsidR="0039077B" w:rsidRPr="006E7E9C" w:rsidRDefault="0039077B" w:rsidP="0039077B">
      <w:pPr>
        <w:widowControl w:val="0"/>
        <w:spacing w:line="360" w:lineRule="auto"/>
        <w:jc w:val="center"/>
        <w:rPr>
          <w:b/>
        </w:rPr>
      </w:pPr>
    </w:p>
    <w:p w14:paraId="055B6C5F" w14:textId="77777777" w:rsidR="0039077B" w:rsidRPr="006E7E9C" w:rsidRDefault="0039077B" w:rsidP="0039077B">
      <w:pPr>
        <w:widowControl w:val="0"/>
        <w:spacing w:line="360" w:lineRule="auto"/>
        <w:jc w:val="both"/>
        <w:rPr>
          <w:bCs/>
        </w:rPr>
      </w:pPr>
      <w:r w:rsidRPr="006E7E9C">
        <w:rPr>
          <w:bCs/>
        </w:rPr>
        <w:t>O plano de coordenação, controlo e comando operacional das forças e serviços de segurança é atualizado em face das novas competências que transitam para a GNR, PSP e PJ.</w:t>
      </w:r>
    </w:p>
    <w:p w14:paraId="1F591F8D" w14:textId="77777777" w:rsidR="0039077B" w:rsidRPr="006E7E9C" w:rsidRDefault="0039077B" w:rsidP="0039077B">
      <w:pPr>
        <w:widowControl w:val="0"/>
        <w:spacing w:line="360" w:lineRule="auto"/>
        <w:jc w:val="center"/>
        <w:rPr>
          <w:b/>
        </w:rPr>
      </w:pPr>
      <w:r w:rsidRPr="006E7E9C">
        <w:rPr>
          <w:b/>
        </w:rPr>
        <w:t>Artigo 11.º</w:t>
      </w:r>
    </w:p>
    <w:p w14:paraId="391C300D" w14:textId="77777777" w:rsidR="0039077B" w:rsidRPr="006E7E9C" w:rsidRDefault="0039077B" w:rsidP="0039077B">
      <w:pPr>
        <w:widowControl w:val="0"/>
        <w:spacing w:line="360" w:lineRule="auto"/>
        <w:jc w:val="center"/>
        <w:rPr>
          <w:b/>
        </w:rPr>
      </w:pPr>
      <w:r w:rsidRPr="006E7E9C">
        <w:rPr>
          <w:b/>
        </w:rPr>
        <w:t>Transição de trabalhadores</w:t>
      </w:r>
    </w:p>
    <w:p w14:paraId="096C35AC" w14:textId="77777777" w:rsidR="0039077B" w:rsidRPr="006E7E9C" w:rsidRDefault="0039077B" w:rsidP="0039077B">
      <w:pPr>
        <w:widowControl w:val="0"/>
        <w:spacing w:line="360" w:lineRule="auto"/>
        <w:jc w:val="center"/>
        <w:rPr>
          <w:b/>
        </w:rPr>
      </w:pPr>
    </w:p>
    <w:p w14:paraId="1753BDE3" w14:textId="16F6D37A" w:rsidR="0039077B" w:rsidRPr="006E7E9C" w:rsidRDefault="0039077B" w:rsidP="00F71201">
      <w:pPr>
        <w:widowControl w:val="0"/>
        <w:spacing w:line="360" w:lineRule="auto"/>
        <w:ind w:left="284" w:hanging="284"/>
        <w:jc w:val="both"/>
        <w:rPr>
          <w:bCs/>
        </w:rPr>
      </w:pPr>
      <w:r w:rsidRPr="006E7E9C">
        <w:rPr>
          <w:bCs/>
        </w:rPr>
        <w:t xml:space="preserve">1 </w:t>
      </w:r>
      <w:r w:rsidR="00ED0280">
        <w:rPr>
          <w:bCs/>
        </w:rPr>
        <w:t>–</w:t>
      </w:r>
      <w:r w:rsidR="00F71201" w:rsidRPr="006E7E9C">
        <w:rPr>
          <w:bCs/>
        </w:rPr>
        <w:t xml:space="preserve"> </w:t>
      </w:r>
      <w:r w:rsidRPr="006E7E9C">
        <w:rPr>
          <w:bCs/>
        </w:rPr>
        <w:t>A transição do pessoal da carreira de investigação e fiscalização para outras forças de segurança ou serviços, assim como dos trabalhadores da carreira geral, não pode implicar a redução das respetivas categoria, antiguidade e índice remuneratório, sendo assegurada a contagem de todo o tempo de serviço prestado no SEF, designadamente para efeitos de promoção, disponibilidade e aposentação.</w:t>
      </w:r>
    </w:p>
    <w:p w14:paraId="02A85C00" w14:textId="3E3E3267" w:rsidR="0039077B" w:rsidRPr="006E7E9C" w:rsidRDefault="0039077B" w:rsidP="00F71201">
      <w:pPr>
        <w:widowControl w:val="0"/>
        <w:spacing w:line="360" w:lineRule="auto"/>
        <w:ind w:left="284" w:hanging="284"/>
        <w:jc w:val="both"/>
        <w:rPr>
          <w:bCs/>
        </w:rPr>
      </w:pPr>
      <w:r w:rsidRPr="006E7E9C">
        <w:rPr>
          <w:bCs/>
        </w:rPr>
        <w:t>2</w:t>
      </w:r>
      <w:r w:rsidR="00F71201" w:rsidRPr="006E7E9C">
        <w:rPr>
          <w:bCs/>
        </w:rPr>
        <w:t xml:space="preserve"> </w:t>
      </w:r>
      <w:r w:rsidR="00ED0280">
        <w:rPr>
          <w:bCs/>
        </w:rPr>
        <w:t>–</w:t>
      </w:r>
      <w:r w:rsidRPr="006E7E9C">
        <w:rPr>
          <w:bCs/>
        </w:rPr>
        <w:t xml:space="preserve"> A transição do pessoal da carreira de investigação e fiscalização para outras entidades deve ter em conta os conteúdos funcionais e a natureza das funções exercidas anteriormente pelo trabalhador nos últimos três anos.</w:t>
      </w:r>
    </w:p>
    <w:p w14:paraId="0FDE17C3" w14:textId="06E445BE" w:rsidR="00F57404" w:rsidRDefault="00F57404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7E543CD2" w14:textId="77777777" w:rsidR="0039077B" w:rsidRPr="006E7E9C" w:rsidRDefault="0039077B" w:rsidP="0039077B">
      <w:pPr>
        <w:widowControl w:val="0"/>
        <w:spacing w:line="360" w:lineRule="auto"/>
        <w:jc w:val="both"/>
        <w:rPr>
          <w:b/>
        </w:rPr>
      </w:pPr>
    </w:p>
    <w:p w14:paraId="56424A50" w14:textId="77777777" w:rsidR="0039077B" w:rsidRPr="006E7E9C" w:rsidRDefault="0039077B" w:rsidP="0039077B">
      <w:pPr>
        <w:widowControl w:val="0"/>
        <w:spacing w:line="360" w:lineRule="auto"/>
        <w:ind w:left="567" w:right="566"/>
        <w:jc w:val="center"/>
        <w:rPr>
          <w:rFonts w:eastAsia="Calibri"/>
          <w:b/>
          <w:bCs/>
          <w:lang w:eastAsia="zh-CN"/>
        </w:rPr>
      </w:pPr>
      <w:r w:rsidRPr="006E7E9C">
        <w:rPr>
          <w:rFonts w:eastAsia="Calibri"/>
          <w:b/>
          <w:bCs/>
          <w:lang w:eastAsia="zh-CN"/>
        </w:rPr>
        <w:t>Artigo 12.º</w:t>
      </w:r>
    </w:p>
    <w:p w14:paraId="4829D1ED" w14:textId="1E1AAF24" w:rsidR="0039077B" w:rsidRPr="006E7E9C" w:rsidRDefault="0039077B" w:rsidP="0039077B">
      <w:pPr>
        <w:widowControl w:val="0"/>
        <w:spacing w:line="360" w:lineRule="auto"/>
        <w:ind w:left="567" w:right="566"/>
        <w:jc w:val="center"/>
        <w:rPr>
          <w:rFonts w:eastAsia="Calibri"/>
          <w:b/>
          <w:bCs/>
          <w:lang w:eastAsia="zh-CN"/>
        </w:rPr>
      </w:pPr>
      <w:r w:rsidRPr="006E7E9C">
        <w:rPr>
          <w:rFonts w:eastAsia="Calibri"/>
          <w:b/>
          <w:bCs/>
          <w:lang w:eastAsia="zh-CN"/>
        </w:rPr>
        <w:t xml:space="preserve">Formação dos efetivos da </w:t>
      </w:r>
      <w:r w:rsidR="007F61B0" w:rsidRPr="006E7E9C">
        <w:rPr>
          <w:b/>
        </w:rPr>
        <w:t>Polícia de Segurança Pública, da Guarda Nacional Republicana, da Polícia Judiciária</w:t>
      </w:r>
      <w:r w:rsidRPr="006E7E9C">
        <w:rPr>
          <w:rFonts w:eastAsia="Calibri"/>
          <w:b/>
          <w:bCs/>
          <w:lang w:eastAsia="zh-CN"/>
        </w:rPr>
        <w:t xml:space="preserve"> e dos funcionários do</w:t>
      </w:r>
      <w:r w:rsidR="007F61B0" w:rsidRPr="006E7E9C">
        <w:rPr>
          <w:rFonts w:eastAsia="Calibri"/>
          <w:b/>
          <w:bCs/>
          <w:lang w:eastAsia="zh-CN"/>
        </w:rPr>
        <w:t xml:space="preserve"> Instituto dos Registos e Notariado, IP</w:t>
      </w:r>
    </w:p>
    <w:p w14:paraId="07675C66" w14:textId="77777777" w:rsidR="0039077B" w:rsidRPr="006E7E9C" w:rsidRDefault="0039077B" w:rsidP="0039077B">
      <w:pPr>
        <w:widowControl w:val="0"/>
        <w:spacing w:line="360" w:lineRule="auto"/>
        <w:ind w:left="567" w:right="566"/>
        <w:jc w:val="center"/>
        <w:rPr>
          <w:rFonts w:eastAsia="Calibri"/>
          <w:b/>
          <w:bCs/>
          <w:lang w:eastAsia="zh-CN"/>
        </w:rPr>
      </w:pPr>
    </w:p>
    <w:p w14:paraId="23506CBA" w14:textId="0683D75D" w:rsidR="0039077B" w:rsidRPr="006E7E9C" w:rsidRDefault="0039077B" w:rsidP="0039077B">
      <w:pPr>
        <w:widowControl w:val="0"/>
        <w:spacing w:line="360" w:lineRule="auto"/>
        <w:ind w:right="-7"/>
        <w:jc w:val="both"/>
        <w:rPr>
          <w:rFonts w:eastAsia="Calibri"/>
          <w:lang w:eastAsia="zh-CN"/>
        </w:rPr>
      </w:pPr>
      <w:r w:rsidRPr="006E7E9C">
        <w:rPr>
          <w:rFonts w:eastAsia="Calibri"/>
          <w:lang w:eastAsia="zh-CN"/>
        </w:rPr>
        <w:t>É assegurada a formação regular e continuada dos efetivos da PSP, GNR e PJ, bem como dos funcionários do IRN, em matérias de direitos humanos, direito das migrações, direito de asilo e em outras matérias relacionadas com as suas novas atribuições.</w:t>
      </w:r>
    </w:p>
    <w:p w14:paraId="5F67F3D6" w14:textId="77777777" w:rsidR="0039077B" w:rsidRPr="006E7E9C" w:rsidRDefault="0039077B" w:rsidP="0039077B">
      <w:pPr>
        <w:widowControl w:val="0"/>
        <w:spacing w:line="360" w:lineRule="auto"/>
        <w:ind w:left="567" w:right="566"/>
        <w:jc w:val="both"/>
        <w:rPr>
          <w:rFonts w:eastAsia="Calibri"/>
          <w:b/>
          <w:bCs/>
          <w:lang w:eastAsia="zh-CN"/>
        </w:rPr>
      </w:pPr>
    </w:p>
    <w:p w14:paraId="32023189" w14:textId="77777777" w:rsidR="0039077B" w:rsidRPr="006E7E9C" w:rsidRDefault="0039077B" w:rsidP="0039077B">
      <w:pPr>
        <w:widowControl w:val="0"/>
        <w:spacing w:line="360" w:lineRule="auto"/>
        <w:ind w:left="567" w:right="566"/>
        <w:jc w:val="center"/>
        <w:rPr>
          <w:rFonts w:eastAsia="Calibri"/>
          <w:b/>
          <w:bCs/>
          <w:lang w:eastAsia="zh-CN"/>
        </w:rPr>
      </w:pPr>
      <w:r w:rsidRPr="006E7E9C">
        <w:rPr>
          <w:rFonts w:eastAsia="Calibri"/>
          <w:b/>
          <w:bCs/>
          <w:lang w:eastAsia="zh-CN"/>
        </w:rPr>
        <w:t>Artigo 13.º</w:t>
      </w:r>
    </w:p>
    <w:p w14:paraId="1933119D" w14:textId="77777777" w:rsidR="0039077B" w:rsidRPr="006E7E9C" w:rsidRDefault="0039077B" w:rsidP="0039077B">
      <w:pPr>
        <w:widowControl w:val="0"/>
        <w:spacing w:line="360" w:lineRule="auto"/>
        <w:ind w:left="567" w:right="566"/>
        <w:jc w:val="center"/>
        <w:rPr>
          <w:rFonts w:eastAsia="Calibri"/>
          <w:b/>
          <w:bCs/>
          <w:lang w:eastAsia="zh-CN"/>
        </w:rPr>
      </w:pPr>
      <w:r w:rsidRPr="006E7E9C">
        <w:rPr>
          <w:rFonts w:eastAsia="Calibri"/>
          <w:b/>
          <w:bCs/>
          <w:lang w:eastAsia="zh-CN"/>
        </w:rPr>
        <w:t>Apoio ao migrante e ao requerente de asilo nas zonas internacionais</w:t>
      </w:r>
    </w:p>
    <w:p w14:paraId="57377A64" w14:textId="77777777" w:rsidR="0039077B" w:rsidRPr="006E7E9C" w:rsidRDefault="0039077B" w:rsidP="0039077B">
      <w:pPr>
        <w:widowControl w:val="0"/>
        <w:spacing w:line="360" w:lineRule="auto"/>
        <w:ind w:left="567" w:right="566"/>
        <w:jc w:val="center"/>
        <w:rPr>
          <w:rFonts w:eastAsia="Calibri"/>
          <w:b/>
          <w:bCs/>
          <w:lang w:eastAsia="zh-CN"/>
        </w:rPr>
      </w:pPr>
    </w:p>
    <w:p w14:paraId="065F3DAD" w14:textId="3C465B6E" w:rsidR="0039077B" w:rsidRPr="006E7E9C" w:rsidRDefault="0039077B" w:rsidP="00F71201">
      <w:pPr>
        <w:widowControl w:val="0"/>
        <w:spacing w:line="360" w:lineRule="auto"/>
        <w:ind w:left="426" w:right="-1" w:hanging="426"/>
        <w:jc w:val="both"/>
        <w:rPr>
          <w:rFonts w:eastAsia="Calibri"/>
          <w:lang w:eastAsia="zh-CN"/>
        </w:rPr>
      </w:pPr>
      <w:r w:rsidRPr="006E7E9C">
        <w:rPr>
          <w:rFonts w:eastAsia="Calibri"/>
          <w:lang w:eastAsia="zh-CN"/>
        </w:rPr>
        <w:t xml:space="preserve">1 </w:t>
      </w:r>
      <w:r w:rsidR="00ED0280">
        <w:rPr>
          <w:rFonts w:eastAsia="Calibri"/>
          <w:lang w:eastAsia="zh-CN"/>
        </w:rPr>
        <w:t>–</w:t>
      </w:r>
      <w:r w:rsidRPr="006E7E9C">
        <w:rPr>
          <w:rFonts w:eastAsia="Calibri"/>
          <w:lang w:eastAsia="zh-CN"/>
        </w:rPr>
        <w:t xml:space="preserve"> O Governo assegura a prestação de apoio jurídico, através de parceria com a Ordem dos Advogados e com organizações representativas de migrantes e requerentes de asilo, assim como apoio humanitário, linguístico, médico e psicológico ao migrante e ao requerente de asilo nas zonas internacionais.</w:t>
      </w:r>
    </w:p>
    <w:p w14:paraId="0ECDC62E" w14:textId="764E7BA1" w:rsidR="0039077B" w:rsidRPr="006E7E9C" w:rsidRDefault="0039077B" w:rsidP="00F71201">
      <w:pPr>
        <w:widowControl w:val="0"/>
        <w:spacing w:line="360" w:lineRule="auto"/>
        <w:ind w:left="426" w:right="-1" w:hanging="426"/>
        <w:jc w:val="both"/>
        <w:rPr>
          <w:rFonts w:eastAsia="Calibri"/>
          <w:lang w:eastAsia="zh-CN"/>
        </w:rPr>
      </w:pPr>
      <w:r w:rsidRPr="006E7E9C">
        <w:rPr>
          <w:rFonts w:eastAsia="Calibri"/>
          <w:lang w:eastAsia="zh-CN"/>
        </w:rPr>
        <w:t xml:space="preserve">2 </w:t>
      </w:r>
      <w:r w:rsidR="00ED0280">
        <w:rPr>
          <w:rFonts w:eastAsia="Calibri"/>
          <w:lang w:eastAsia="zh-CN"/>
        </w:rPr>
        <w:t>–</w:t>
      </w:r>
      <w:r w:rsidRPr="006E7E9C">
        <w:rPr>
          <w:rFonts w:eastAsia="Calibri"/>
          <w:lang w:eastAsia="zh-CN"/>
        </w:rPr>
        <w:t xml:space="preserve"> O atendimento ao migrante é realizado preferencialmente por profissionais com formação em direito migratório e sempre de forma a garantir a sua privacidade e confidencialidade.</w:t>
      </w:r>
    </w:p>
    <w:p w14:paraId="07388C42" w14:textId="77777777" w:rsidR="0039077B" w:rsidRPr="006E7E9C" w:rsidRDefault="0039077B" w:rsidP="0039077B">
      <w:pPr>
        <w:widowControl w:val="0"/>
        <w:spacing w:line="360" w:lineRule="auto"/>
        <w:ind w:right="566"/>
        <w:jc w:val="both"/>
        <w:rPr>
          <w:rFonts w:eastAsia="Calibri"/>
          <w:lang w:eastAsia="zh-CN"/>
        </w:rPr>
      </w:pPr>
    </w:p>
    <w:p w14:paraId="1F6986A3" w14:textId="77777777" w:rsidR="0039077B" w:rsidRPr="006E7E9C" w:rsidRDefault="0039077B" w:rsidP="0039077B">
      <w:pPr>
        <w:widowControl w:val="0"/>
        <w:spacing w:line="360" w:lineRule="auto"/>
        <w:jc w:val="center"/>
        <w:rPr>
          <w:b/>
          <w:bCs/>
        </w:rPr>
      </w:pPr>
      <w:r w:rsidRPr="006E7E9C">
        <w:rPr>
          <w:b/>
          <w:bCs/>
        </w:rPr>
        <w:t>Artigo 14.º</w:t>
      </w:r>
    </w:p>
    <w:p w14:paraId="2E5ED9B5" w14:textId="77777777" w:rsidR="0039077B" w:rsidRPr="006E7E9C" w:rsidRDefault="0039077B" w:rsidP="0039077B">
      <w:pPr>
        <w:widowControl w:val="0"/>
        <w:spacing w:line="360" w:lineRule="auto"/>
        <w:jc w:val="center"/>
        <w:rPr>
          <w:b/>
          <w:bCs/>
        </w:rPr>
      </w:pPr>
      <w:r w:rsidRPr="006E7E9C">
        <w:rPr>
          <w:b/>
          <w:bCs/>
        </w:rPr>
        <w:t>Norma revogatória</w:t>
      </w:r>
    </w:p>
    <w:p w14:paraId="07D2BAF7" w14:textId="77777777" w:rsidR="0039077B" w:rsidRPr="006E7E9C" w:rsidRDefault="0039077B" w:rsidP="0039077B">
      <w:pPr>
        <w:widowControl w:val="0"/>
        <w:spacing w:line="360" w:lineRule="auto"/>
        <w:jc w:val="center"/>
        <w:rPr>
          <w:b/>
          <w:bCs/>
        </w:rPr>
      </w:pPr>
    </w:p>
    <w:p w14:paraId="3A5B50C6" w14:textId="77777777" w:rsidR="0039077B" w:rsidRPr="006E7E9C" w:rsidRDefault="0039077B" w:rsidP="0039077B">
      <w:pPr>
        <w:widowControl w:val="0"/>
        <w:spacing w:line="360" w:lineRule="auto"/>
        <w:jc w:val="both"/>
      </w:pPr>
      <w:r w:rsidRPr="006E7E9C">
        <w:t>São revogados:</w:t>
      </w:r>
    </w:p>
    <w:p w14:paraId="5C369ADD" w14:textId="46240D51" w:rsidR="0039077B" w:rsidRPr="006E7E9C" w:rsidRDefault="0039077B" w:rsidP="0039077B">
      <w:pPr>
        <w:pStyle w:val="PargrafodaLista"/>
        <w:widowControl w:val="0"/>
        <w:numPr>
          <w:ilvl w:val="0"/>
          <w:numId w:val="18"/>
        </w:numPr>
        <w:spacing w:line="360" w:lineRule="auto"/>
        <w:ind w:left="993" w:hanging="426"/>
        <w:contextualSpacing w:val="0"/>
        <w:jc w:val="both"/>
      </w:pPr>
      <w:r w:rsidRPr="006E7E9C">
        <w:t xml:space="preserve">A alínea </w:t>
      </w:r>
      <w:r w:rsidRPr="006E7E9C">
        <w:rPr>
          <w:i/>
          <w:iCs/>
        </w:rPr>
        <w:t>d</w:t>
      </w:r>
      <w:r w:rsidRPr="006E7E9C">
        <w:t>) do n.º 2 do artigo 25.º da Lei n.º 53/2008, de 29 de agosto</w:t>
      </w:r>
      <w:r w:rsidR="00596EF6" w:rsidRPr="006E7E9C">
        <w:t>;</w:t>
      </w:r>
    </w:p>
    <w:p w14:paraId="35DFEF72" w14:textId="32517C37" w:rsidR="0086679F" w:rsidRPr="006E7E9C" w:rsidRDefault="0039077B" w:rsidP="0039077B">
      <w:pPr>
        <w:pStyle w:val="PargrafodaLista"/>
        <w:widowControl w:val="0"/>
        <w:numPr>
          <w:ilvl w:val="0"/>
          <w:numId w:val="18"/>
        </w:numPr>
        <w:spacing w:line="360" w:lineRule="auto"/>
        <w:ind w:left="993" w:hanging="426"/>
        <w:contextualSpacing w:val="0"/>
        <w:jc w:val="both"/>
      </w:pPr>
      <w:r w:rsidRPr="006E7E9C">
        <w:t>O Decreto-Lei n.º 252/2000, de 16 de outubro.</w:t>
      </w:r>
    </w:p>
    <w:p w14:paraId="7B17077E" w14:textId="77777777" w:rsidR="0086679F" w:rsidRPr="006E7E9C" w:rsidRDefault="0086679F">
      <w:pPr>
        <w:spacing w:after="160" w:line="259" w:lineRule="auto"/>
      </w:pPr>
      <w:r w:rsidRPr="006E7E9C">
        <w:br w:type="page"/>
      </w:r>
    </w:p>
    <w:p w14:paraId="6AF1B61D" w14:textId="77777777" w:rsidR="0039077B" w:rsidRPr="006E7E9C" w:rsidRDefault="0039077B" w:rsidP="0039077B">
      <w:pPr>
        <w:widowControl w:val="0"/>
        <w:spacing w:line="360" w:lineRule="auto"/>
        <w:jc w:val="center"/>
      </w:pPr>
    </w:p>
    <w:p w14:paraId="55E45E3C" w14:textId="77777777" w:rsidR="0039077B" w:rsidRPr="006E7E9C" w:rsidRDefault="0039077B" w:rsidP="0039077B">
      <w:pPr>
        <w:widowControl w:val="0"/>
        <w:spacing w:line="360" w:lineRule="auto"/>
        <w:jc w:val="center"/>
        <w:rPr>
          <w:b/>
          <w:bCs/>
        </w:rPr>
      </w:pPr>
      <w:r w:rsidRPr="006E7E9C">
        <w:rPr>
          <w:b/>
          <w:bCs/>
        </w:rPr>
        <w:t>Artigo 15.º</w:t>
      </w:r>
    </w:p>
    <w:p w14:paraId="35000C9F" w14:textId="77777777" w:rsidR="0039077B" w:rsidRPr="006E7E9C" w:rsidRDefault="0039077B" w:rsidP="0039077B">
      <w:pPr>
        <w:widowControl w:val="0"/>
        <w:spacing w:line="360" w:lineRule="auto"/>
        <w:jc w:val="center"/>
        <w:rPr>
          <w:b/>
          <w:bCs/>
        </w:rPr>
      </w:pPr>
      <w:r w:rsidRPr="006E7E9C">
        <w:rPr>
          <w:b/>
          <w:bCs/>
        </w:rPr>
        <w:t>Entrada em vigor</w:t>
      </w:r>
    </w:p>
    <w:p w14:paraId="5DF10E05" w14:textId="77777777" w:rsidR="0039077B" w:rsidRPr="006E7E9C" w:rsidRDefault="0039077B" w:rsidP="0039077B">
      <w:pPr>
        <w:widowControl w:val="0"/>
        <w:spacing w:line="360" w:lineRule="auto"/>
        <w:jc w:val="center"/>
        <w:rPr>
          <w:b/>
          <w:bCs/>
        </w:rPr>
      </w:pPr>
    </w:p>
    <w:p w14:paraId="03B3C2FE" w14:textId="57C9CCBD" w:rsidR="0039077B" w:rsidRPr="006E7E9C" w:rsidRDefault="0039077B" w:rsidP="0039077B">
      <w:pPr>
        <w:widowControl w:val="0"/>
        <w:spacing w:line="360" w:lineRule="auto"/>
        <w:jc w:val="both"/>
      </w:pPr>
      <w:r w:rsidRPr="006E7E9C">
        <w:t>A presente lei entra em vigor 60 dias após a sua publicação.</w:t>
      </w:r>
    </w:p>
    <w:p w14:paraId="73C057EE" w14:textId="00AE4A57" w:rsidR="00F71201" w:rsidRDefault="00F71201" w:rsidP="0039077B">
      <w:pPr>
        <w:widowControl w:val="0"/>
        <w:spacing w:line="360" w:lineRule="auto"/>
        <w:jc w:val="both"/>
      </w:pPr>
    </w:p>
    <w:p w14:paraId="39669D6F" w14:textId="77777777" w:rsidR="00F57404" w:rsidRPr="006E7E9C" w:rsidRDefault="00F57404" w:rsidP="0039077B">
      <w:pPr>
        <w:widowControl w:val="0"/>
        <w:spacing w:line="360" w:lineRule="auto"/>
        <w:jc w:val="both"/>
      </w:pPr>
    </w:p>
    <w:p w14:paraId="46B0BA48" w14:textId="3A7B2FDF" w:rsidR="00A168BB" w:rsidRPr="006E7E9C" w:rsidRDefault="00A168BB" w:rsidP="00A168BB">
      <w:pPr>
        <w:tabs>
          <w:tab w:val="left" w:pos="5061"/>
        </w:tabs>
        <w:spacing w:line="360" w:lineRule="auto"/>
        <w:jc w:val="both"/>
      </w:pPr>
      <w:r w:rsidRPr="006E7E9C">
        <w:t xml:space="preserve">Aprovado em </w:t>
      </w:r>
      <w:r w:rsidR="00F71201" w:rsidRPr="006E7E9C">
        <w:t>22</w:t>
      </w:r>
      <w:r w:rsidRPr="006E7E9C">
        <w:t xml:space="preserve"> de outubro de 2021</w:t>
      </w:r>
    </w:p>
    <w:p w14:paraId="04E72D15" w14:textId="77777777" w:rsidR="00A168BB" w:rsidRPr="006E7E9C" w:rsidRDefault="00A168BB" w:rsidP="00A168BB">
      <w:pPr>
        <w:spacing w:line="360" w:lineRule="auto"/>
        <w:jc w:val="both"/>
      </w:pPr>
    </w:p>
    <w:p w14:paraId="33B938B3" w14:textId="77777777" w:rsidR="00A168BB" w:rsidRPr="006E7E9C" w:rsidRDefault="00A168BB" w:rsidP="00A168BB">
      <w:pPr>
        <w:spacing w:line="360" w:lineRule="auto"/>
        <w:jc w:val="both"/>
      </w:pPr>
    </w:p>
    <w:p w14:paraId="63C0FC19" w14:textId="77777777" w:rsidR="00A168BB" w:rsidRPr="006E7E9C" w:rsidRDefault="00A168BB" w:rsidP="00A168BB">
      <w:pPr>
        <w:spacing w:line="360" w:lineRule="auto"/>
        <w:jc w:val="center"/>
      </w:pPr>
      <w:r w:rsidRPr="006E7E9C">
        <w:t>O PRESIDENTE DA ASSEMBLEIA DA REPÚBLICA,</w:t>
      </w:r>
    </w:p>
    <w:p w14:paraId="7D943973" w14:textId="77777777" w:rsidR="00A168BB" w:rsidRPr="006E7E9C" w:rsidRDefault="00A168BB" w:rsidP="00A168BB">
      <w:pPr>
        <w:spacing w:line="360" w:lineRule="auto"/>
        <w:jc w:val="center"/>
      </w:pPr>
    </w:p>
    <w:p w14:paraId="3A6CDFF9" w14:textId="77777777" w:rsidR="00A168BB" w:rsidRPr="006E7E9C" w:rsidRDefault="00A168BB" w:rsidP="00A168BB">
      <w:pPr>
        <w:spacing w:line="360" w:lineRule="auto"/>
        <w:jc w:val="center"/>
      </w:pPr>
    </w:p>
    <w:p w14:paraId="7DD91C35" w14:textId="77777777" w:rsidR="00A168BB" w:rsidRPr="00127D91" w:rsidRDefault="00A168BB" w:rsidP="00A168BB">
      <w:pPr>
        <w:spacing w:line="360" w:lineRule="auto"/>
        <w:jc w:val="center"/>
        <w:rPr>
          <w:rFonts w:ascii="Garamond" w:hAnsi="Garamond"/>
        </w:rPr>
      </w:pPr>
      <w:r w:rsidRPr="006E7E9C">
        <w:t>(Eduardo Ferro Rodrigues)</w:t>
      </w:r>
    </w:p>
    <w:p w14:paraId="0A1FACD9" w14:textId="4344EFCF" w:rsidR="004E1112" w:rsidRPr="00B27EC0" w:rsidRDefault="004E1112" w:rsidP="00A168BB">
      <w:pPr>
        <w:spacing w:line="360" w:lineRule="auto"/>
        <w:jc w:val="both"/>
        <w:rPr>
          <w:b/>
          <w:bCs/>
        </w:rPr>
      </w:pPr>
    </w:p>
    <w:sectPr w:rsidR="004E1112" w:rsidRPr="00B27EC0" w:rsidSect="00B27EC0">
      <w:footerReference w:type="default" r:id="rId8"/>
      <w:pgSz w:w="11906" w:h="16838"/>
      <w:pgMar w:top="294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636D5" w14:textId="77777777" w:rsidR="00FC1A4F" w:rsidRDefault="00FC1A4F" w:rsidP="004E1112">
      <w:r>
        <w:separator/>
      </w:r>
    </w:p>
  </w:endnote>
  <w:endnote w:type="continuationSeparator" w:id="0">
    <w:p w14:paraId="46B46405" w14:textId="77777777" w:rsidR="00FC1A4F" w:rsidRDefault="00FC1A4F" w:rsidP="004E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9506945"/>
      <w:docPartObj>
        <w:docPartGallery w:val="Page Numbers (Bottom of Page)"/>
        <w:docPartUnique/>
      </w:docPartObj>
    </w:sdtPr>
    <w:sdtEndPr/>
    <w:sdtContent>
      <w:p w14:paraId="107C952C" w14:textId="66598DEC" w:rsidR="00750961" w:rsidRDefault="007509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626D1B" w14:textId="77777777" w:rsidR="00750961" w:rsidRDefault="007509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4711E" w14:textId="77777777" w:rsidR="00FC1A4F" w:rsidRDefault="00FC1A4F" w:rsidP="004E1112">
      <w:r>
        <w:separator/>
      </w:r>
    </w:p>
  </w:footnote>
  <w:footnote w:type="continuationSeparator" w:id="0">
    <w:p w14:paraId="3D6602CC" w14:textId="77777777" w:rsidR="00FC1A4F" w:rsidRDefault="00FC1A4F" w:rsidP="004E1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2E55"/>
    <w:multiLevelType w:val="hybridMultilevel"/>
    <w:tmpl w:val="DDFA7E30"/>
    <w:lvl w:ilvl="0" w:tplc="6F4C2248">
      <w:start w:val="1"/>
      <w:numFmt w:val="lowerLetter"/>
      <w:lvlText w:val="%1)"/>
      <w:lvlJc w:val="left"/>
      <w:pPr>
        <w:ind w:left="1287" w:hanging="360"/>
      </w:pPr>
      <w:rPr>
        <w:i w:val="0"/>
        <w:iCs w:val="0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2A3AE8"/>
    <w:multiLevelType w:val="hybridMultilevel"/>
    <w:tmpl w:val="721E89A0"/>
    <w:lvl w:ilvl="0" w:tplc="7944C650">
      <w:start w:val="1"/>
      <w:numFmt w:val="decimal"/>
      <w:lvlText w:val="%1–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C22E15A0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iCs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82E24"/>
    <w:multiLevelType w:val="hybridMultilevel"/>
    <w:tmpl w:val="23248A8E"/>
    <w:lvl w:ilvl="0" w:tplc="7944C650">
      <w:start w:val="1"/>
      <w:numFmt w:val="decimal"/>
      <w:lvlText w:val="%1–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E7FC3B7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i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106F6"/>
    <w:multiLevelType w:val="hybridMultilevel"/>
    <w:tmpl w:val="25B891EC"/>
    <w:lvl w:ilvl="0" w:tplc="6E4E3EC4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2B08"/>
    <w:multiLevelType w:val="hybridMultilevel"/>
    <w:tmpl w:val="EF52E1B4"/>
    <w:lvl w:ilvl="0" w:tplc="7944C650">
      <w:start w:val="1"/>
      <w:numFmt w:val="decimal"/>
      <w:lvlText w:val="%1–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56D59"/>
    <w:multiLevelType w:val="hybridMultilevel"/>
    <w:tmpl w:val="0E60CAC8"/>
    <w:lvl w:ilvl="0" w:tplc="7296457C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i w:val="0"/>
      </w:rPr>
    </w:lvl>
    <w:lvl w:ilvl="1" w:tplc="D5FCBCF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C52ED"/>
    <w:multiLevelType w:val="hybridMultilevel"/>
    <w:tmpl w:val="4EA80FFE"/>
    <w:lvl w:ilvl="0" w:tplc="E5BE2CC0">
      <w:start w:val="1"/>
      <w:numFmt w:val="lowerLetter"/>
      <w:lvlText w:val="%1)"/>
      <w:lvlJc w:val="left"/>
      <w:pPr>
        <w:ind w:left="-1503" w:hanging="360"/>
      </w:pPr>
      <w:rPr>
        <w:i w:val="0"/>
        <w:iCs/>
      </w:rPr>
    </w:lvl>
    <w:lvl w:ilvl="1" w:tplc="2D4ADC92">
      <w:start w:val="1"/>
      <w:numFmt w:val="lowerLetter"/>
      <w:lvlText w:val="%2)"/>
      <w:lvlJc w:val="left"/>
      <w:pPr>
        <w:ind w:left="-848" w:hanging="360"/>
      </w:pPr>
      <w:rPr>
        <w:rFonts w:hint="default"/>
      </w:rPr>
    </w:lvl>
    <w:lvl w:ilvl="2" w:tplc="143CC9FC">
      <w:start w:val="1"/>
      <w:numFmt w:val="decimal"/>
      <w:lvlText w:val="%3 -"/>
      <w:lvlJc w:val="left"/>
      <w:pPr>
        <w:ind w:left="52" w:hanging="360"/>
      </w:pPr>
      <w:rPr>
        <w:rFonts w:hint="default"/>
        <w:i w:val="0"/>
      </w:rPr>
    </w:lvl>
    <w:lvl w:ilvl="3" w:tplc="0816000F" w:tentative="1">
      <w:start w:val="1"/>
      <w:numFmt w:val="decimal"/>
      <w:lvlText w:val="%4."/>
      <w:lvlJc w:val="left"/>
      <w:pPr>
        <w:ind w:left="592" w:hanging="360"/>
      </w:pPr>
    </w:lvl>
    <w:lvl w:ilvl="4" w:tplc="08160019" w:tentative="1">
      <w:start w:val="1"/>
      <w:numFmt w:val="lowerLetter"/>
      <w:lvlText w:val="%5."/>
      <w:lvlJc w:val="left"/>
      <w:pPr>
        <w:ind w:left="1312" w:hanging="360"/>
      </w:pPr>
    </w:lvl>
    <w:lvl w:ilvl="5" w:tplc="0816001B" w:tentative="1">
      <w:start w:val="1"/>
      <w:numFmt w:val="lowerRoman"/>
      <w:lvlText w:val="%6."/>
      <w:lvlJc w:val="right"/>
      <w:pPr>
        <w:ind w:left="2032" w:hanging="180"/>
      </w:pPr>
    </w:lvl>
    <w:lvl w:ilvl="6" w:tplc="0816000F" w:tentative="1">
      <w:start w:val="1"/>
      <w:numFmt w:val="decimal"/>
      <w:lvlText w:val="%7."/>
      <w:lvlJc w:val="left"/>
      <w:pPr>
        <w:ind w:left="2752" w:hanging="360"/>
      </w:pPr>
    </w:lvl>
    <w:lvl w:ilvl="7" w:tplc="08160019" w:tentative="1">
      <w:start w:val="1"/>
      <w:numFmt w:val="lowerLetter"/>
      <w:lvlText w:val="%8."/>
      <w:lvlJc w:val="left"/>
      <w:pPr>
        <w:ind w:left="3472" w:hanging="360"/>
      </w:pPr>
    </w:lvl>
    <w:lvl w:ilvl="8" w:tplc="0816001B" w:tentative="1">
      <w:start w:val="1"/>
      <w:numFmt w:val="lowerRoman"/>
      <w:lvlText w:val="%9."/>
      <w:lvlJc w:val="right"/>
      <w:pPr>
        <w:ind w:left="4192" w:hanging="180"/>
      </w:pPr>
    </w:lvl>
  </w:abstractNum>
  <w:abstractNum w:abstractNumId="7" w15:restartNumberingAfterBreak="0">
    <w:nsid w:val="21126FEF"/>
    <w:multiLevelType w:val="hybridMultilevel"/>
    <w:tmpl w:val="F9803EE4"/>
    <w:lvl w:ilvl="0" w:tplc="7944C650">
      <w:start w:val="1"/>
      <w:numFmt w:val="decimal"/>
      <w:lvlText w:val="%1–"/>
      <w:lvlJc w:val="left"/>
      <w:pPr>
        <w:ind w:left="360" w:hanging="360"/>
      </w:pPr>
      <w:rPr>
        <w:rFonts w:hint="default"/>
        <w:b w:val="0"/>
        <w:color w:val="auto"/>
      </w:rPr>
    </w:lvl>
    <w:lvl w:ilvl="1" w:tplc="143CC9FC">
      <w:start w:val="1"/>
      <w:numFmt w:val="decimal"/>
      <w:lvlText w:val="%2 -"/>
      <w:lvlJc w:val="left"/>
      <w:pPr>
        <w:ind w:left="1080" w:hanging="360"/>
      </w:pPr>
      <w:rPr>
        <w:rFonts w:hint="default"/>
        <w:i w:val="0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DF0881"/>
    <w:multiLevelType w:val="hybridMultilevel"/>
    <w:tmpl w:val="86AAA2D6"/>
    <w:lvl w:ilvl="0" w:tplc="7944C650">
      <w:start w:val="1"/>
      <w:numFmt w:val="decimal"/>
      <w:lvlText w:val="%1–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742FCF"/>
    <w:multiLevelType w:val="hybridMultilevel"/>
    <w:tmpl w:val="74844D80"/>
    <w:lvl w:ilvl="0" w:tplc="758E6D14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534E5"/>
    <w:multiLevelType w:val="hybridMultilevel"/>
    <w:tmpl w:val="C1567B8C"/>
    <w:lvl w:ilvl="0" w:tplc="7944C650">
      <w:start w:val="1"/>
      <w:numFmt w:val="decimal"/>
      <w:lvlText w:val="%1–"/>
      <w:lvlJc w:val="left"/>
      <w:pPr>
        <w:ind w:left="1287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01730CB"/>
    <w:multiLevelType w:val="hybridMultilevel"/>
    <w:tmpl w:val="9282E73E"/>
    <w:lvl w:ilvl="0" w:tplc="7944C650">
      <w:start w:val="1"/>
      <w:numFmt w:val="decimal"/>
      <w:lvlText w:val="%1–"/>
      <w:lvlJc w:val="left"/>
      <w:pPr>
        <w:ind w:left="1287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2D55C3D"/>
    <w:multiLevelType w:val="hybridMultilevel"/>
    <w:tmpl w:val="2640E9E0"/>
    <w:lvl w:ilvl="0" w:tplc="7944C650">
      <w:start w:val="1"/>
      <w:numFmt w:val="decimal"/>
      <w:lvlText w:val="%1–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6E0152"/>
    <w:multiLevelType w:val="hybridMultilevel"/>
    <w:tmpl w:val="639251A2"/>
    <w:lvl w:ilvl="0" w:tplc="1F94F61A">
      <w:start w:val="12"/>
      <w:numFmt w:val="lowerLetter"/>
      <w:lvlText w:val="%1)"/>
      <w:lvlJc w:val="left"/>
      <w:pPr>
        <w:ind w:left="1495" w:hanging="360"/>
      </w:pPr>
      <w:rPr>
        <w:rFonts w:hint="default"/>
        <w:i w:val="0"/>
        <w:iCs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626221"/>
    <w:multiLevelType w:val="hybridMultilevel"/>
    <w:tmpl w:val="3CFACB64"/>
    <w:lvl w:ilvl="0" w:tplc="7944C650">
      <w:start w:val="1"/>
      <w:numFmt w:val="decimal"/>
      <w:lvlText w:val="%1–"/>
      <w:lvlJc w:val="left"/>
      <w:pPr>
        <w:ind w:left="1287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B111F21"/>
    <w:multiLevelType w:val="hybridMultilevel"/>
    <w:tmpl w:val="B818FFEE"/>
    <w:lvl w:ilvl="0" w:tplc="190EA15A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2D4ADC92">
      <w:start w:val="1"/>
      <w:numFmt w:val="lowerLetter"/>
      <w:lvlText w:val="%2)"/>
      <w:lvlJc w:val="left"/>
      <w:pPr>
        <w:ind w:left="1375" w:hanging="360"/>
      </w:pPr>
      <w:rPr>
        <w:rFonts w:hint="default"/>
      </w:rPr>
    </w:lvl>
    <w:lvl w:ilvl="2" w:tplc="924E38BE">
      <w:start w:val="2"/>
      <w:numFmt w:val="decimal"/>
      <w:lvlText w:val="%3"/>
      <w:lvlJc w:val="left"/>
      <w:pPr>
        <w:ind w:left="2275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15" w:hanging="360"/>
      </w:pPr>
    </w:lvl>
    <w:lvl w:ilvl="4" w:tplc="08160019" w:tentative="1">
      <w:start w:val="1"/>
      <w:numFmt w:val="lowerLetter"/>
      <w:lvlText w:val="%5."/>
      <w:lvlJc w:val="left"/>
      <w:pPr>
        <w:ind w:left="3535" w:hanging="360"/>
      </w:pPr>
    </w:lvl>
    <w:lvl w:ilvl="5" w:tplc="0816001B" w:tentative="1">
      <w:start w:val="1"/>
      <w:numFmt w:val="lowerRoman"/>
      <w:lvlText w:val="%6."/>
      <w:lvlJc w:val="right"/>
      <w:pPr>
        <w:ind w:left="4255" w:hanging="180"/>
      </w:pPr>
    </w:lvl>
    <w:lvl w:ilvl="6" w:tplc="0816000F" w:tentative="1">
      <w:start w:val="1"/>
      <w:numFmt w:val="decimal"/>
      <w:lvlText w:val="%7."/>
      <w:lvlJc w:val="left"/>
      <w:pPr>
        <w:ind w:left="4975" w:hanging="360"/>
      </w:pPr>
    </w:lvl>
    <w:lvl w:ilvl="7" w:tplc="08160019" w:tentative="1">
      <w:start w:val="1"/>
      <w:numFmt w:val="lowerLetter"/>
      <w:lvlText w:val="%8."/>
      <w:lvlJc w:val="left"/>
      <w:pPr>
        <w:ind w:left="5695" w:hanging="360"/>
      </w:pPr>
    </w:lvl>
    <w:lvl w:ilvl="8" w:tplc="0816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6" w15:restartNumberingAfterBreak="0">
    <w:nsid w:val="4E6C3980"/>
    <w:multiLevelType w:val="hybridMultilevel"/>
    <w:tmpl w:val="57E09F98"/>
    <w:lvl w:ilvl="0" w:tplc="7944C650">
      <w:start w:val="1"/>
      <w:numFmt w:val="decimal"/>
      <w:lvlText w:val="%1–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B06C6"/>
    <w:multiLevelType w:val="hybridMultilevel"/>
    <w:tmpl w:val="6046CF82"/>
    <w:lvl w:ilvl="0" w:tplc="143CC9FC">
      <w:start w:val="1"/>
      <w:numFmt w:val="decimal"/>
      <w:lvlText w:val="%1 -"/>
      <w:lvlJc w:val="left"/>
      <w:pPr>
        <w:ind w:left="360" w:hanging="360"/>
      </w:pPr>
      <w:rPr>
        <w:rFonts w:hint="default"/>
        <w:i w:val="0"/>
      </w:rPr>
    </w:lvl>
    <w:lvl w:ilvl="1" w:tplc="149AC12C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iCs w:val="0"/>
      </w:rPr>
    </w:lvl>
    <w:lvl w:ilvl="2" w:tplc="5CC6A91C">
      <w:start w:val="1"/>
      <w:numFmt w:val="lowerRoman"/>
      <w:lvlText w:val="%3)"/>
      <w:lvlJc w:val="right"/>
      <w:pPr>
        <w:ind w:left="1800" w:hanging="180"/>
      </w:pPr>
      <w:rPr>
        <w:rFonts w:hint="default"/>
        <w:i w:val="0"/>
        <w:iCs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E16902"/>
    <w:multiLevelType w:val="hybridMultilevel"/>
    <w:tmpl w:val="90E640F4"/>
    <w:lvl w:ilvl="0" w:tplc="7944C650">
      <w:start w:val="1"/>
      <w:numFmt w:val="decimal"/>
      <w:lvlText w:val="%1–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CFD0084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i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2553F"/>
    <w:multiLevelType w:val="hybridMultilevel"/>
    <w:tmpl w:val="B49EB9E8"/>
    <w:lvl w:ilvl="0" w:tplc="6CE4D6C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iCs/>
      </w:rPr>
    </w:lvl>
    <w:lvl w:ilvl="1" w:tplc="22B04446">
      <w:start w:val="1"/>
      <w:numFmt w:val="lowerLetter"/>
      <w:lvlText w:val="%2)"/>
      <w:lvlJc w:val="left"/>
      <w:pPr>
        <w:ind w:left="1015" w:hanging="360"/>
      </w:pPr>
      <w:rPr>
        <w:rFonts w:hint="default"/>
        <w:i/>
      </w:rPr>
    </w:lvl>
    <w:lvl w:ilvl="2" w:tplc="924E38BE">
      <w:start w:val="2"/>
      <w:numFmt w:val="decimal"/>
      <w:lvlText w:val="%3"/>
      <w:lvlJc w:val="left"/>
      <w:pPr>
        <w:ind w:left="1915" w:hanging="360"/>
      </w:pPr>
      <w:rPr>
        <w:rFonts w:hint="default"/>
      </w:rPr>
    </w:lvl>
    <w:lvl w:ilvl="3" w:tplc="143CC9FC">
      <w:start w:val="1"/>
      <w:numFmt w:val="decimal"/>
      <w:lvlText w:val="%4 -"/>
      <w:lvlJc w:val="left"/>
      <w:pPr>
        <w:ind w:left="2455" w:hanging="360"/>
      </w:pPr>
      <w:rPr>
        <w:rFonts w:hint="default"/>
        <w:i w:val="0"/>
      </w:rPr>
    </w:lvl>
    <w:lvl w:ilvl="4" w:tplc="72ACB084">
      <w:start w:val="1"/>
      <w:numFmt w:val="decimal"/>
      <w:lvlText w:val="%5-"/>
      <w:lvlJc w:val="left"/>
      <w:pPr>
        <w:ind w:left="3175" w:hanging="360"/>
      </w:pPr>
      <w:rPr>
        <w:rFonts w:hint="default"/>
      </w:rPr>
    </w:lvl>
    <w:lvl w:ilvl="5" w:tplc="0816001B" w:tentative="1">
      <w:start w:val="1"/>
      <w:numFmt w:val="lowerRoman"/>
      <w:lvlText w:val="%6."/>
      <w:lvlJc w:val="right"/>
      <w:pPr>
        <w:ind w:left="3895" w:hanging="180"/>
      </w:pPr>
    </w:lvl>
    <w:lvl w:ilvl="6" w:tplc="0816000F" w:tentative="1">
      <w:start w:val="1"/>
      <w:numFmt w:val="decimal"/>
      <w:lvlText w:val="%7."/>
      <w:lvlJc w:val="left"/>
      <w:pPr>
        <w:ind w:left="4615" w:hanging="360"/>
      </w:pPr>
    </w:lvl>
    <w:lvl w:ilvl="7" w:tplc="08160019" w:tentative="1">
      <w:start w:val="1"/>
      <w:numFmt w:val="lowerLetter"/>
      <w:lvlText w:val="%8."/>
      <w:lvlJc w:val="left"/>
      <w:pPr>
        <w:ind w:left="5335" w:hanging="360"/>
      </w:pPr>
    </w:lvl>
    <w:lvl w:ilvl="8" w:tplc="0816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0" w15:restartNumberingAfterBreak="0">
    <w:nsid w:val="5DA30AD0"/>
    <w:multiLevelType w:val="multilevel"/>
    <w:tmpl w:val="A7BED358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FD4047A"/>
    <w:multiLevelType w:val="hybridMultilevel"/>
    <w:tmpl w:val="4F6C33D6"/>
    <w:lvl w:ilvl="0" w:tplc="7944C650">
      <w:start w:val="1"/>
      <w:numFmt w:val="decimal"/>
      <w:lvlText w:val="%1–"/>
      <w:lvlJc w:val="left"/>
      <w:pPr>
        <w:ind w:left="36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4B37EB"/>
    <w:multiLevelType w:val="hybridMultilevel"/>
    <w:tmpl w:val="C9B6D81A"/>
    <w:lvl w:ilvl="0" w:tplc="D8142288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0332B"/>
    <w:multiLevelType w:val="hybridMultilevel"/>
    <w:tmpl w:val="2DE2AE3E"/>
    <w:lvl w:ilvl="0" w:tplc="7944C650">
      <w:start w:val="1"/>
      <w:numFmt w:val="decimal"/>
      <w:lvlText w:val="%1–"/>
      <w:lvlJc w:val="left"/>
      <w:pPr>
        <w:ind w:left="1287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F7A97"/>
    <w:multiLevelType w:val="hybridMultilevel"/>
    <w:tmpl w:val="127C9348"/>
    <w:lvl w:ilvl="0" w:tplc="7944C650">
      <w:start w:val="1"/>
      <w:numFmt w:val="decimal"/>
      <w:lvlText w:val="%1–"/>
      <w:lvlJc w:val="left"/>
      <w:pPr>
        <w:ind w:left="1287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C260FBE"/>
    <w:multiLevelType w:val="hybridMultilevel"/>
    <w:tmpl w:val="A8B6C8F0"/>
    <w:lvl w:ilvl="0" w:tplc="7944C650">
      <w:start w:val="1"/>
      <w:numFmt w:val="decimal"/>
      <w:lvlText w:val="%1–"/>
      <w:lvlJc w:val="left"/>
      <w:pPr>
        <w:ind w:left="1070" w:hanging="360"/>
      </w:pPr>
      <w:rPr>
        <w:rFonts w:hint="default"/>
        <w:b w:val="0"/>
        <w:bCs/>
        <w:i w:val="0"/>
        <w:color w:val="auto"/>
      </w:rPr>
    </w:lvl>
    <w:lvl w:ilvl="1" w:tplc="DAC8B4A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i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E3256"/>
    <w:multiLevelType w:val="hybridMultilevel"/>
    <w:tmpl w:val="1C08D4AC"/>
    <w:lvl w:ilvl="0" w:tplc="420AF800">
      <w:start w:val="12"/>
      <w:numFmt w:val="lowerLetter"/>
      <w:lvlText w:val="%1)"/>
      <w:lvlJc w:val="left"/>
      <w:pPr>
        <w:ind w:left="1353" w:hanging="360"/>
      </w:pPr>
      <w:rPr>
        <w:rFonts w:hint="default"/>
        <w:i w:val="0"/>
        <w:iCs/>
      </w:rPr>
    </w:lvl>
    <w:lvl w:ilvl="1" w:tplc="08160019" w:tentative="1">
      <w:start w:val="1"/>
      <w:numFmt w:val="lowerLetter"/>
      <w:lvlText w:val="%2."/>
      <w:lvlJc w:val="left"/>
      <w:pPr>
        <w:ind w:left="4296" w:hanging="360"/>
      </w:pPr>
    </w:lvl>
    <w:lvl w:ilvl="2" w:tplc="0816001B">
      <w:start w:val="1"/>
      <w:numFmt w:val="lowerRoman"/>
      <w:lvlText w:val="%3."/>
      <w:lvlJc w:val="right"/>
      <w:pPr>
        <w:ind w:left="5016" w:hanging="180"/>
      </w:pPr>
    </w:lvl>
    <w:lvl w:ilvl="3" w:tplc="0816000F" w:tentative="1">
      <w:start w:val="1"/>
      <w:numFmt w:val="decimal"/>
      <w:lvlText w:val="%4."/>
      <w:lvlJc w:val="left"/>
      <w:pPr>
        <w:ind w:left="5736" w:hanging="360"/>
      </w:pPr>
    </w:lvl>
    <w:lvl w:ilvl="4" w:tplc="08160019" w:tentative="1">
      <w:start w:val="1"/>
      <w:numFmt w:val="lowerLetter"/>
      <w:lvlText w:val="%5."/>
      <w:lvlJc w:val="left"/>
      <w:pPr>
        <w:ind w:left="6456" w:hanging="360"/>
      </w:pPr>
    </w:lvl>
    <w:lvl w:ilvl="5" w:tplc="0816001B" w:tentative="1">
      <w:start w:val="1"/>
      <w:numFmt w:val="lowerRoman"/>
      <w:lvlText w:val="%6."/>
      <w:lvlJc w:val="right"/>
      <w:pPr>
        <w:ind w:left="7176" w:hanging="180"/>
      </w:pPr>
    </w:lvl>
    <w:lvl w:ilvl="6" w:tplc="0816000F" w:tentative="1">
      <w:start w:val="1"/>
      <w:numFmt w:val="decimal"/>
      <w:lvlText w:val="%7."/>
      <w:lvlJc w:val="left"/>
      <w:pPr>
        <w:ind w:left="7896" w:hanging="360"/>
      </w:pPr>
    </w:lvl>
    <w:lvl w:ilvl="7" w:tplc="08160019" w:tentative="1">
      <w:start w:val="1"/>
      <w:numFmt w:val="lowerLetter"/>
      <w:lvlText w:val="%8."/>
      <w:lvlJc w:val="left"/>
      <w:pPr>
        <w:ind w:left="8616" w:hanging="360"/>
      </w:pPr>
    </w:lvl>
    <w:lvl w:ilvl="8" w:tplc="0816001B" w:tentative="1">
      <w:start w:val="1"/>
      <w:numFmt w:val="lowerRoman"/>
      <w:lvlText w:val="%9."/>
      <w:lvlJc w:val="right"/>
      <w:pPr>
        <w:ind w:left="9336" w:hanging="180"/>
      </w:pPr>
    </w:lvl>
  </w:abstractNum>
  <w:num w:numId="1">
    <w:abstractNumId w:val="20"/>
  </w:num>
  <w:num w:numId="2">
    <w:abstractNumId w:val="14"/>
  </w:num>
  <w:num w:numId="3">
    <w:abstractNumId w:val="0"/>
  </w:num>
  <w:num w:numId="4">
    <w:abstractNumId w:val="4"/>
  </w:num>
  <w:num w:numId="5">
    <w:abstractNumId w:val="1"/>
  </w:num>
  <w:num w:numId="6">
    <w:abstractNumId w:val="25"/>
  </w:num>
  <w:num w:numId="7">
    <w:abstractNumId w:val="16"/>
  </w:num>
  <w:num w:numId="8">
    <w:abstractNumId w:val="2"/>
  </w:num>
  <w:num w:numId="9">
    <w:abstractNumId w:val="18"/>
  </w:num>
  <w:num w:numId="10">
    <w:abstractNumId w:val="17"/>
  </w:num>
  <w:num w:numId="11">
    <w:abstractNumId w:val="13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24"/>
  </w:num>
  <w:num w:numId="17">
    <w:abstractNumId w:val="26"/>
  </w:num>
  <w:num w:numId="18">
    <w:abstractNumId w:val="3"/>
  </w:num>
  <w:num w:numId="19">
    <w:abstractNumId w:val="22"/>
  </w:num>
  <w:num w:numId="20">
    <w:abstractNumId w:val="21"/>
  </w:num>
  <w:num w:numId="21">
    <w:abstractNumId w:val="10"/>
  </w:num>
  <w:num w:numId="22">
    <w:abstractNumId w:val="7"/>
  </w:num>
  <w:num w:numId="23">
    <w:abstractNumId w:val="15"/>
  </w:num>
  <w:num w:numId="24">
    <w:abstractNumId w:val="23"/>
  </w:num>
  <w:num w:numId="25">
    <w:abstractNumId w:val="19"/>
  </w:num>
  <w:num w:numId="26">
    <w:abstractNumId w:val="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6B"/>
    <w:rsid w:val="00002D9A"/>
    <w:rsid w:val="001D22A8"/>
    <w:rsid w:val="001E1ED1"/>
    <w:rsid w:val="00231F41"/>
    <w:rsid w:val="002C6CAF"/>
    <w:rsid w:val="00322E76"/>
    <w:rsid w:val="00384059"/>
    <w:rsid w:val="0039077B"/>
    <w:rsid w:val="003B1D6B"/>
    <w:rsid w:val="00405221"/>
    <w:rsid w:val="004E1112"/>
    <w:rsid w:val="00503E63"/>
    <w:rsid w:val="0054094C"/>
    <w:rsid w:val="00596EF6"/>
    <w:rsid w:val="005A5E25"/>
    <w:rsid w:val="005D4596"/>
    <w:rsid w:val="00690CAD"/>
    <w:rsid w:val="006E7E9C"/>
    <w:rsid w:val="00741BB2"/>
    <w:rsid w:val="00750961"/>
    <w:rsid w:val="007B2EDF"/>
    <w:rsid w:val="007F61B0"/>
    <w:rsid w:val="0086679F"/>
    <w:rsid w:val="008E14DB"/>
    <w:rsid w:val="009002D4"/>
    <w:rsid w:val="00982673"/>
    <w:rsid w:val="009C4D01"/>
    <w:rsid w:val="00A168BB"/>
    <w:rsid w:val="00A75BCF"/>
    <w:rsid w:val="00A91169"/>
    <w:rsid w:val="00AB5314"/>
    <w:rsid w:val="00B27EC0"/>
    <w:rsid w:val="00B7236B"/>
    <w:rsid w:val="00B94CB8"/>
    <w:rsid w:val="00C14C04"/>
    <w:rsid w:val="00D70034"/>
    <w:rsid w:val="00D97E48"/>
    <w:rsid w:val="00DF7CBC"/>
    <w:rsid w:val="00E1219F"/>
    <w:rsid w:val="00E37A4C"/>
    <w:rsid w:val="00ED0280"/>
    <w:rsid w:val="00F00359"/>
    <w:rsid w:val="00F54D7F"/>
    <w:rsid w:val="00F57404"/>
    <w:rsid w:val="00F71201"/>
    <w:rsid w:val="00F86531"/>
    <w:rsid w:val="00FC1A4F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6146"/>
  <w15:chartTrackingRefBased/>
  <w15:docId w15:val="{5C285C09-9A3B-45F6-B5DD-D1A3CC32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1D6B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4E111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111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4E111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111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96EF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96EF6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96EF6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96EF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96EF6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187</NRActividade>
    <Legislatura xmlns="811b5d06-fec1-4dad-b9db-e7bbb2726bab">XIV</Legislatura>
    <PublicarInternet xmlns="811b5d06-fec1-4dad-b9db-e7bbb2726bab">true</PublicarInternet>
    <DesignacaoTipoActividade xmlns="811b5d06-fec1-4dad-b9db-e7bbb2726bab">Decreto da Assembleia da República</DesignacaoTipoActividade>
    <DataDocumento xmlns="811b5d06-fec1-4dad-b9db-e7bbb2726bab">2021-10-24T23:00:00+00:00</DataDocumento>
    <Assunto xmlns="811b5d06-fec1-4dad-b9db-e7bbb2726bab" xsi:nil="true"/>
    <SubTipoActividade xmlns="811b5d06-fec1-4dad-b9db-e7bbb2726bab" xsi:nil="true"/>
    <TipoActividade xmlns="811b5d06-fec1-4dad-b9db-e7bbb2726bab">TEX</TipoActividade>
    <TipoDocumento xmlns="811b5d06-fec1-4dad-b9db-e7bbb2726bab">Texto</TipoDocumento>
    <IDActividade xmlns="811b5d06-fec1-4dad-b9db-e7bbb2726bab">23215</IDActividade>
    <Sessao xmlns="811b5d06-fec1-4dad-b9db-e7bbb2726bab">3ª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EEFA71C5-CC52-4BB8-B463-AC6780EF86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76B4D2-5C03-4481-BDB9-72A33F87AA8B}"/>
</file>

<file path=customXml/itemProps3.xml><?xml version="1.0" encoding="utf-8"?>
<ds:datastoreItem xmlns:ds="http://schemas.openxmlformats.org/officeDocument/2006/customXml" ds:itemID="{C6402464-BBFC-4C24-90F6-04B0BD8905F3}"/>
</file>

<file path=customXml/itemProps4.xml><?xml version="1.0" encoding="utf-8"?>
<ds:datastoreItem xmlns:ds="http://schemas.openxmlformats.org/officeDocument/2006/customXml" ds:itemID="{CD0B40E0-CA1D-4FB9-AB34-1A57BE2FF2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2081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Decreto</dc:title>
  <dc:subject/>
  <dc:creator>Susana Fazenda</dc:creator>
  <cp:keywords/>
  <dc:description/>
  <cp:lastModifiedBy>Rafael Silva</cp:lastModifiedBy>
  <cp:revision>7</cp:revision>
  <cp:lastPrinted>2021-10-25T12:12:00Z</cp:lastPrinted>
  <dcterms:created xsi:type="dcterms:W3CDTF">2021-10-25T09:37:00Z</dcterms:created>
  <dcterms:modified xsi:type="dcterms:W3CDTF">2021-10-25T15:28:00Z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267500</vt:r8>
  </property>
</Properties>
</file>