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94" w:rsidRDefault="00BC5E6D"/>
    <w:p w:rsidR="005B6D65" w:rsidRDefault="005B6D65"/>
    <w:p w:rsidR="005B6D65" w:rsidRPr="005B6D65" w:rsidRDefault="005B6D65">
      <w:pPr>
        <w:rPr>
          <w:rFonts w:ascii="Arial" w:hAnsi="Arial" w:cs="Arial"/>
          <w:sz w:val="24"/>
          <w:szCs w:val="24"/>
        </w:rPr>
      </w:pPr>
    </w:p>
    <w:p w:rsidR="005B6D65" w:rsidRPr="00480B76" w:rsidRDefault="005B6D65" w:rsidP="005B6D65">
      <w:pPr>
        <w:jc w:val="center"/>
        <w:rPr>
          <w:rFonts w:ascii="Arial" w:hAnsi="Arial" w:cs="Arial"/>
          <w:b/>
          <w:sz w:val="24"/>
          <w:szCs w:val="24"/>
        </w:rPr>
      </w:pPr>
      <w:r w:rsidRPr="00480B76">
        <w:rPr>
          <w:rFonts w:ascii="Arial" w:hAnsi="Arial" w:cs="Arial"/>
          <w:b/>
          <w:sz w:val="24"/>
          <w:szCs w:val="24"/>
        </w:rPr>
        <w:t>VOTO DE PESAR N</w:t>
      </w:r>
      <w:r w:rsidR="00480B76" w:rsidRPr="00480B76">
        <w:rPr>
          <w:rFonts w:ascii="Arial" w:hAnsi="Arial" w:cs="Arial"/>
          <w:b/>
          <w:sz w:val="24"/>
          <w:szCs w:val="24"/>
        </w:rPr>
        <w:t>.</w:t>
      </w:r>
      <w:r w:rsidRPr="00480B76">
        <w:rPr>
          <w:rFonts w:ascii="Arial" w:hAnsi="Arial" w:cs="Arial"/>
          <w:b/>
          <w:sz w:val="24"/>
          <w:szCs w:val="24"/>
        </w:rPr>
        <w:t xml:space="preserve">º </w:t>
      </w:r>
      <w:r w:rsidR="00480B76" w:rsidRPr="00480B76">
        <w:rPr>
          <w:rFonts w:ascii="Arial" w:hAnsi="Arial" w:cs="Arial"/>
          <w:b/>
          <w:sz w:val="24"/>
          <w:szCs w:val="24"/>
        </w:rPr>
        <w:t>170</w:t>
      </w:r>
      <w:r w:rsidRPr="00480B76">
        <w:rPr>
          <w:rFonts w:ascii="Arial" w:hAnsi="Arial" w:cs="Arial"/>
          <w:b/>
          <w:sz w:val="24"/>
          <w:szCs w:val="24"/>
        </w:rPr>
        <w:t>/XIII</w:t>
      </w:r>
    </w:p>
    <w:p w:rsidR="005B6D65" w:rsidRPr="00480B76" w:rsidRDefault="005B6D65" w:rsidP="005B6D65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480B76">
        <w:rPr>
          <w:rFonts w:ascii="Arial" w:hAnsi="Arial" w:cs="Arial"/>
          <w:b/>
          <w:i/>
          <w:sz w:val="24"/>
          <w:szCs w:val="24"/>
        </w:rPr>
        <w:t>Pelo falecimento de Cristóvão Guerreiro Norte</w:t>
      </w:r>
    </w:p>
    <w:bookmarkEnd w:id="0"/>
    <w:p w:rsidR="005B6D65" w:rsidRPr="005B6D65" w:rsidRDefault="005B6D65" w:rsidP="005B6D65">
      <w:pPr>
        <w:jc w:val="center"/>
        <w:rPr>
          <w:rFonts w:ascii="Arial" w:hAnsi="Arial" w:cs="Arial"/>
          <w:sz w:val="24"/>
          <w:szCs w:val="24"/>
        </w:rPr>
      </w:pPr>
    </w:p>
    <w:p w:rsidR="005B6D65" w:rsidRPr="005B6D65" w:rsidRDefault="005B6D65">
      <w:pPr>
        <w:rPr>
          <w:rFonts w:ascii="Arial" w:hAnsi="Arial" w:cs="Arial"/>
          <w:sz w:val="24"/>
          <w:szCs w:val="24"/>
        </w:rPr>
      </w:pPr>
    </w:p>
    <w:p w:rsidR="005B6D65" w:rsidRPr="005B6D65" w:rsidRDefault="005B6D65">
      <w:pPr>
        <w:rPr>
          <w:rFonts w:ascii="Arial" w:hAnsi="Arial" w:cs="Arial"/>
          <w:sz w:val="24"/>
          <w:szCs w:val="24"/>
        </w:rPr>
      </w:pP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 w:rsidRPr="005B6D65">
        <w:rPr>
          <w:rFonts w:ascii="Arial" w:hAnsi="Arial" w:cs="Arial"/>
          <w:sz w:val="24"/>
          <w:szCs w:val="24"/>
        </w:rPr>
        <w:t>Faleceu no passado dia 28 de Novembro, aos 78 anos, Cristóvão Guerreiro Norte.</w:t>
      </w: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 w:rsidRPr="005B6D65">
        <w:rPr>
          <w:rFonts w:ascii="Arial" w:hAnsi="Arial" w:cs="Arial"/>
          <w:sz w:val="24"/>
          <w:szCs w:val="24"/>
        </w:rPr>
        <w:t xml:space="preserve">Natural de Almancil, concelho de Loulé, oriundo de uma família modesta, </w:t>
      </w:r>
      <w:proofErr w:type="gramStart"/>
      <w:r w:rsidRPr="005B6D65">
        <w:rPr>
          <w:rFonts w:ascii="Arial" w:hAnsi="Arial" w:cs="Arial"/>
          <w:sz w:val="24"/>
          <w:szCs w:val="24"/>
        </w:rPr>
        <w:t>experimentou</w:t>
      </w:r>
      <w:proofErr w:type="gramEnd"/>
      <w:r w:rsidRPr="005B6D65">
        <w:rPr>
          <w:rFonts w:ascii="Arial" w:hAnsi="Arial" w:cs="Arial"/>
          <w:sz w:val="24"/>
          <w:szCs w:val="24"/>
        </w:rPr>
        <w:t xml:space="preserve"> a exigência do trabalho ainda criança, prontamente após concluir a 4</w:t>
      </w:r>
      <w:r>
        <w:rPr>
          <w:rFonts w:ascii="Arial" w:hAnsi="Arial" w:cs="Arial"/>
          <w:sz w:val="24"/>
          <w:szCs w:val="24"/>
        </w:rPr>
        <w:t>ª</w:t>
      </w:r>
      <w:r w:rsidRPr="005B6D65">
        <w:rPr>
          <w:rFonts w:ascii="Arial" w:hAnsi="Arial" w:cs="Arial"/>
          <w:sz w:val="24"/>
          <w:szCs w:val="24"/>
        </w:rPr>
        <w:t xml:space="preserve"> Classe. Apenas mais tarde, aos 14 anos, reuniu condições para retomar e aprofundar os seus estudos, vindo a formar-se em Direito pela Universidade de Coimbra. </w:t>
      </w: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 w:rsidRPr="005B6D65">
        <w:rPr>
          <w:rFonts w:ascii="Arial" w:hAnsi="Arial" w:cs="Arial"/>
          <w:sz w:val="24"/>
          <w:szCs w:val="24"/>
        </w:rPr>
        <w:t xml:space="preserve">Desempenhou as funções de Delegado do Procurador-Geral da República e de Conservador do Registo em diversas comarcas, bem como exerceu advocacia durante largos anos, as mais das vezes em regime </w:t>
      </w:r>
      <w:proofErr w:type="spellStart"/>
      <w:r w:rsidRPr="005B6D65">
        <w:rPr>
          <w:rFonts w:ascii="Arial" w:hAnsi="Arial" w:cs="Arial"/>
          <w:sz w:val="24"/>
          <w:szCs w:val="24"/>
        </w:rPr>
        <w:t>pro</w:t>
      </w:r>
      <w:proofErr w:type="spellEnd"/>
      <w:r w:rsidRPr="005B6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D65">
        <w:rPr>
          <w:rFonts w:ascii="Arial" w:hAnsi="Arial" w:cs="Arial"/>
          <w:sz w:val="24"/>
          <w:szCs w:val="24"/>
        </w:rPr>
        <w:t>bono</w:t>
      </w:r>
      <w:proofErr w:type="spellEnd"/>
      <w:r w:rsidRPr="005B6D65">
        <w:rPr>
          <w:rFonts w:ascii="Arial" w:hAnsi="Arial" w:cs="Arial"/>
          <w:sz w:val="24"/>
          <w:szCs w:val="24"/>
        </w:rPr>
        <w:t>, generosidade que lhe valeu os favores de camadas mais desfavorecidas da população.</w:t>
      </w: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 w:rsidRPr="005B6D65">
        <w:rPr>
          <w:rFonts w:ascii="Arial" w:hAnsi="Arial" w:cs="Arial"/>
          <w:sz w:val="24"/>
          <w:szCs w:val="24"/>
        </w:rPr>
        <w:t xml:space="preserve">Foi fundador do </w:t>
      </w:r>
      <w:proofErr w:type="spellStart"/>
      <w:r w:rsidRPr="005B6D65">
        <w:rPr>
          <w:rFonts w:ascii="Arial" w:hAnsi="Arial" w:cs="Arial"/>
          <w:sz w:val="24"/>
          <w:szCs w:val="24"/>
        </w:rPr>
        <w:t>PPD/PSD</w:t>
      </w:r>
      <w:proofErr w:type="spellEnd"/>
      <w:r w:rsidRPr="005B6D65">
        <w:rPr>
          <w:rFonts w:ascii="Arial" w:hAnsi="Arial" w:cs="Arial"/>
          <w:sz w:val="24"/>
          <w:szCs w:val="24"/>
        </w:rPr>
        <w:t xml:space="preserve"> no Algarve e, nas eleições à assembleia constituinte, foi eleito deputado,  tendo feito parte da sua comissão permanente, a par de figuras eméritas como Jorge Miranda ou Freitas do Amaral, entre outros. Foi deputado ininterruptamente até 1991. Dos seus abundantes e polivalentes contributos parlamentares, avulta a </w:t>
      </w:r>
      <w:proofErr w:type="spellStart"/>
      <w:r w:rsidRPr="005B6D65">
        <w:rPr>
          <w:rFonts w:ascii="Arial" w:hAnsi="Arial" w:cs="Arial"/>
          <w:sz w:val="24"/>
          <w:szCs w:val="24"/>
        </w:rPr>
        <w:t>co-autoria</w:t>
      </w:r>
      <w:proofErr w:type="spellEnd"/>
      <w:r w:rsidRPr="005B6D65">
        <w:rPr>
          <w:rFonts w:ascii="Arial" w:hAnsi="Arial" w:cs="Arial"/>
          <w:sz w:val="24"/>
          <w:szCs w:val="24"/>
        </w:rPr>
        <w:t xml:space="preserve"> do projeto de lei que instituiu a Universidade do Algarve, porventura a mais relevante conquista da região em 42 anos de democracia, bem como o seu empenhamento em questões de foro internacional, no quadro da União Interparlamentar ou a favor de Timor-Leste.</w:t>
      </w: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 w:rsidRPr="005B6D65">
        <w:rPr>
          <w:rFonts w:ascii="Arial" w:hAnsi="Arial" w:cs="Arial"/>
          <w:sz w:val="24"/>
          <w:szCs w:val="24"/>
        </w:rPr>
        <w:t>Cristóvão Guerreiro Norte foi um homem perdidamente apaixonado pela sua terra e pela sua região. Nunca uma terra foi tanto na boca de alguém. Deixa, nessa homenagem, também um legado como monografista.</w:t>
      </w: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 w:rsidRPr="005B6D65">
        <w:rPr>
          <w:rFonts w:ascii="Arial" w:hAnsi="Arial" w:cs="Arial"/>
          <w:sz w:val="24"/>
          <w:szCs w:val="24"/>
        </w:rPr>
        <w:t xml:space="preserve">Arreigado democrata, humanista nos atos, tolerante nas práticas, batalhou por ideias e não contra pessoas, o que fez com que jamais cedesse a ressentimentos ou rancores e fosse sempre acompanhado pela indeclinável observância das </w:t>
      </w:r>
      <w:r w:rsidRPr="005B6D65">
        <w:rPr>
          <w:rFonts w:ascii="Arial" w:hAnsi="Arial" w:cs="Arial"/>
          <w:sz w:val="24"/>
          <w:szCs w:val="24"/>
        </w:rPr>
        <w:lastRenderedPageBreak/>
        <w:t>sua</w:t>
      </w:r>
      <w:r>
        <w:rPr>
          <w:rFonts w:ascii="Arial" w:hAnsi="Arial" w:cs="Arial"/>
          <w:sz w:val="24"/>
          <w:szCs w:val="24"/>
        </w:rPr>
        <w:t>s</w:t>
      </w:r>
      <w:r w:rsidRPr="005B6D65">
        <w:rPr>
          <w:rFonts w:ascii="Arial" w:hAnsi="Arial" w:cs="Arial"/>
          <w:sz w:val="24"/>
          <w:szCs w:val="24"/>
        </w:rPr>
        <w:t xml:space="preserve"> convicções, as quais expunha de modo arrebatado e contagiante, porém respeitoso.</w:t>
      </w: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 w:rsidRPr="005B6D65">
        <w:rPr>
          <w:rFonts w:ascii="Arial" w:hAnsi="Arial" w:cs="Arial"/>
          <w:sz w:val="24"/>
          <w:szCs w:val="24"/>
        </w:rPr>
        <w:t>No Algarve, em particular, desempenhou papel incontornável no processo de normalização democrática, devotando as suas energias à implantação do PSD, tarefa que empreendeu com singular tenacidade, sendo um dos principais impulsionadores da tradicional Festa do Pontal.</w:t>
      </w: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 w:rsidRPr="005B6D65">
        <w:rPr>
          <w:rFonts w:ascii="Arial" w:hAnsi="Arial" w:cs="Arial"/>
          <w:sz w:val="24"/>
          <w:szCs w:val="24"/>
        </w:rPr>
        <w:t>Por ocasião da comemoração dos 40 anos da aprovação da constituição da república portuguesa, foi agraciado com o título de deputado honorário, cerimónia em que, com notável júbilo e profundo reconhecimento, compareceu.</w:t>
      </w: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 w:rsidRPr="005B6D65">
        <w:rPr>
          <w:rFonts w:ascii="Arial" w:hAnsi="Arial" w:cs="Arial"/>
          <w:sz w:val="24"/>
          <w:szCs w:val="24"/>
        </w:rPr>
        <w:t>Reunida em sessão plenária, é com profunda tristeza e pesar que a Assembleia da República assinala o seu falecimento e manifesta as suas condolências aos seus familiares.</w:t>
      </w: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</w:p>
    <w:p w:rsidR="005B6D65" w:rsidRP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</w:p>
    <w:p w:rsid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Assembleia da República, 14 de dezembro de 2016</w:t>
      </w:r>
    </w:p>
    <w:p w:rsid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</w:p>
    <w:p w:rsid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</w:p>
    <w:p w:rsidR="005B6D65" w:rsidRDefault="005B6D65" w:rsidP="005B6D65">
      <w:pPr>
        <w:jc w:val="both"/>
        <w:rPr>
          <w:rFonts w:ascii="Arial" w:hAnsi="Arial" w:cs="Arial"/>
          <w:sz w:val="24"/>
          <w:szCs w:val="24"/>
        </w:rPr>
      </w:pPr>
    </w:p>
    <w:p w:rsidR="005B6D65" w:rsidRDefault="005B6D65" w:rsidP="005B6D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Deputados,</w:t>
      </w:r>
    </w:p>
    <w:p w:rsidR="005B6D65" w:rsidRPr="005B6D65" w:rsidRDefault="005B6D65" w:rsidP="005B6D65">
      <w:pPr>
        <w:jc w:val="center"/>
        <w:rPr>
          <w:rFonts w:ascii="Arial" w:hAnsi="Arial" w:cs="Arial"/>
          <w:sz w:val="24"/>
          <w:szCs w:val="24"/>
        </w:rPr>
      </w:pPr>
    </w:p>
    <w:sectPr w:rsidR="005B6D65" w:rsidRPr="005B6D65" w:rsidSect="005B6D65">
      <w:headerReference w:type="default" r:id="rId6"/>
      <w:foot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A" w:rsidRDefault="003533AA" w:rsidP="005B6D65">
      <w:pPr>
        <w:spacing w:after="0" w:line="240" w:lineRule="auto"/>
      </w:pPr>
      <w:r>
        <w:separator/>
      </w:r>
    </w:p>
  </w:endnote>
  <w:endnote w:type="continuationSeparator" w:id="0">
    <w:p w:rsidR="003533AA" w:rsidRDefault="003533AA" w:rsidP="005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062897"/>
      <w:docPartObj>
        <w:docPartGallery w:val="Page Numbers (Bottom of Page)"/>
        <w:docPartUnique/>
      </w:docPartObj>
    </w:sdtPr>
    <w:sdtEndPr/>
    <w:sdtContent>
      <w:p w:rsidR="005B6D65" w:rsidRDefault="005B6D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6D">
          <w:rPr>
            <w:noProof/>
          </w:rPr>
          <w:t>2</w:t>
        </w:r>
        <w:r>
          <w:fldChar w:fldCharType="end"/>
        </w:r>
      </w:p>
    </w:sdtContent>
  </w:sdt>
  <w:p w:rsidR="005B6D65" w:rsidRDefault="005B6D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A" w:rsidRDefault="003533AA" w:rsidP="005B6D65">
      <w:pPr>
        <w:spacing w:after="0" w:line="240" w:lineRule="auto"/>
      </w:pPr>
      <w:r>
        <w:separator/>
      </w:r>
    </w:p>
  </w:footnote>
  <w:footnote w:type="continuationSeparator" w:id="0">
    <w:p w:rsidR="003533AA" w:rsidRDefault="003533AA" w:rsidP="005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65" w:rsidRDefault="005B6D65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o:ole="" fillcolor="window">
          <v:imagedata r:id="rId1" o:title=""/>
        </v:shape>
        <o:OLEObject Type="Embed" ProgID="MSPhotoEd.3" ShapeID="_x0000_i1025" DrawAspect="Content" ObjectID="_154330748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65"/>
    <w:rsid w:val="00233257"/>
    <w:rsid w:val="00270915"/>
    <w:rsid w:val="003533AA"/>
    <w:rsid w:val="00480B76"/>
    <w:rsid w:val="005B6D65"/>
    <w:rsid w:val="00BC5E6D"/>
    <w:rsid w:val="00E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53D712B-7CCD-4E6B-AFB9-62AC0FF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B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6D65"/>
  </w:style>
  <w:style w:type="paragraph" w:styleId="Rodap">
    <w:name w:val="footer"/>
    <w:basedOn w:val="Normal"/>
    <w:link w:val="RodapCarter"/>
    <w:uiPriority w:val="99"/>
    <w:unhideWhenUsed/>
    <w:rsid w:val="005B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2016-12-15T00:00:00+00:00</DataDocumento>
    <IDActividade xmlns="http://schemas.microsoft.com/sharepoint/v3">103551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2D24523-09A8-4F07-878C-57696B7973AF}"/>
</file>

<file path=customXml/itemProps2.xml><?xml version="1.0" encoding="utf-8"?>
<ds:datastoreItem xmlns:ds="http://schemas.openxmlformats.org/officeDocument/2006/customXml" ds:itemID="{FCA8ED01-3756-4DF3-9432-05CD15E75DE6}"/>
</file>

<file path=customXml/itemProps3.xml><?xml version="1.0" encoding="utf-8"?>
<ds:datastoreItem xmlns:ds="http://schemas.openxmlformats.org/officeDocument/2006/customXml" ds:itemID="{774A8731-7F6F-4A04-8C74-77F0C02EA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Fátima Samouqueiro</dc:creator>
  <cp:keywords/>
  <dc:description/>
  <cp:lastModifiedBy>Prudência Cardoso</cp:lastModifiedBy>
  <cp:revision>3</cp:revision>
  <dcterms:created xsi:type="dcterms:W3CDTF">2016-12-15T11:39:00Z</dcterms:created>
  <dcterms:modified xsi:type="dcterms:W3CDTF">2016-12-15T11:45:00Z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23500</vt:r8>
  </property>
</Properties>
</file>