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BC" w:rsidRDefault="007E49BC" w:rsidP="007E49BC">
      <w:pPr>
        <w:jc w:val="center"/>
        <w:rPr>
          <w:b/>
          <w:bCs/>
          <w:sz w:val="24"/>
          <w:szCs w:val="24"/>
        </w:rPr>
      </w:pPr>
    </w:p>
    <w:p w:rsidR="007E49BC" w:rsidRPr="007E49BC" w:rsidRDefault="007E49BC" w:rsidP="007E49BC">
      <w:pPr>
        <w:jc w:val="center"/>
        <w:rPr>
          <w:b/>
          <w:bCs/>
          <w:sz w:val="24"/>
          <w:szCs w:val="24"/>
        </w:rPr>
      </w:pPr>
      <w:r w:rsidRPr="007E49BC">
        <w:rPr>
          <w:b/>
          <w:bCs/>
          <w:sz w:val="24"/>
          <w:szCs w:val="24"/>
        </w:rPr>
        <w:t xml:space="preserve">Voto de condenação n.º </w:t>
      </w:r>
      <w:r w:rsidR="005B1E70">
        <w:rPr>
          <w:b/>
          <w:bCs/>
          <w:sz w:val="24"/>
          <w:szCs w:val="24"/>
        </w:rPr>
        <w:t>522</w:t>
      </w:r>
      <w:r w:rsidRPr="007E49BC">
        <w:rPr>
          <w:b/>
          <w:bCs/>
          <w:sz w:val="24"/>
          <w:szCs w:val="24"/>
        </w:rPr>
        <w:t>/XIII</w:t>
      </w:r>
      <w:r>
        <w:rPr>
          <w:b/>
          <w:bCs/>
          <w:sz w:val="24"/>
          <w:szCs w:val="24"/>
        </w:rPr>
        <w:t>-3ª</w:t>
      </w:r>
    </w:p>
    <w:p w:rsidR="007E49BC" w:rsidRPr="007E49BC" w:rsidRDefault="007E49BC" w:rsidP="007E49BC">
      <w:pPr>
        <w:jc w:val="center"/>
        <w:rPr>
          <w:b/>
          <w:bCs/>
          <w:sz w:val="24"/>
          <w:szCs w:val="24"/>
        </w:rPr>
      </w:pPr>
    </w:p>
    <w:p w:rsidR="007E49BC" w:rsidRPr="007E49BC" w:rsidRDefault="005B1E70" w:rsidP="007E49B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bookmarkStart w:id="0" w:name="_GoBack"/>
      <w:bookmarkEnd w:id="0"/>
      <w:r w:rsidR="007E49BC" w:rsidRPr="007E49BC">
        <w:rPr>
          <w:b/>
          <w:bCs/>
          <w:sz w:val="24"/>
          <w:szCs w:val="24"/>
        </w:rPr>
        <w:t xml:space="preserve">a </w:t>
      </w:r>
      <w:r w:rsidR="007E49BC" w:rsidRPr="007E49BC">
        <w:rPr>
          <w:b/>
          <w:sz w:val="24"/>
          <w:szCs w:val="24"/>
        </w:rPr>
        <w:t>atual escalada de ameaças contra a Síria</w:t>
      </w:r>
    </w:p>
    <w:p w:rsidR="007E49BC" w:rsidRPr="007E49BC" w:rsidRDefault="007E49BC" w:rsidP="007E49BC">
      <w:pPr>
        <w:jc w:val="center"/>
        <w:rPr>
          <w:b/>
          <w:sz w:val="24"/>
          <w:szCs w:val="24"/>
        </w:rPr>
      </w:pPr>
    </w:p>
    <w:p w:rsidR="007E49BC" w:rsidRDefault="007E49BC" w:rsidP="007E49BC">
      <w:pPr>
        <w:jc w:val="both"/>
        <w:rPr>
          <w:b/>
          <w:sz w:val="24"/>
          <w:szCs w:val="24"/>
        </w:rPr>
      </w:pPr>
    </w:p>
    <w:p w:rsidR="007E49BC" w:rsidRPr="007E49BC" w:rsidRDefault="007E49BC" w:rsidP="007E49BC">
      <w:pPr>
        <w:jc w:val="both"/>
        <w:rPr>
          <w:b/>
          <w:sz w:val="24"/>
          <w:szCs w:val="24"/>
        </w:rPr>
      </w:pPr>
    </w:p>
    <w:p w:rsidR="007E49BC" w:rsidRPr="007E49BC" w:rsidRDefault="007E49BC" w:rsidP="007E49BC">
      <w:pPr>
        <w:jc w:val="both"/>
        <w:rPr>
          <w:sz w:val="24"/>
          <w:szCs w:val="24"/>
        </w:rPr>
      </w:pPr>
      <w:r w:rsidRPr="007E49BC">
        <w:rPr>
          <w:sz w:val="24"/>
          <w:szCs w:val="24"/>
        </w:rPr>
        <w:t>Desde há sete anos que se assiste a uma operação de desestabilização e agressão contra a Síria e o seu povo que, tal como aconteceu com as guerras de agressão contra o Iraque ou a Líbia, se sustenta em pretextos baseados em acusações e factos sem fundamento ou comprovação.</w:t>
      </w:r>
    </w:p>
    <w:p w:rsidR="007E49BC" w:rsidRPr="007E49BC" w:rsidRDefault="007E49BC" w:rsidP="007E49BC">
      <w:pPr>
        <w:jc w:val="both"/>
        <w:rPr>
          <w:sz w:val="24"/>
          <w:szCs w:val="24"/>
        </w:rPr>
      </w:pPr>
    </w:p>
    <w:p w:rsidR="007E49BC" w:rsidRPr="007E49BC" w:rsidRDefault="007E49BC" w:rsidP="007E49BC">
      <w:pPr>
        <w:jc w:val="both"/>
        <w:rPr>
          <w:sz w:val="24"/>
          <w:szCs w:val="24"/>
        </w:rPr>
      </w:pPr>
      <w:r w:rsidRPr="007E49BC">
        <w:rPr>
          <w:sz w:val="24"/>
          <w:szCs w:val="24"/>
        </w:rPr>
        <w:t>As atuais ameaças de escalada da agressão contra a Síria, promovida pelos EUA, a França e o Reino Unido, sustentadas numa alegada e não comprovada utilização de armas químicas, cuja responsabilidade as autoridades da Síria rejeitam, revestem-se da maior gravidade e, a concretizarem-se, encerram imprevisíveis, mas certamente desastrosas consequências.</w:t>
      </w:r>
    </w:p>
    <w:p w:rsidR="007E49BC" w:rsidRPr="007E49BC" w:rsidRDefault="007E49BC" w:rsidP="007E49BC">
      <w:pPr>
        <w:jc w:val="both"/>
        <w:rPr>
          <w:sz w:val="24"/>
          <w:szCs w:val="24"/>
        </w:rPr>
      </w:pPr>
    </w:p>
    <w:p w:rsidR="007E49BC" w:rsidRDefault="007E49BC" w:rsidP="007E49BC">
      <w:pPr>
        <w:jc w:val="both"/>
        <w:rPr>
          <w:sz w:val="24"/>
          <w:szCs w:val="24"/>
        </w:rPr>
      </w:pPr>
      <w:r w:rsidRPr="007E49BC">
        <w:rPr>
          <w:sz w:val="24"/>
          <w:szCs w:val="24"/>
        </w:rPr>
        <w:t>Assim, a Assembleia da República reunida em sessão plenária, exorta o Governo português a não envolver Portugal, por nenhuma via, na agressão à Síria, no respeito da Constituição da República, da Carta das Nações Unidas e do Direito Internacional.</w:t>
      </w:r>
    </w:p>
    <w:p w:rsidR="007E49BC" w:rsidRDefault="007E49BC" w:rsidP="007E49BC">
      <w:pPr>
        <w:jc w:val="both"/>
        <w:rPr>
          <w:sz w:val="24"/>
          <w:szCs w:val="24"/>
        </w:rPr>
      </w:pPr>
    </w:p>
    <w:p w:rsidR="007E49BC" w:rsidRDefault="007E49BC" w:rsidP="007E49BC">
      <w:pPr>
        <w:jc w:val="both"/>
        <w:rPr>
          <w:sz w:val="24"/>
          <w:szCs w:val="24"/>
        </w:rPr>
      </w:pPr>
    </w:p>
    <w:p w:rsidR="007E49BC" w:rsidRPr="007E49BC" w:rsidRDefault="007E49BC" w:rsidP="007E49BC">
      <w:pPr>
        <w:jc w:val="both"/>
        <w:rPr>
          <w:sz w:val="24"/>
          <w:szCs w:val="24"/>
        </w:rPr>
      </w:pPr>
    </w:p>
    <w:p w:rsidR="007E49BC" w:rsidRDefault="007E49BC" w:rsidP="007E49BC">
      <w:pPr>
        <w:jc w:val="center"/>
        <w:rPr>
          <w:sz w:val="24"/>
          <w:szCs w:val="24"/>
        </w:rPr>
      </w:pPr>
      <w:r w:rsidRPr="007E49BC">
        <w:rPr>
          <w:sz w:val="24"/>
          <w:szCs w:val="24"/>
        </w:rPr>
        <w:t>Assembleia da República, 12 de abril de 2018</w:t>
      </w:r>
    </w:p>
    <w:p w:rsidR="007E49BC" w:rsidRPr="007E49BC" w:rsidRDefault="007E49BC" w:rsidP="007E49BC">
      <w:pPr>
        <w:jc w:val="center"/>
        <w:rPr>
          <w:sz w:val="24"/>
          <w:szCs w:val="24"/>
        </w:rPr>
      </w:pPr>
    </w:p>
    <w:p w:rsidR="007E49BC" w:rsidRPr="007E49BC" w:rsidRDefault="007E49BC" w:rsidP="007E49BC">
      <w:pPr>
        <w:jc w:val="both"/>
        <w:rPr>
          <w:sz w:val="24"/>
          <w:szCs w:val="24"/>
        </w:rPr>
      </w:pPr>
    </w:p>
    <w:p w:rsidR="007E49BC" w:rsidRDefault="007E49BC" w:rsidP="007E49BC">
      <w:pPr>
        <w:jc w:val="center"/>
        <w:rPr>
          <w:sz w:val="24"/>
          <w:szCs w:val="24"/>
        </w:rPr>
      </w:pPr>
      <w:r w:rsidRPr="007E49BC">
        <w:rPr>
          <w:sz w:val="24"/>
          <w:szCs w:val="24"/>
        </w:rPr>
        <w:t>Os Deputados</w:t>
      </w:r>
      <w:r>
        <w:rPr>
          <w:sz w:val="24"/>
          <w:szCs w:val="24"/>
        </w:rPr>
        <w:t>,</w:t>
      </w:r>
    </w:p>
    <w:p w:rsidR="00554808" w:rsidRDefault="00554808" w:rsidP="007E49BC">
      <w:pPr>
        <w:jc w:val="center"/>
        <w:rPr>
          <w:sz w:val="24"/>
          <w:szCs w:val="24"/>
        </w:rPr>
      </w:pPr>
    </w:p>
    <w:p w:rsidR="00554808" w:rsidRPr="00554808" w:rsidRDefault="00554808" w:rsidP="007E49BC">
      <w:pPr>
        <w:jc w:val="center"/>
        <w:rPr>
          <w:b/>
          <w:sz w:val="24"/>
          <w:szCs w:val="24"/>
        </w:rPr>
      </w:pPr>
      <w:r w:rsidRPr="00554808">
        <w:rPr>
          <w:b/>
          <w:sz w:val="24"/>
          <w:szCs w:val="24"/>
        </w:rPr>
        <w:t>JOÃO OLIVEIRA; ANTÓNIO FILIPE; CARLA CRUZ; PAULO SÁ; JOÃO DIAS; JORGE MACHADO; MIGUEL TIAGO; PAULA SANTOS; DIANA FERREIRA; RITA RATO</w:t>
      </w:r>
    </w:p>
    <w:sectPr w:rsidR="00554808" w:rsidRPr="00554808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3B" w:rsidRDefault="00A34C3B">
      <w:r>
        <w:separator/>
      </w:r>
    </w:p>
  </w:endnote>
  <w:endnote w:type="continuationSeparator" w:id="0">
    <w:p w:rsidR="00A34C3B" w:rsidRDefault="00A3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3B" w:rsidRDefault="00A34C3B">
      <w:r>
        <w:separator/>
      </w:r>
    </w:p>
  </w:footnote>
  <w:footnote w:type="continuationSeparator" w:id="0">
    <w:p w:rsidR="00A34C3B" w:rsidRDefault="00A3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31DCB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31DCB">
      <w:rPr>
        <w:rStyle w:val="Nmerodepgina"/>
      </w:rPr>
      <w:fldChar w:fldCharType="separate"/>
    </w:r>
    <w:r w:rsidR="00FC7414">
      <w:rPr>
        <w:rStyle w:val="Nmerodepgina"/>
        <w:noProof/>
      </w:rPr>
      <w:t>2</w:t>
    </w:r>
    <w:r w:rsidR="00431DC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3F"/>
    <w:rsid w:val="0002239B"/>
    <w:rsid w:val="00043085"/>
    <w:rsid w:val="00073D2D"/>
    <w:rsid w:val="000B1593"/>
    <w:rsid w:val="000C0C1C"/>
    <w:rsid w:val="00103D1F"/>
    <w:rsid w:val="0011053B"/>
    <w:rsid w:val="001204D7"/>
    <w:rsid w:val="00122C76"/>
    <w:rsid w:val="001B06B5"/>
    <w:rsid w:val="00224D19"/>
    <w:rsid w:val="00232DA2"/>
    <w:rsid w:val="00247764"/>
    <w:rsid w:val="002869EE"/>
    <w:rsid w:val="00293CC3"/>
    <w:rsid w:val="002A5C9F"/>
    <w:rsid w:val="002F0AFC"/>
    <w:rsid w:val="002F763C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84E5E"/>
    <w:rsid w:val="00497251"/>
    <w:rsid w:val="004C1A3F"/>
    <w:rsid w:val="004E243F"/>
    <w:rsid w:val="004E2E51"/>
    <w:rsid w:val="004F5662"/>
    <w:rsid w:val="00554808"/>
    <w:rsid w:val="00563D99"/>
    <w:rsid w:val="00565906"/>
    <w:rsid w:val="00566A61"/>
    <w:rsid w:val="005B1E70"/>
    <w:rsid w:val="005B5702"/>
    <w:rsid w:val="005C0C23"/>
    <w:rsid w:val="006158E8"/>
    <w:rsid w:val="0064551F"/>
    <w:rsid w:val="006579A8"/>
    <w:rsid w:val="00666562"/>
    <w:rsid w:val="006B74FE"/>
    <w:rsid w:val="006E1BCF"/>
    <w:rsid w:val="0073424C"/>
    <w:rsid w:val="007455EB"/>
    <w:rsid w:val="007555FB"/>
    <w:rsid w:val="0076652E"/>
    <w:rsid w:val="00771AB0"/>
    <w:rsid w:val="00771D69"/>
    <w:rsid w:val="007A5EBB"/>
    <w:rsid w:val="007C6761"/>
    <w:rsid w:val="007E49BC"/>
    <w:rsid w:val="00862F2D"/>
    <w:rsid w:val="008666CB"/>
    <w:rsid w:val="00874D20"/>
    <w:rsid w:val="008751E5"/>
    <w:rsid w:val="008D28C6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34C3B"/>
    <w:rsid w:val="00A946B8"/>
    <w:rsid w:val="00A96F34"/>
    <w:rsid w:val="00AE6D80"/>
    <w:rsid w:val="00B073FD"/>
    <w:rsid w:val="00B47C68"/>
    <w:rsid w:val="00B5389D"/>
    <w:rsid w:val="00B614D8"/>
    <w:rsid w:val="00B70E2B"/>
    <w:rsid w:val="00B8526D"/>
    <w:rsid w:val="00B977BC"/>
    <w:rsid w:val="00BE4D36"/>
    <w:rsid w:val="00C06CF0"/>
    <w:rsid w:val="00C17947"/>
    <w:rsid w:val="00C21982"/>
    <w:rsid w:val="00C40980"/>
    <w:rsid w:val="00D01480"/>
    <w:rsid w:val="00D61C49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  <w:rsid w:val="00FC7414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5E97"/>
  <w15:docId w15:val="{965B7348-FD2B-47C5-9FD3-8F3BB4D3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2018-04-11T23:00:00+00:00</DataDocumento>
    <IDActividade xmlns="http://schemas.microsoft.com/sharepoint/v3">108381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4BF13AE9-D2F2-4659-941D-A76FA0D13E10}"/>
</file>

<file path=customXml/itemProps2.xml><?xml version="1.0" encoding="utf-8"?>
<ds:datastoreItem xmlns:ds="http://schemas.openxmlformats.org/officeDocument/2006/customXml" ds:itemID="{8A1E7104-120C-420F-8E41-21DB26366437}"/>
</file>

<file path=customXml/itemProps3.xml><?xml version="1.0" encoding="utf-8"?>
<ds:datastoreItem xmlns:ds="http://schemas.openxmlformats.org/officeDocument/2006/customXml" ds:itemID="{DEC51490-B812-483F-A37B-4F58C9E50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979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subject/>
  <dc:creator>ac</dc:creator>
  <cp:keywords/>
  <dc:description/>
  <cp:lastModifiedBy>Prudência Cardoso</cp:lastModifiedBy>
  <cp:revision>2</cp:revision>
  <cp:lastPrinted>2017-11-24T18:29:00Z</cp:lastPrinted>
  <dcterms:created xsi:type="dcterms:W3CDTF">2018-04-12T16:36:00Z</dcterms:created>
  <dcterms:modified xsi:type="dcterms:W3CDTF">2018-04-12T16:36:00Z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70500</vt:r8>
  </property>
</Properties>
</file>