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2E" w:rsidRDefault="00297D2E" w:rsidP="00297D2E">
      <w:pPr>
        <w:pStyle w:val="s3"/>
        <w:spacing w:before="0" w:beforeAutospacing="0" w:after="0" w:afterAutospacing="0"/>
        <w:jc w:val="center"/>
        <w:rPr>
          <w:rStyle w:val="s2"/>
          <w:b/>
          <w:bCs/>
        </w:rPr>
      </w:pPr>
    </w:p>
    <w:p w:rsidR="00297D2E" w:rsidRDefault="00297D2E" w:rsidP="00297D2E">
      <w:pPr>
        <w:pStyle w:val="s3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Voto de Pesar n.º </w:t>
      </w:r>
      <w:r w:rsidR="00C508A4">
        <w:rPr>
          <w:rStyle w:val="s2"/>
          <w:b/>
          <w:bCs/>
        </w:rPr>
        <w:t>704</w:t>
      </w:r>
      <w:r>
        <w:rPr>
          <w:rStyle w:val="s2"/>
          <w:b/>
          <w:bCs/>
        </w:rPr>
        <w:t>/XIII</w:t>
      </w:r>
    </w:p>
    <w:p w:rsidR="00C508A4" w:rsidRDefault="00C508A4" w:rsidP="00297D2E">
      <w:pPr>
        <w:pStyle w:val="s3"/>
        <w:spacing w:before="0" w:beforeAutospacing="0" w:after="0" w:afterAutospacing="0"/>
        <w:jc w:val="center"/>
      </w:pPr>
      <w:bookmarkStart w:id="0" w:name="_GoBack"/>
      <w:bookmarkEnd w:id="0"/>
    </w:p>
    <w:p w:rsidR="00297D2E" w:rsidRDefault="00297D2E" w:rsidP="00297D2E">
      <w:pPr>
        <w:pStyle w:val="s3"/>
        <w:spacing w:before="0" w:beforeAutospacing="0" w:after="0" w:afterAutospacing="0"/>
        <w:jc w:val="center"/>
      </w:pPr>
      <w:r>
        <w:rPr>
          <w:rStyle w:val="s2"/>
          <w:b/>
          <w:bCs/>
        </w:rPr>
        <w:t>Pelo Falecimento de Joaquim Romero Magalhães</w:t>
      </w:r>
    </w:p>
    <w:p w:rsidR="00297D2E" w:rsidRDefault="00297D2E" w:rsidP="00297D2E">
      <w:pPr>
        <w:pStyle w:val="s3"/>
        <w:spacing w:before="0" w:beforeAutospacing="0" w:after="240" w:afterAutospacing="0"/>
      </w:pPr>
    </w:p>
    <w:p w:rsidR="00297D2E" w:rsidRDefault="00297D2E" w:rsidP="00297D2E">
      <w:pPr>
        <w:pStyle w:val="s3"/>
        <w:spacing w:before="0" w:beforeAutospacing="0" w:after="0" w:afterAutospacing="0"/>
        <w:jc w:val="both"/>
      </w:pPr>
      <w:r>
        <w:t>Faleceu o antigo Deputado à Assembleia Constituinte, Joaquim Romero de Magalhães.</w:t>
      </w:r>
    </w:p>
    <w:p w:rsidR="00297D2E" w:rsidRDefault="00297D2E" w:rsidP="00297D2E">
      <w:pPr>
        <w:pStyle w:val="s3"/>
        <w:spacing w:before="0" w:beforeAutospacing="0" w:after="0" w:afterAutospacing="0"/>
        <w:jc w:val="both"/>
      </w:pPr>
    </w:p>
    <w:p w:rsidR="00297D2E" w:rsidRDefault="00297D2E" w:rsidP="00297D2E">
      <w:pPr>
        <w:pStyle w:val="s3"/>
        <w:spacing w:before="0" w:beforeAutospacing="0" w:after="0" w:afterAutospacing="0"/>
        <w:jc w:val="both"/>
      </w:pPr>
      <w:r>
        <w:t>Nascido em Loulé, em 1942, licenciou-se em História pela Faculdade de Letras da Universidade de Coimbra em 1967, foi docente do ensino liceal e professor catedrático da Faculdade de Economia da Universidade de Coimbra</w:t>
      </w:r>
      <w:r w:rsidR="009F6744">
        <w:t>,</w:t>
      </w:r>
      <w:r>
        <w:t xml:space="preserve"> onde se doutorou.</w:t>
      </w:r>
    </w:p>
    <w:p w:rsidR="00297D2E" w:rsidRDefault="00297D2E" w:rsidP="00297D2E">
      <w:pPr>
        <w:pStyle w:val="s3"/>
        <w:spacing w:before="0" w:beforeAutospacing="0" w:after="0" w:afterAutospacing="0"/>
        <w:jc w:val="both"/>
      </w:pPr>
      <w:r>
        <w:t> </w:t>
      </w:r>
    </w:p>
    <w:p w:rsidR="00297D2E" w:rsidRDefault="00297D2E" w:rsidP="00297D2E">
      <w:pPr>
        <w:pStyle w:val="s5"/>
        <w:spacing w:before="0" w:beforeAutospacing="0" w:after="105" w:afterAutospacing="0"/>
        <w:jc w:val="both"/>
      </w:pPr>
      <w:r>
        <w:rPr>
          <w:rStyle w:val="s4"/>
        </w:rPr>
        <w:t xml:space="preserve">Nos tempos de estudante participou no associativismo académico, então uma das formas mais expressivas de intervenção cívica e política num país em ditadura. Membro da República do </w:t>
      </w:r>
      <w:proofErr w:type="spellStart"/>
      <w:r>
        <w:rPr>
          <w:rStyle w:val="s4"/>
        </w:rPr>
        <w:t>Prakistão</w:t>
      </w:r>
      <w:proofErr w:type="spellEnd"/>
      <w:r>
        <w:rPr>
          <w:rStyle w:val="s4"/>
        </w:rPr>
        <w:t>, Joaquim Romero Magalhães foi presidente do Teatro dos Estudantes da Universidade de Coimbra e presidente da Associação Académica de Coimbra nos anos críticos de 1962 e 1963.</w:t>
      </w:r>
    </w:p>
    <w:p w:rsidR="009F6744" w:rsidRDefault="00297D2E" w:rsidP="00297D2E">
      <w:pPr>
        <w:pStyle w:val="s5"/>
        <w:spacing w:before="0" w:beforeAutospacing="0" w:after="105" w:afterAutospacing="0"/>
        <w:jc w:val="both"/>
      </w:pPr>
      <w:r>
        <w:rPr>
          <w:rStyle w:val="s4"/>
        </w:rPr>
        <w:t>Defendeu a tese de licenciatura em 1967 e</w:t>
      </w:r>
      <w:r w:rsidR="009F6744">
        <w:rPr>
          <w:rStyle w:val="s4"/>
        </w:rPr>
        <w:t>,</w:t>
      </w:r>
      <w:r>
        <w:rPr>
          <w:rStyle w:val="s4"/>
        </w:rPr>
        <w:t xml:space="preserve"> pouco mais tarde, após um período como professor do ensino secundário, encetou em 1973 a sua carreira de docente na Faculdade de Economia daquela universidade. Ali prestou provas de Doutoramento em 1984 e de Agregação em 1993. Teve posição de catedrático em 1994, sendo desde 2012 catedrático jubilado.</w:t>
      </w:r>
      <w:r>
        <w:t xml:space="preserve"> </w:t>
      </w:r>
    </w:p>
    <w:p w:rsidR="00297D2E" w:rsidRDefault="009F6744" w:rsidP="00297D2E">
      <w:pPr>
        <w:pStyle w:val="s5"/>
        <w:spacing w:before="0" w:beforeAutospacing="0" w:after="105" w:afterAutospacing="0"/>
        <w:jc w:val="both"/>
      </w:pPr>
      <w:r>
        <w:rPr>
          <w:rStyle w:val="s4"/>
        </w:rPr>
        <w:t>Logo</w:t>
      </w:r>
      <w:r w:rsidR="00297D2E">
        <w:rPr>
          <w:rStyle w:val="s4"/>
        </w:rPr>
        <w:t xml:space="preserve"> na sua juventude, então com 34 anos, deu um contributo decisivo </w:t>
      </w:r>
      <w:r>
        <w:rPr>
          <w:rStyle w:val="s4"/>
        </w:rPr>
        <w:t>à nova</w:t>
      </w:r>
      <w:r w:rsidR="00297D2E">
        <w:rPr>
          <w:rStyle w:val="s4"/>
        </w:rPr>
        <w:t xml:space="preserve"> fase da vida nacional, como deputado eleito à Assembleia Constituinte</w:t>
      </w:r>
      <w:r>
        <w:rPr>
          <w:rStyle w:val="s4"/>
        </w:rPr>
        <w:t>, em 1975</w:t>
      </w:r>
      <w:r w:rsidR="00297D2E">
        <w:rPr>
          <w:rStyle w:val="s4"/>
        </w:rPr>
        <w:t>.</w:t>
      </w:r>
      <w:r>
        <w:rPr>
          <w:rStyle w:val="s4"/>
        </w:rPr>
        <w:t xml:space="preserve"> Mais tarde, seria</w:t>
      </w:r>
      <w:r w:rsidR="00297D2E">
        <w:rPr>
          <w:rStyle w:val="s4"/>
        </w:rPr>
        <w:t xml:space="preserve"> entre 1976 e 1978 Secretário de Estado da Orientação Pedagógica e Presidente da Assembleia Municipal de Coimbra entre 1986 e 1998.</w:t>
      </w:r>
      <w:r w:rsidR="00297D2E">
        <w:t xml:space="preserve"> </w:t>
      </w:r>
      <w:r w:rsidR="00297D2E">
        <w:rPr>
          <w:rStyle w:val="s4"/>
        </w:rPr>
        <w:t>Entre 1985 e 1999 exerceu cargos de direção na Faculdade de Economia, quer como presidente do Conselho Diretivo, quer como presidente do Conselho Científico.</w:t>
      </w:r>
      <w:r>
        <w:t xml:space="preserve"> </w:t>
      </w:r>
      <w:r w:rsidR="00297D2E">
        <w:rPr>
          <w:rStyle w:val="s4"/>
        </w:rPr>
        <w:t>Foi Professor convidado da </w:t>
      </w:r>
      <w:proofErr w:type="spellStart"/>
      <w:r w:rsidR="00297D2E">
        <w:rPr>
          <w:rStyle w:val="s6"/>
          <w:i/>
          <w:iCs/>
        </w:rPr>
        <w:t>École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des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Hautes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Études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en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Sciences</w:t>
      </w:r>
      <w:proofErr w:type="spellEnd"/>
      <w:r w:rsidR="00297D2E">
        <w:rPr>
          <w:rStyle w:val="s6"/>
          <w:i/>
          <w:iCs/>
        </w:rPr>
        <w:t xml:space="preserve"> </w:t>
      </w:r>
      <w:proofErr w:type="spellStart"/>
      <w:r w:rsidR="00297D2E">
        <w:rPr>
          <w:rStyle w:val="s6"/>
          <w:i/>
          <w:iCs/>
        </w:rPr>
        <w:t>Sociales</w:t>
      </w:r>
      <w:proofErr w:type="spellEnd"/>
      <w:r w:rsidR="00297D2E">
        <w:rPr>
          <w:rStyle w:val="s4"/>
        </w:rPr>
        <w:t> de Paris (1989 e 1999); da Universidade de São Paulo (1991 e 1997) e da Y</w:t>
      </w:r>
      <w:r>
        <w:rPr>
          <w:rStyle w:val="s4"/>
        </w:rPr>
        <w:t xml:space="preserve">ale </w:t>
      </w:r>
      <w:proofErr w:type="spellStart"/>
      <w:r>
        <w:rPr>
          <w:rStyle w:val="s4"/>
        </w:rPr>
        <w:t>University</w:t>
      </w:r>
      <w:proofErr w:type="spellEnd"/>
      <w:r>
        <w:rPr>
          <w:rStyle w:val="s4"/>
        </w:rPr>
        <w:t xml:space="preserve"> (2003), bem como s</w:t>
      </w:r>
      <w:r w:rsidR="00297D2E">
        <w:rPr>
          <w:rStyle w:val="s4"/>
        </w:rPr>
        <w:t>ócio correspondente estrangeiro do Instituto Histórico e Geográfico Brasileiro (2001).</w:t>
      </w:r>
    </w:p>
    <w:p w:rsidR="00297D2E" w:rsidRDefault="00297D2E" w:rsidP="00297D2E">
      <w:pPr>
        <w:pStyle w:val="s5"/>
        <w:spacing w:before="0" w:beforeAutospacing="0" w:after="105" w:afterAutospacing="0"/>
        <w:jc w:val="both"/>
      </w:pPr>
      <w:r>
        <w:t>É ainda pelas suas qualidades pragmáticas, mas também pela sua sensibilidade ajustada ao exercício da diplomacia, que lhe foi confiada a presidência da Comissão Nacional Para As Comemorações Dos Descobrimentos Portugueses, com cargo de Comissário-Geral entre 1999- 2002. </w:t>
      </w:r>
    </w:p>
    <w:p w:rsidR="00297D2E" w:rsidRDefault="00297D2E" w:rsidP="00297D2E">
      <w:pPr>
        <w:pStyle w:val="s5"/>
        <w:spacing w:before="0" w:beforeAutospacing="0" w:after="105" w:afterAutospacing="0"/>
        <w:jc w:val="both"/>
      </w:pPr>
      <w:r>
        <w:t xml:space="preserve">Assim, reunida em Sessão Plenária, a Assembleia da República presta homenagem e manifesta à família e amigos de Joaquim Romero Magalhães, bem como ao Partido </w:t>
      </w:r>
      <w:r>
        <w:rPr>
          <w:rStyle w:val="bumpedfont15"/>
        </w:rPr>
        <w:t>Socialista, o seu mais sentido pesar pelo seu desaparecimento.</w:t>
      </w:r>
    </w:p>
    <w:p w:rsidR="009F6744" w:rsidRDefault="009F6744"/>
    <w:p w:rsidR="00051E40" w:rsidRDefault="00297D2E">
      <w:r>
        <w:t>Palácio de São Bento, 3 de janeiro de 2010</w:t>
      </w:r>
    </w:p>
    <w:p w:rsidR="00297D2E" w:rsidRDefault="00297D2E" w:rsidP="00297D2E">
      <w:pPr>
        <w:jc w:val="center"/>
      </w:pPr>
    </w:p>
    <w:p w:rsidR="00297D2E" w:rsidRDefault="00297D2E" w:rsidP="00297D2E">
      <w:pPr>
        <w:jc w:val="center"/>
      </w:pPr>
      <w:r>
        <w:t>Os Deputados</w:t>
      </w:r>
    </w:p>
    <w:p w:rsidR="00297D2E" w:rsidRDefault="00297D2E" w:rsidP="00297D2E">
      <w:pPr>
        <w:jc w:val="center"/>
      </w:pPr>
    </w:p>
    <w:p w:rsidR="00297D2E" w:rsidRDefault="00297D2E" w:rsidP="00297D2E">
      <w:pPr>
        <w:jc w:val="center"/>
      </w:pPr>
      <w:r>
        <w:t>(Carlos César)</w:t>
      </w:r>
    </w:p>
    <w:sectPr w:rsidR="00297D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80" w:rsidRDefault="00615980" w:rsidP="00297D2E">
      <w:pPr>
        <w:spacing w:after="0" w:line="240" w:lineRule="auto"/>
      </w:pPr>
      <w:r>
        <w:separator/>
      </w:r>
    </w:p>
  </w:endnote>
  <w:endnote w:type="continuationSeparator" w:id="0">
    <w:p w:rsidR="00615980" w:rsidRDefault="00615980" w:rsidP="0029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80" w:rsidRDefault="00615980" w:rsidP="00297D2E">
      <w:pPr>
        <w:spacing w:after="0" w:line="240" w:lineRule="auto"/>
      </w:pPr>
      <w:r>
        <w:separator/>
      </w:r>
    </w:p>
  </w:footnote>
  <w:footnote w:type="continuationSeparator" w:id="0">
    <w:p w:rsidR="00615980" w:rsidRDefault="00615980" w:rsidP="0029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2E" w:rsidRDefault="00297D2E" w:rsidP="00297D2E">
    <w:pPr>
      <w:pStyle w:val="Cabealho"/>
      <w:jc w:val="center"/>
    </w:pPr>
    <w:r>
      <w:rPr>
        <w:noProof/>
      </w:rPr>
      <w:drawing>
        <wp:inline distT="0" distB="0" distL="0" distR="0" wp14:anchorId="06A00879" wp14:editId="4471B4BE">
          <wp:extent cx="1562100" cy="1005177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66" cy="101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D2E" w:rsidRDefault="00297D2E" w:rsidP="00297D2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2E"/>
    <w:rsid w:val="00013A5C"/>
    <w:rsid w:val="00051E40"/>
    <w:rsid w:val="000C59DB"/>
    <w:rsid w:val="00297D2E"/>
    <w:rsid w:val="00615980"/>
    <w:rsid w:val="00776434"/>
    <w:rsid w:val="009F6744"/>
    <w:rsid w:val="00C508A4"/>
    <w:rsid w:val="00DA278A"/>
    <w:rsid w:val="00E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14B8"/>
  <w15:chartTrackingRefBased/>
  <w15:docId w15:val="{056D053F-27DE-4A6D-882B-7210086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3">
    <w:name w:val="s3"/>
    <w:basedOn w:val="Normal"/>
    <w:rsid w:val="00297D2E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s5">
    <w:name w:val="s5"/>
    <w:basedOn w:val="Normal"/>
    <w:rsid w:val="00297D2E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s2">
    <w:name w:val="s2"/>
    <w:basedOn w:val="Tipodeletrapredefinidodopargrafo"/>
    <w:rsid w:val="00297D2E"/>
  </w:style>
  <w:style w:type="character" w:customStyle="1" w:styleId="s4">
    <w:name w:val="s4"/>
    <w:basedOn w:val="Tipodeletrapredefinidodopargrafo"/>
    <w:rsid w:val="00297D2E"/>
  </w:style>
  <w:style w:type="character" w:customStyle="1" w:styleId="s6">
    <w:name w:val="s6"/>
    <w:basedOn w:val="Tipodeletrapredefinidodopargrafo"/>
    <w:rsid w:val="00297D2E"/>
  </w:style>
  <w:style w:type="character" w:customStyle="1" w:styleId="bumpedfont15">
    <w:name w:val="bumpedfont15"/>
    <w:basedOn w:val="Tipodeletrapredefinidodopargrafo"/>
    <w:rsid w:val="00297D2E"/>
  </w:style>
  <w:style w:type="paragraph" w:styleId="Cabealho">
    <w:name w:val="header"/>
    <w:basedOn w:val="Normal"/>
    <w:link w:val="CabealhoCarter"/>
    <w:uiPriority w:val="99"/>
    <w:unhideWhenUsed/>
    <w:rsid w:val="00297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D2E"/>
  </w:style>
  <w:style w:type="paragraph" w:styleId="Rodap">
    <w:name w:val="footer"/>
    <w:basedOn w:val="Normal"/>
    <w:link w:val="RodapCarter"/>
    <w:uiPriority w:val="99"/>
    <w:unhideWhenUsed/>
    <w:rsid w:val="00297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2019-01-03T00:00:00+00:00</DataDocumento>
    <IDActividade xmlns="http://schemas.microsoft.com/sharepoint/v3">111008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6E7E50F-BDA5-4028-86E7-8E6CE5C5B1E3}"/>
</file>

<file path=customXml/itemProps2.xml><?xml version="1.0" encoding="utf-8"?>
<ds:datastoreItem xmlns:ds="http://schemas.openxmlformats.org/officeDocument/2006/customXml" ds:itemID="{B1EE0809-9540-49BA-9D46-815936E7A9DB}"/>
</file>

<file path=customXml/itemProps3.xml><?xml version="1.0" encoding="utf-8"?>
<ds:datastoreItem xmlns:ds="http://schemas.openxmlformats.org/officeDocument/2006/customXml" ds:itemID="{73F057BA-52BF-4B70-B1CC-11CB1D4C3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Pedro Delgado Alves</dc:creator>
  <cp:keywords/>
  <dc:description/>
  <cp:lastModifiedBy>Prudência Cardoso</cp:lastModifiedBy>
  <cp:revision>2</cp:revision>
  <dcterms:created xsi:type="dcterms:W3CDTF">2019-01-03T18:00:00Z</dcterms:created>
  <dcterms:modified xsi:type="dcterms:W3CDTF">2019-01-03T18:00:00Z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96200</vt:r8>
  </property>
</Properties>
</file>