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50" w:rsidRDefault="00146B50" w:rsidP="00146B50">
      <w:pPr>
        <w:jc w:val="center"/>
        <w:rPr>
          <w:b/>
          <w:sz w:val="24"/>
          <w:szCs w:val="24"/>
        </w:rPr>
      </w:pPr>
      <w:r w:rsidRPr="00146B50">
        <w:rPr>
          <w:b/>
          <w:sz w:val="24"/>
          <w:szCs w:val="24"/>
        </w:rPr>
        <w:t xml:space="preserve">Voto de condenação n.º </w:t>
      </w:r>
      <w:r w:rsidR="00113723">
        <w:rPr>
          <w:b/>
          <w:sz w:val="24"/>
          <w:szCs w:val="24"/>
        </w:rPr>
        <w:t>515</w:t>
      </w:r>
      <w:r w:rsidRPr="00146B50">
        <w:rPr>
          <w:b/>
          <w:sz w:val="24"/>
          <w:szCs w:val="24"/>
        </w:rPr>
        <w:t>/XIII</w:t>
      </w:r>
      <w:r>
        <w:rPr>
          <w:b/>
          <w:sz w:val="24"/>
          <w:szCs w:val="24"/>
        </w:rPr>
        <w:t>-3ª</w:t>
      </w:r>
    </w:p>
    <w:p w:rsidR="00146B50" w:rsidRPr="00146B50" w:rsidRDefault="00146B50" w:rsidP="00146B50">
      <w:pPr>
        <w:jc w:val="center"/>
        <w:rPr>
          <w:b/>
          <w:sz w:val="24"/>
          <w:szCs w:val="24"/>
        </w:rPr>
      </w:pPr>
    </w:p>
    <w:p w:rsidR="00146B50" w:rsidRPr="00146B50" w:rsidRDefault="00146B50" w:rsidP="00146B50">
      <w:pPr>
        <w:jc w:val="center"/>
        <w:rPr>
          <w:b/>
          <w:sz w:val="24"/>
          <w:szCs w:val="24"/>
        </w:rPr>
      </w:pPr>
      <w:r w:rsidRPr="00146B50">
        <w:rPr>
          <w:b/>
          <w:sz w:val="24"/>
          <w:szCs w:val="24"/>
        </w:rPr>
        <w:t>do massacre da população palestiniana pelas autoridades israelitas</w:t>
      </w:r>
    </w:p>
    <w:p w:rsidR="00146B50" w:rsidRPr="00146B50" w:rsidRDefault="00146B50" w:rsidP="00146B50">
      <w:pPr>
        <w:rPr>
          <w:sz w:val="24"/>
          <w:szCs w:val="24"/>
        </w:rPr>
      </w:pPr>
    </w:p>
    <w:p w:rsidR="00146B50" w:rsidRDefault="00146B50" w:rsidP="00146B50">
      <w:pPr>
        <w:jc w:val="both"/>
        <w:rPr>
          <w:sz w:val="24"/>
          <w:szCs w:val="24"/>
        </w:rPr>
      </w:pPr>
      <w:r w:rsidRPr="00146B50">
        <w:rPr>
          <w:sz w:val="24"/>
          <w:szCs w:val="24"/>
        </w:rPr>
        <w:t>No dia 30 de Março, dia em que o povo palestiniano assinala o Dia da Terra, teve início uma manifestação pacífica, designada Grande Marcha do Retorno, na qual dezenas de milhar de palestinianos renovaram a exigência da criação dum Estado da Palestina.</w:t>
      </w:r>
    </w:p>
    <w:p w:rsidR="00146B50" w:rsidRPr="00146B50" w:rsidRDefault="00146B50" w:rsidP="00146B50">
      <w:pPr>
        <w:jc w:val="both"/>
        <w:rPr>
          <w:sz w:val="24"/>
          <w:szCs w:val="24"/>
        </w:rPr>
      </w:pPr>
    </w:p>
    <w:p w:rsidR="00146B50" w:rsidRDefault="00146B50" w:rsidP="00146B50">
      <w:pPr>
        <w:jc w:val="both"/>
        <w:rPr>
          <w:sz w:val="24"/>
          <w:szCs w:val="24"/>
        </w:rPr>
      </w:pPr>
      <w:r w:rsidRPr="00146B50">
        <w:rPr>
          <w:sz w:val="24"/>
          <w:szCs w:val="24"/>
        </w:rPr>
        <w:t>A resposta do Governo de Israel foi brutal. As forças militares israelitas dispararam com balas reais sobre milhares de civis desarmados, provocando 18 mortos e quase 1500 feridos, todos palestinianos, no que apenas pode ser descrito como uma intenção de cometer um massacre.</w:t>
      </w:r>
    </w:p>
    <w:p w:rsidR="00146B50" w:rsidRPr="00146B50" w:rsidRDefault="00146B50" w:rsidP="00146B50">
      <w:pPr>
        <w:jc w:val="both"/>
        <w:rPr>
          <w:sz w:val="24"/>
          <w:szCs w:val="24"/>
        </w:rPr>
      </w:pPr>
    </w:p>
    <w:p w:rsidR="00146B50" w:rsidRDefault="00146B50" w:rsidP="00146B50">
      <w:pPr>
        <w:jc w:val="both"/>
        <w:rPr>
          <w:sz w:val="24"/>
          <w:szCs w:val="24"/>
        </w:rPr>
      </w:pPr>
      <w:r w:rsidRPr="00146B50">
        <w:rPr>
          <w:sz w:val="24"/>
          <w:szCs w:val="24"/>
        </w:rPr>
        <w:t>Existe uma enorme dívida histórica para com o povo palestiniano. Desde há sete décadas que as Nações Unidas se comprometem com a criação dum Estado Palestiniano, em território da Palestina, promessa que permanece por cumprir.</w:t>
      </w:r>
    </w:p>
    <w:p w:rsidR="00146B50" w:rsidRPr="00146B50" w:rsidRDefault="00146B50" w:rsidP="00146B50">
      <w:pPr>
        <w:jc w:val="both"/>
        <w:rPr>
          <w:sz w:val="24"/>
          <w:szCs w:val="24"/>
        </w:rPr>
      </w:pPr>
    </w:p>
    <w:p w:rsidR="00146B50" w:rsidRDefault="00146B50" w:rsidP="00146B50">
      <w:pPr>
        <w:jc w:val="both"/>
        <w:rPr>
          <w:sz w:val="24"/>
          <w:szCs w:val="24"/>
        </w:rPr>
      </w:pPr>
      <w:r w:rsidRPr="00146B50">
        <w:rPr>
          <w:sz w:val="24"/>
          <w:szCs w:val="24"/>
        </w:rPr>
        <w:t>Assim, a Assembleia da República reunida em sessão plenária:</w:t>
      </w:r>
    </w:p>
    <w:p w:rsidR="00146B50" w:rsidRPr="00146B50" w:rsidRDefault="00146B50" w:rsidP="00146B50">
      <w:pPr>
        <w:jc w:val="both"/>
        <w:rPr>
          <w:sz w:val="24"/>
          <w:szCs w:val="24"/>
        </w:rPr>
      </w:pPr>
    </w:p>
    <w:p w:rsidR="00146B50" w:rsidRDefault="00146B50" w:rsidP="00146B50">
      <w:pPr>
        <w:jc w:val="both"/>
        <w:rPr>
          <w:sz w:val="24"/>
          <w:szCs w:val="24"/>
        </w:rPr>
      </w:pPr>
      <w:r w:rsidRPr="00146B50">
        <w:rPr>
          <w:sz w:val="24"/>
          <w:szCs w:val="24"/>
        </w:rPr>
        <w:t>- Condena o massacre de manifestantes palestinianos pelas autoridades israelitas e exige que estas cessem a sua repressão e, em particular, o uso de armas de fogo contra manifestações pacíficas;</w:t>
      </w:r>
    </w:p>
    <w:p w:rsidR="00146B50" w:rsidRPr="00146B50" w:rsidRDefault="00146B50" w:rsidP="00146B50">
      <w:pPr>
        <w:jc w:val="both"/>
        <w:rPr>
          <w:sz w:val="24"/>
          <w:szCs w:val="24"/>
        </w:rPr>
      </w:pPr>
    </w:p>
    <w:p w:rsidR="00146B50" w:rsidRDefault="00146B50" w:rsidP="00146B50">
      <w:pPr>
        <w:jc w:val="both"/>
        <w:rPr>
          <w:sz w:val="24"/>
          <w:szCs w:val="24"/>
        </w:rPr>
      </w:pPr>
      <w:r w:rsidRPr="00146B50">
        <w:rPr>
          <w:sz w:val="24"/>
          <w:szCs w:val="24"/>
        </w:rPr>
        <w:t>- Exige o fim do bloqueio da Faixa de Gaza, cuja população está sujeita a condições desumanas de sobrevivência, repetidamente denunciados pelos organismos da ONU;</w:t>
      </w:r>
    </w:p>
    <w:p w:rsidR="00146B50" w:rsidRPr="00146B50" w:rsidRDefault="00146B50" w:rsidP="00146B50">
      <w:pPr>
        <w:jc w:val="both"/>
        <w:rPr>
          <w:sz w:val="24"/>
          <w:szCs w:val="24"/>
        </w:rPr>
      </w:pPr>
    </w:p>
    <w:p w:rsidR="00146B50" w:rsidRDefault="00146B50" w:rsidP="00146B50">
      <w:pPr>
        <w:jc w:val="both"/>
        <w:rPr>
          <w:sz w:val="24"/>
          <w:szCs w:val="24"/>
        </w:rPr>
      </w:pPr>
      <w:r w:rsidRPr="00146B50">
        <w:rPr>
          <w:sz w:val="24"/>
          <w:szCs w:val="24"/>
        </w:rPr>
        <w:t>- Exorta o Governo português a expressar de forma inequívoca a condenação da repressão da manifestação de palestinianos pelas autoridades israelitas no dia 30 de Março, incluindo através de medidas firmes no âmbito das relações bilaterais e da promoção, nos fóruns e instâncias internacionais onde Portugal age, de idêntica condenação;</w:t>
      </w:r>
    </w:p>
    <w:p w:rsidR="00146B50" w:rsidRPr="00146B50" w:rsidRDefault="00146B50" w:rsidP="00146B50">
      <w:pPr>
        <w:jc w:val="both"/>
        <w:rPr>
          <w:sz w:val="24"/>
          <w:szCs w:val="24"/>
        </w:rPr>
      </w:pPr>
    </w:p>
    <w:p w:rsidR="00146B50" w:rsidRDefault="00146B50" w:rsidP="00146B50">
      <w:pPr>
        <w:jc w:val="both"/>
        <w:rPr>
          <w:sz w:val="24"/>
          <w:szCs w:val="24"/>
        </w:rPr>
      </w:pPr>
      <w:r w:rsidRPr="00146B50">
        <w:rPr>
          <w:sz w:val="24"/>
          <w:szCs w:val="24"/>
        </w:rPr>
        <w:t>- Exorta o Governo português a proceder ao reconhecimento do Estado da Palestina, seguindo o exemplo de numerosos outros países;</w:t>
      </w:r>
    </w:p>
    <w:p w:rsidR="00146B50" w:rsidRPr="00146B50" w:rsidRDefault="00146B50" w:rsidP="00146B50">
      <w:pPr>
        <w:jc w:val="both"/>
        <w:rPr>
          <w:sz w:val="24"/>
          <w:szCs w:val="24"/>
        </w:rPr>
      </w:pPr>
    </w:p>
    <w:p w:rsidR="00146B50" w:rsidRPr="00146B50" w:rsidRDefault="00146B50" w:rsidP="00146B50">
      <w:pPr>
        <w:jc w:val="both"/>
        <w:rPr>
          <w:sz w:val="24"/>
          <w:szCs w:val="24"/>
        </w:rPr>
      </w:pPr>
      <w:r w:rsidRPr="00146B50">
        <w:rPr>
          <w:sz w:val="24"/>
          <w:szCs w:val="24"/>
        </w:rPr>
        <w:t>- Renova a sua exigência de que, em conformidade com inúmeras resoluções das Nações Unidas, seja criado um Estado da Palestina, soberano e viável, nas fronteiras de 1967, com Jerusalém Leste como capital e assegurando o direito de regresso dos refugiados.</w:t>
      </w:r>
    </w:p>
    <w:p w:rsidR="00FC7414" w:rsidRDefault="00FC7414" w:rsidP="00146B50">
      <w:pPr>
        <w:jc w:val="both"/>
        <w:rPr>
          <w:sz w:val="24"/>
          <w:szCs w:val="24"/>
        </w:rPr>
      </w:pPr>
    </w:p>
    <w:p w:rsidR="00146B50" w:rsidRDefault="00146B50" w:rsidP="00146B50">
      <w:pPr>
        <w:jc w:val="center"/>
        <w:rPr>
          <w:sz w:val="24"/>
          <w:szCs w:val="24"/>
        </w:rPr>
      </w:pPr>
      <w:r>
        <w:rPr>
          <w:sz w:val="24"/>
          <w:szCs w:val="24"/>
        </w:rPr>
        <w:t>Assembleia da República, 5 de abril de 2018</w:t>
      </w:r>
    </w:p>
    <w:p w:rsidR="00146B50" w:rsidRDefault="00146B50" w:rsidP="00146B50">
      <w:pPr>
        <w:jc w:val="center"/>
        <w:rPr>
          <w:sz w:val="24"/>
          <w:szCs w:val="24"/>
        </w:rPr>
      </w:pPr>
    </w:p>
    <w:p w:rsidR="00146B50" w:rsidRDefault="00146B50" w:rsidP="00146B50">
      <w:pPr>
        <w:jc w:val="center"/>
        <w:rPr>
          <w:sz w:val="24"/>
          <w:szCs w:val="24"/>
        </w:rPr>
      </w:pPr>
      <w:r>
        <w:rPr>
          <w:sz w:val="24"/>
          <w:szCs w:val="24"/>
        </w:rPr>
        <w:t>Os Deputados,</w:t>
      </w:r>
    </w:p>
    <w:p w:rsidR="00B56710" w:rsidRDefault="00B56710" w:rsidP="00146B50">
      <w:pPr>
        <w:jc w:val="center"/>
        <w:rPr>
          <w:b/>
          <w:sz w:val="24"/>
          <w:szCs w:val="24"/>
        </w:rPr>
      </w:pPr>
    </w:p>
    <w:p w:rsidR="00B56710" w:rsidRPr="00B56710" w:rsidRDefault="00B56710" w:rsidP="00146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JOÃO OLIVEIRA; BRUNO DIAS; ANTÓNIO FILIPE; CARLA CRUZ; RITA RATO; JOÃO DIAS; DIANA FERREIRA; FRANCISCO LOPES; PAULO SÁ; MIGUEL TIAGO</w:t>
      </w:r>
    </w:p>
    <w:sectPr w:rsidR="00B56710" w:rsidRPr="00B56710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D9" w:rsidRDefault="00B653D9">
      <w:r>
        <w:separator/>
      </w:r>
    </w:p>
  </w:endnote>
  <w:endnote w:type="continuationSeparator" w:id="0">
    <w:p w:rsidR="00B653D9" w:rsidRDefault="00B6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D9" w:rsidRDefault="00B653D9">
      <w:r>
        <w:separator/>
      </w:r>
    </w:p>
  </w:footnote>
  <w:footnote w:type="continuationSeparator" w:id="0">
    <w:p w:rsidR="00B653D9" w:rsidRDefault="00B65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5E669A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5E669A">
      <w:rPr>
        <w:rStyle w:val="Nmerodepgina"/>
      </w:rPr>
      <w:fldChar w:fldCharType="separate"/>
    </w:r>
    <w:r w:rsidR="00113723">
      <w:rPr>
        <w:rStyle w:val="Nmerodepgina"/>
        <w:noProof/>
      </w:rPr>
      <w:t>2</w:t>
    </w:r>
    <w:r w:rsidR="005E669A">
      <w:rPr>
        <w:rStyle w:val="Nmerodep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C1A3F"/>
    <w:rsid w:val="0002239B"/>
    <w:rsid w:val="00043085"/>
    <w:rsid w:val="00073D2D"/>
    <w:rsid w:val="000B1593"/>
    <w:rsid w:val="000C0C1C"/>
    <w:rsid w:val="00103D1F"/>
    <w:rsid w:val="0011053B"/>
    <w:rsid w:val="00113723"/>
    <w:rsid w:val="001204D7"/>
    <w:rsid w:val="00122C76"/>
    <w:rsid w:val="00146B50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7251"/>
    <w:rsid w:val="004C1A3F"/>
    <w:rsid w:val="004E243F"/>
    <w:rsid w:val="004E2E51"/>
    <w:rsid w:val="004F5662"/>
    <w:rsid w:val="00563D99"/>
    <w:rsid w:val="00565906"/>
    <w:rsid w:val="00566A61"/>
    <w:rsid w:val="005B5702"/>
    <w:rsid w:val="005C0C23"/>
    <w:rsid w:val="005E669A"/>
    <w:rsid w:val="006158E8"/>
    <w:rsid w:val="0064551F"/>
    <w:rsid w:val="006579A8"/>
    <w:rsid w:val="00666562"/>
    <w:rsid w:val="006B74FE"/>
    <w:rsid w:val="006E1BCF"/>
    <w:rsid w:val="0073424C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D28C6"/>
    <w:rsid w:val="0092604B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946B8"/>
    <w:rsid w:val="00A96F34"/>
    <w:rsid w:val="00AE6D80"/>
    <w:rsid w:val="00B073FD"/>
    <w:rsid w:val="00B47C68"/>
    <w:rsid w:val="00B5389D"/>
    <w:rsid w:val="00B56710"/>
    <w:rsid w:val="00B614D8"/>
    <w:rsid w:val="00B653D9"/>
    <w:rsid w:val="00B70E2B"/>
    <w:rsid w:val="00B8526D"/>
    <w:rsid w:val="00B977BC"/>
    <w:rsid w:val="00BE4D36"/>
    <w:rsid w:val="00C06CF0"/>
    <w:rsid w:val="00C17947"/>
    <w:rsid w:val="00C21982"/>
    <w:rsid w:val="00C40980"/>
    <w:rsid w:val="00D01480"/>
    <w:rsid w:val="00D61C49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c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c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c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c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cter">
    <w:name w:val="Título Carác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c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382FBA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cter">
    <w:name w:val="Título 4 Carác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2018-04-04T23:00:00+00:00</DataDocumento>
    <IDActividade xmlns="http://schemas.microsoft.com/sharepoint/v3">108309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4EC3663-9972-4F62-AB96-0CA8C43DD9A9}"/>
</file>

<file path=customXml/itemProps2.xml><?xml version="1.0" encoding="utf-8"?>
<ds:datastoreItem xmlns:ds="http://schemas.openxmlformats.org/officeDocument/2006/customXml" ds:itemID="{99F6835E-1ACF-4952-9A67-69BE2CAD83F9}"/>
</file>

<file path=customXml/itemProps3.xml><?xml version="1.0" encoding="utf-8"?>
<ds:datastoreItem xmlns:ds="http://schemas.openxmlformats.org/officeDocument/2006/customXml" ds:itemID="{8F3761C9-A476-4BDE-A7B6-BCBD05971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ac</dc:creator>
  <cp:lastModifiedBy>rlaranjo</cp:lastModifiedBy>
  <cp:revision>2</cp:revision>
  <cp:lastPrinted>2018-04-05T15:08:00Z</cp:lastPrinted>
  <dcterms:created xsi:type="dcterms:W3CDTF">2018-04-05T15:31:00Z</dcterms:created>
  <dcterms:modified xsi:type="dcterms:W3CDTF">2018-04-05T15:31:00Z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69500</vt:r8>
  </property>
</Properties>
</file>