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F0E67" w14:textId="798AEA2B" w:rsidR="00B40076" w:rsidRPr="00B40076" w:rsidRDefault="00B40076" w:rsidP="00B40076">
      <w:pPr>
        <w:tabs>
          <w:tab w:val="left" w:pos="4678"/>
          <w:tab w:val="left" w:pos="6237"/>
        </w:tabs>
        <w:ind w:firstLine="2410"/>
        <w:jc w:val="both"/>
        <w:rPr>
          <w:b/>
        </w:rPr>
      </w:pPr>
      <w:bookmarkStart w:id="0" w:name="_Hlk77619098"/>
      <w:r w:rsidRPr="00B40076">
        <w:rPr>
          <w:rFonts w:ascii="Arial" w:hAnsi="Arial"/>
          <w:b/>
        </w:rPr>
        <w:t>Proposta de Lei n.º</w:t>
      </w:r>
      <w:r w:rsidRPr="00B40076">
        <w:rPr>
          <w:rFonts w:ascii="Arial" w:hAnsi="Arial"/>
          <w:b/>
          <w:spacing w:val="20"/>
        </w:rPr>
        <w:t xml:space="preserve"> 110/XIV</w:t>
      </w:r>
    </w:p>
    <w:p w14:paraId="68A4D12B" w14:textId="5D5FDC90" w:rsidR="004E5AEF" w:rsidRDefault="004E5AEF">
      <w:pPr>
        <w:widowControl w:val="0"/>
        <w:spacing w:after="120" w:line="360" w:lineRule="auto"/>
        <w:jc w:val="center"/>
        <w:rPr>
          <w:rFonts w:ascii="Garamond" w:hAnsi="Garamond"/>
          <w:b/>
        </w:rPr>
      </w:pPr>
    </w:p>
    <w:p w14:paraId="419D7B7F" w14:textId="77777777" w:rsidR="00B40076" w:rsidRPr="00075756" w:rsidRDefault="00B40076">
      <w:pPr>
        <w:widowControl w:val="0"/>
        <w:spacing w:after="120" w:line="360" w:lineRule="auto"/>
        <w:jc w:val="center"/>
        <w:rPr>
          <w:rFonts w:ascii="Garamond" w:hAnsi="Garamond"/>
          <w:b/>
        </w:rPr>
      </w:pPr>
    </w:p>
    <w:p w14:paraId="746EB8FE" w14:textId="15F93E9B" w:rsidR="0029497F" w:rsidRPr="00075756" w:rsidRDefault="00E36BD2">
      <w:pPr>
        <w:widowControl w:val="0"/>
        <w:spacing w:after="120" w:line="360" w:lineRule="auto"/>
        <w:jc w:val="center"/>
        <w:rPr>
          <w:rFonts w:ascii="Garamond" w:hAnsi="Garamond"/>
          <w:b/>
        </w:rPr>
      </w:pPr>
      <w:r w:rsidRPr="00075756">
        <w:rPr>
          <w:rFonts w:ascii="Garamond" w:hAnsi="Garamond"/>
          <w:b/>
        </w:rPr>
        <w:t>Exposição de Motivos</w:t>
      </w:r>
    </w:p>
    <w:p w14:paraId="15E38DF0" w14:textId="77777777" w:rsidR="004E5AEF" w:rsidRPr="00223D86" w:rsidRDefault="004E5AEF">
      <w:pPr>
        <w:widowControl w:val="0"/>
        <w:spacing w:after="120" w:line="360" w:lineRule="auto"/>
        <w:jc w:val="center"/>
        <w:rPr>
          <w:rFonts w:ascii="Garamond" w:hAnsi="Garamond"/>
          <w:bCs/>
        </w:rPr>
      </w:pPr>
    </w:p>
    <w:p w14:paraId="603B2D2C" w14:textId="6E16DB58" w:rsidR="006A461C" w:rsidRPr="008B18CE" w:rsidRDefault="006A461C">
      <w:pPr>
        <w:widowControl w:val="0"/>
        <w:spacing w:after="120" w:line="360" w:lineRule="auto"/>
        <w:jc w:val="both"/>
        <w:rPr>
          <w:rFonts w:ascii="Garamond" w:hAnsi="Garamond"/>
          <w:bCs/>
        </w:rPr>
      </w:pPr>
      <w:r w:rsidRPr="008B18CE">
        <w:rPr>
          <w:rFonts w:ascii="Garamond" w:hAnsi="Garamond"/>
          <w:bCs/>
        </w:rPr>
        <w:t>Em 2003, a Agência Mundial Antidopagem (AMA)</w:t>
      </w:r>
      <w:r w:rsidR="00151BFC" w:rsidRPr="008B18CE">
        <w:rPr>
          <w:rFonts w:ascii="Garamond" w:hAnsi="Garamond"/>
          <w:bCs/>
        </w:rPr>
        <w:t xml:space="preserve"> </w:t>
      </w:r>
      <w:r w:rsidRPr="008B18CE">
        <w:rPr>
          <w:rFonts w:ascii="Garamond" w:hAnsi="Garamond"/>
          <w:bCs/>
        </w:rPr>
        <w:t>aprovou o Código Mundial Antidopagem</w:t>
      </w:r>
      <w:r w:rsidR="008F284B" w:rsidRPr="008B18CE">
        <w:rPr>
          <w:rFonts w:ascii="Garamond" w:hAnsi="Garamond"/>
          <w:bCs/>
        </w:rPr>
        <w:t>,</w:t>
      </w:r>
      <w:r w:rsidRPr="008B18CE">
        <w:rPr>
          <w:rFonts w:ascii="Garamond" w:hAnsi="Garamond"/>
          <w:bCs/>
        </w:rPr>
        <w:t xml:space="preserve"> que entrou em vigor no ano seguinte.</w:t>
      </w:r>
      <w:r w:rsidR="008C14AF" w:rsidRPr="008B18CE">
        <w:rPr>
          <w:rFonts w:ascii="Garamond" w:hAnsi="Garamond"/>
          <w:bCs/>
        </w:rPr>
        <w:t xml:space="preserve"> Este </w:t>
      </w:r>
      <w:r w:rsidR="00FB0095" w:rsidRPr="00223D86">
        <w:rPr>
          <w:rFonts w:ascii="Garamond" w:hAnsi="Garamond"/>
          <w:bCs/>
        </w:rPr>
        <w:t>c</w:t>
      </w:r>
      <w:r w:rsidR="008C14AF" w:rsidRPr="00223D86">
        <w:rPr>
          <w:rFonts w:ascii="Garamond" w:hAnsi="Garamond"/>
          <w:bCs/>
        </w:rPr>
        <w:t>ódigo é</w:t>
      </w:r>
      <w:r w:rsidR="008F284B" w:rsidRPr="008B18CE">
        <w:rPr>
          <w:rFonts w:ascii="Garamond" w:hAnsi="Garamond"/>
          <w:bCs/>
        </w:rPr>
        <w:t xml:space="preserve"> </w:t>
      </w:r>
      <w:r w:rsidR="008C14AF" w:rsidRPr="008B18CE">
        <w:rPr>
          <w:rFonts w:ascii="Garamond" w:hAnsi="Garamond"/>
          <w:bCs/>
        </w:rPr>
        <w:t>reconhecido como a ferramenta mais importante na luta contra o doping dentro do desporto</w:t>
      </w:r>
      <w:r w:rsidR="008A5442" w:rsidRPr="008B18CE">
        <w:rPr>
          <w:rFonts w:ascii="Garamond" w:hAnsi="Garamond"/>
          <w:bCs/>
        </w:rPr>
        <w:t>.</w:t>
      </w:r>
    </w:p>
    <w:p w14:paraId="1C6DF0C4" w14:textId="26E15998" w:rsidR="007D743F" w:rsidRPr="008B18CE" w:rsidRDefault="00093F5B">
      <w:pPr>
        <w:widowControl w:val="0"/>
        <w:spacing w:after="120" w:line="360" w:lineRule="auto"/>
        <w:jc w:val="both"/>
        <w:rPr>
          <w:rFonts w:ascii="Garamond" w:hAnsi="Garamond"/>
          <w:bCs/>
        </w:rPr>
      </w:pPr>
      <w:r w:rsidRPr="007520B9">
        <w:rPr>
          <w:rFonts w:ascii="Garamond" w:hAnsi="Garamond"/>
          <w:bCs/>
        </w:rPr>
        <w:t xml:space="preserve">Em </w:t>
      </w:r>
      <w:r w:rsidR="00317636" w:rsidRPr="008B18CE">
        <w:rPr>
          <w:rFonts w:ascii="Garamond" w:hAnsi="Garamond"/>
          <w:bCs/>
        </w:rPr>
        <w:t>Portugal</w:t>
      </w:r>
      <w:r w:rsidR="00313578" w:rsidRPr="008B18CE">
        <w:rPr>
          <w:rFonts w:ascii="Garamond" w:hAnsi="Garamond"/>
          <w:bCs/>
        </w:rPr>
        <w:t>, país com</w:t>
      </w:r>
      <w:r w:rsidR="00317636" w:rsidRPr="008B18CE">
        <w:rPr>
          <w:rFonts w:ascii="Garamond" w:hAnsi="Garamond"/>
          <w:bCs/>
        </w:rPr>
        <w:t xml:space="preserve"> longo historial na luta contra a dopagem no desporto</w:t>
      </w:r>
      <w:r w:rsidR="00313578" w:rsidRPr="008B18CE">
        <w:rPr>
          <w:rFonts w:ascii="Garamond" w:hAnsi="Garamond"/>
          <w:bCs/>
        </w:rPr>
        <w:t>,</w:t>
      </w:r>
      <w:r w:rsidR="00317636" w:rsidRPr="008B18CE">
        <w:rPr>
          <w:rFonts w:ascii="Garamond" w:hAnsi="Garamond"/>
          <w:bCs/>
        </w:rPr>
        <w:t xml:space="preserve"> </w:t>
      </w:r>
      <w:r w:rsidR="00313578" w:rsidRPr="008B18CE">
        <w:rPr>
          <w:rFonts w:ascii="Garamond" w:hAnsi="Garamond"/>
          <w:bCs/>
        </w:rPr>
        <w:t>d</w:t>
      </w:r>
      <w:r w:rsidR="00317636" w:rsidRPr="008B18CE">
        <w:rPr>
          <w:rFonts w:ascii="Garamond" w:hAnsi="Garamond"/>
          <w:bCs/>
        </w:rPr>
        <w:t xml:space="preserve">esde muito cedo </w:t>
      </w:r>
      <w:r w:rsidR="00313578" w:rsidRPr="008B18CE">
        <w:rPr>
          <w:rFonts w:ascii="Garamond" w:hAnsi="Garamond"/>
          <w:bCs/>
        </w:rPr>
        <w:t>se</w:t>
      </w:r>
      <w:r w:rsidR="00317636" w:rsidRPr="008B18CE">
        <w:rPr>
          <w:rFonts w:ascii="Garamond" w:hAnsi="Garamond"/>
          <w:bCs/>
        </w:rPr>
        <w:t xml:space="preserve"> tomou consciência da importância fundamental de dispor de um sistema eficaz de luta contra a dopagem no desporto, de forma a preservar a saúde dos praticantes desportivos e a verdade desportiva</w:t>
      </w:r>
      <w:r w:rsidR="00317636" w:rsidRPr="008B18CE">
        <w:rPr>
          <w:rFonts w:ascii="Garamond" w:hAnsi="Garamond"/>
          <w:bCs/>
          <w:color w:val="1D1D1D"/>
          <w:shd w:val="clear" w:color="auto" w:fill="FFFFFF"/>
        </w:rPr>
        <w:t>.</w:t>
      </w:r>
      <w:r w:rsidR="00317636" w:rsidRPr="008B18CE">
        <w:rPr>
          <w:rFonts w:ascii="Garamond" w:hAnsi="Garamond"/>
          <w:bCs/>
        </w:rPr>
        <w:t xml:space="preserve"> De facto, </w:t>
      </w:r>
      <w:r w:rsidR="00216903" w:rsidRPr="008B18CE">
        <w:rPr>
          <w:rFonts w:ascii="Garamond" w:hAnsi="Garamond"/>
          <w:bCs/>
        </w:rPr>
        <w:t>este fenómeno</w:t>
      </w:r>
      <w:r w:rsidR="007D743F" w:rsidRPr="008B18CE">
        <w:rPr>
          <w:rFonts w:ascii="Garamond" w:hAnsi="Garamond"/>
          <w:bCs/>
        </w:rPr>
        <w:t xml:space="preserve">, seja ele em contexto profissional e/ou de alto rendimento, seja em contexto de prática desportiva amadora, não só </w:t>
      </w:r>
      <w:r w:rsidR="008E171E" w:rsidRPr="008B18CE">
        <w:rPr>
          <w:rFonts w:ascii="Garamond" w:hAnsi="Garamond"/>
          <w:bCs/>
        </w:rPr>
        <w:t xml:space="preserve">representa </w:t>
      </w:r>
      <w:r w:rsidR="007D743F" w:rsidRPr="008B18CE">
        <w:rPr>
          <w:rFonts w:ascii="Garamond" w:hAnsi="Garamond"/>
          <w:bCs/>
        </w:rPr>
        <w:t>um ataque direto à ética e à integridade desportiva</w:t>
      </w:r>
      <w:r w:rsidR="008E171E" w:rsidRPr="008B18CE">
        <w:rPr>
          <w:rFonts w:ascii="Garamond" w:hAnsi="Garamond"/>
          <w:bCs/>
        </w:rPr>
        <w:t>s</w:t>
      </w:r>
      <w:r w:rsidR="007D743F" w:rsidRPr="008B18CE">
        <w:rPr>
          <w:rFonts w:ascii="Garamond" w:hAnsi="Garamond"/>
          <w:bCs/>
        </w:rPr>
        <w:t xml:space="preserve">, como </w:t>
      </w:r>
      <w:r w:rsidR="008E171E" w:rsidRPr="008B18CE">
        <w:rPr>
          <w:rFonts w:ascii="Garamond" w:hAnsi="Garamond"/>
          <w:bCs/>
        </w:rPr>
        <w:t>constitui</w:t>
      </w:r>
      <w:r w:rsidR="007D743F" w:rsidRPr="008B18CE">
        <w:rPr>
          <w:rFonts w:ascii="Garamond" w:hAnsi="Garamond"/>
          <w:bCs/>
        </w:rPr>
        <w:t xml:space="preserve"> um problema de saúde pública, atendendo aos efeitos manifestamente nefastos </w:t>
      </w:r>
      <w:r w:rsidR="008E171E" w:rsidRPr="008B18CE">
        <w:rPr>
          <w:rFonts w:ascii="Garamond" w:hAnsi="Garamond"/>
          <w:bCs/>
        </w:rPr>
        <w:t>que decorrem do</w:t>
      </w:r>
      <w:r w:rsidR="007D743F" w:rsidRPr="008B18CE">
        <w:rPr>
          <w:rFonts w:ascii="Garamond" w:hAnsi="Garamond"/>
          <w:bCs/>
        </w:rPr>
        <w:t xml:space="preserve"> uso de substâncias dopantes.</w:t>
      </w:r>
    </w:p>
    <w:p w14:paraId="4E3039EA" w14:textId="15DB0915" w:rsidR="004167B1" w:rsidRPr="008B18CE" w:rsidRDefault="00081931">
      <w:pPr>
        <w:widowControl w:val="0"/>
        <w:spacing w:after="120" w:line="360" w:lineRule="auto"/>
        <w:jc w:val="both"/>
        <w:rPr>
          <w:rFonts w:ascii="Garamond" w:hAnsi="Garamond"/>
          <w:bCs/>
        </w:rPr>
      </w:pPr>
      <w:r w:rsidRPr="008B18CE">
        <w:rPr>
          <w:rFonts w:ascii="Garamond" w:hAnsi="Garamond"/>
          <w:bCs/>
        </w:rPr>
        <w:t>C</w:t>
      </w:r>
      <w:r w:rsidR="00317636" w:rsidRPr="008B18CE">
        <w:rPr>
          <w:rFonts w:ascii="Garamond" w:hAnsi="Garamond"/>
          <w:bCs/>
        </w:rPr>
        <w:t>onsiderando</w:t>
      </w:r>
      <w:r w:rsidR="0088024C" w:rsidRPr="008B18CE">
        <w:rPr>
          <w:rFonts w:ascii="Garamond" w:hAnsi="Garamond"/>
          <w:bCs/>
        </w:rPr>
        <w:t xml:space="preserve"> </w:t>
      </w:r>
      <w:r w:rsidR="00317636" w:rsidRPr="008B18CE">
        <w:rPr>
          <w:rFonts w:ascii="Garamond" w:hAnsi="Garamond"/>
          <w:bCs/>
        </w:rPr>
        <w:t xml:space="preserve">a importância de </w:t>
      </w:r>
      <w:r w:rsidR="008F284B" w:rsidRPr="00223D86">
        <w:rPr>
          <w:rFonts w:ascii="Garamond" w:eastAsia="Calibri" w:hAnsi="Garamond"/>
          <w:bCs/>
        </w:rPr>
        <w:t>se</w:t>
      </w:r>
      <w:r w:rsidR="008F284B" w:rsidRPr="008B18CE">
        <w:rPr>
          <w:rFonts w:ascii="Garamond" w:eastAsia="Calibri" w:hAnsi="Garamond"/>
          <w:bCs/>
        </w:rPr>
        <w:t xml:space="preserve"> </w:t>
      </w:r>
      <w:r w:rsidR="00317636" w:rsidRPr="008B18CE">
        <w:rPr>
          <w:rFonts w:ascii="Garamond" w:hAnsi="Garamond"/>
          <w:bCs/>
        </w:rPr>
        <w:t>harmonizar os esforços colocados na luta contra a dopagem, bem como de</w:t>
      </w:r>
      <w:r w:rsidR="008F284B" w:rsidRPr="008B18CE">
        <w:rPr>
          <w:rFonts w:ascii="Garamond" w:eastAsia="Calibri" w:hAnsi="Garamond"/>
          <w:bCs/>
        </w:rPr>
        <w:t xml:space="preserve"> </w:t>
      </w:r>
      <w:r w:rsidR="008F284B" w:rsidRPr="00223D86">
        <w:rPr>
          <w:rFonts w:ascii="Garamond" w:eastAsia="Calibri" w:hAnsi="Garamond"/>
          <w:bCs/>
        </w:rPr>
        <w:t>se</w:t>
      </w:r>
      <w:r w:rsidR="00317636" w:rsidRPr="008B18CE">
        <w:rPr>
          <w:rFonts w:ascii="Garamond" w:hAnsi="Garamond"/>
          <w:bCs/>
        </w:rPr>
        <w:t xml:space="preserve"> estabelecer um quadro jurídico que permitisse aos Estados dispor dos meios e medidas para erradicar a dopagem no desporto, </w:t>
      </w:r>
      <w:r w:rsidR="00154D9C" w:rsidRPr="008B18CE">
        <w:rPr>
          <w:rFonts w:ascii="Garamond" w:hAnsi="Garamond"/>
          <w:bCs/>
        </w:rPr>
        <w:t>o Governo português</w:t>
      </w:r>
      <w:r w:rsidR="00317636" w:rsidRPr="008B18CE">
        <w:rPr>
          <w:rFonts w:ascii="Garamond" w:hAnsi="Garamond"/>
          <w:bCs/>
        </w:rPr>
        <w:t xml:space="preserve"> aprovou, através do Decreto n.º 4-A/2007, de 20 de março, a Convenção Internacional contra a Dopagem no Desporto e seus anexos I e II, adotados</w:t>
      </w:r>
      <w:r w:rsidR="008F284B" w:rsidRPr="008B18CE">
        <w:rPr>
          <w:rFonts w:ascii="Garamond" w:eastAsia="Calibri" w:hAnsi="Garamond"/>
          <w:bCs/>
        </w:rPr>
        <w:t xml:space="preserve"> </w:t>
      </w:r>
      <w:r w:rsidR="008F284B" w:rsidRPr="00223D86">
        <w:rPr>
          <w:rFonts w:ascii="Garamond" w:eastAsia="Calibri" w:hAnsi="Garamond"/>
          <w:bCs/>
        </w:rPr>
        <w:t>na</w:t>
      </w:r>
      <w:r w:rsidR="00317636" w:rsidRPr="008B18CE">
        <w:rPr>
          <w:rFonts w:ascii="Garamond" w:hAnsi="Garamond"/>
          <w:bCs/>
        </w:rPr>
        <w:t xml:space="preserve"> 33.ª sessão da Conferência Geral da UNESCO</w:t>
      </w:r>
      <w:r w:rsidR="00317636" w:rsidRPr="00223D86">
        <w:rPr>
          <w:rFonts w:ascii="Garamond" w:eastAsia="Calibri" w:hAnsi="Garamond"/>
          <w:bCs/>
        </w:rPr>
        <w:t>,</w:t>
      </w:r>
      <w:r w:rsidR="008F284B" w:rsidRPr="00223D86">
        <w:rPr>
          <w:rFonts w:ascii="Garamond" w:eastAsia="Calibri" w:hAnsi="Garamond"/>
          <w:bCs/>
        </w:rPr>
        <w:t xml:space="preserve"> em Paris</w:t>
      </w:r>
      <w:r w:rsidR="008F284B" w:rsidRPr="008B18CE">
        <w:rPr>
          <w:rFonts w:ascii="Garamond" w:hAnsi="Garamond"/>
          <w:bCs/>
        </w:rPr>
        <w:t>,</w:t>
      </w:r>
      <w:r w:rsidR="00317636" w:rsidRPr="008B18CE">
        <w:rPr>
          <w:rFonts w:ascii="Garamond" w:hAnsi="Garamond"/>
          <w:bCs/>
        </w:rPr>
        <w:t xml:space="preserve"> em 19 de outubro de 2005. </w:t>
      </w:r>
    </w:p>
    <w:p w14:paraId="62ADFB05" w14:textId="0EF8393B" w:rsidR="007D743F" w:rsidRPr="008B18CE" w:rsidRDefault="00981387">
      <w:pPr>
        <w:widowControl w:val="0"/>
        <w:spacing w:after="120" w:line="360" w:lineRule="auto"/>
        <w:jc w:val="both"/>
        <w:rPr>
          <w:rFonts w:ascii="Garamond" w:hAnsi="Garamond"/>
          <w:bCs/>
        </w:rPr>
      </w:pPr>
      <w:r w:rsidRPr="008B18CE">
        <w:rPr>
          <w:rFonts w:ascii="Garamond" w:hAnsi="Garamond"/>
          <w:bCs/>
        </w:rPr>
        <w:t>Nesta sequência</w:t>
      </w:r>
      <w:r w:rsidR="007D743F" w:rsidRPr="008B18CE">
        <w:rPr>
          <w:rFonts w:ascii="Garamond" w:hAnsi="Garamond"/>
          <w:bCs/>
        </w:rPr>
        <w:t xml:space="preserve">, a Lei n.º 27/2009, de 19 de junho, veio estabelecer o regime jurídico da luta contra a dopagem no desporto, </w:t>
      </w:r>
      <w:r w:rsidR="00706DF4" w:rsidRPr="00223D86">
        <w:rPr>
          <w:rFonts w:ascii="Garamond" w:hAnsi="Garamond"/>
          <w:bCs/>
        </w:rPr>
        <w:t>tendo sido</w:t>
      </w:r>
      <w:r w:rsidR="00706DF4" w:rsidRPr="008B18CE">
        <w:rPr>
          <w:rFonts w:ascii="Garamond" w:hAnsi="Garamond"/>
          <w:bCs/>
        </w:rPr>
        <w:t xml:space="preserve"> </w:t>
      </w:r>
      <w:r w:rsidR="008A5442" w:rsidRPr="008B18CE">
        <w:rPr>
          <w:rFonts w:ascii="Garamond" w:hAnsi="Garamond"/>
          <w:bCs/>
        </w:rPr>
        <w:t xml:space="preserve">posteriormente </w:t>
      </w:r>
      <w:r w:rsidR="000B4F88" w:rsidRPr="008B18CE">
        <w:rPr>
          <w:rFonts w:ascii="Garamond" w:hAnsi="Garamond"/>
          <w:bCs/>
        </w:rPr>
        <w:t>revogada</w:t>
      </w:r>
      <w:r w:rsidR="007D743F" w:rsidRPr="008B18CE">
        <w:rPr>
          <w:rFonts w:ascii="Garamond" w:hAnsi="Garamond"/>
          <w:bCs/>
        </w:rPr>
        <w:t xml:space="preserve"> pela Lei n.º 38/2012, de 28 de agosto, </w:t>
      </w:r>
      <w:r w:rsidR="00706DF4" w:rsidRPr="00223D86">
        <w:rPr>
          <w:rFonts w:ascii="Garamond" w:hAnsi="Garamond"/>
          <w:bCs/>
        </w:rPr>
        <w:t>na sua redação atual</w:t>
      </w:r>
      <w:r w:rsidR="00706DF4" w:rsidRPr="008B18CE">
        <w:rPr>
          <w:rFonts w:ascii="Garamond" w:hAnsi="Garamond"/>
          <w:bCs/>
        </w:rPr>
        <w:t xml:space="preserve">, </w:t>
      </w:r>
      <w:r w:rsidR="007D743F" w:rsidRPr="008B18CE">
        <w:rPr>
          <w:rFonts w:ascii="Garamond" w:hAnsi="Garamond"/>
          <w:bCs/>
        </w:rPr>
        <w:t>que aprovou a lei antidopagem no desporto, adotando na ordem jurídica interna as regras estabelecidas no Código</w:t>
      </w:r>
      <w:r w:rsidR="000B4F88" w:rsidRPr="008B18CE">
        <w:rPr>
          <w:rFonts w:ascii="Garamond" w:hAnsi="Garamond"/>
          <w:bCs/>
        </w:rPr>
        <w:t xml:space="preserve"> Mundial Antidopagem</w:t>
      </w:r>
      <w:r w:rsidR="007D743F" w:rsidRPr="008B18CE">
        <w:rPr>
          <w:rFonts w:ascii="Garamond" w:hAnsi="Garamond"/>
          <w:bCs/>
        </w:rPr>
        <w:t>.</w:t>
      </w:r>
    </w:p>
    <w:p w14:paraId="263CC0A0" w14:textId="36B55388" w:rsidR="007D743F" w:rsidRPr="008B18CE" w:rsidRDefault="007D743F">
      <w:pPr>
        <w:widowControl w:val="0"/>
        <w:spacing w:after="120" w:line="360" w:lineRule="auto"/>
        <w:jc w:val="both"/>
        <w:rPr>
          <w:rFonts w:ascii="Garamond" w:hAnsi="Garamond"/>
          <w:bCs/>
        </w:rPr>
      </w:pPr>
      <w:r w:rsidRPr="008B18CE">
        <w:rPr>
          <w:rFonts w:ascii="Garamond" w:hAnsi="Garamond"/>
          <w:bCs/>
        </w:rPr>
        <w:lastRenderedPageBreak/>
        <w:t xml:space="preserve">Ao abrigo da cooperação internacional, nomeadamente com a </w:t>
      </w:r>
      <w:r w:rsidR="00C04B21" w:rsidRPr="008B18CE">
        <w:rPr>
          <w:rFonts w:ascii="Garamond" w:hAnsi="Garamond"/>
          <w:bCs/>
        </w:rPr>
        <w:t>AMA</w:t>
      </w:r>
      <w:r w:rsidRPr="008B18CE">
        <w:rPr>
          <w:rFonts w:ascii="Garamond" w:hAnsi="Garamond"/>
          <w:bCs/>
        </w:rPr>
        <w:t>, e atendendo à constante evoluç</w:t>
      </w:r>
      <w:r w:rsidR="469D9DEC" w:rsidRPr="008B18CE">
        <w:rPr>
          <w:rFonts w:ascii="Garamond" w:hAnsi="Garamond"/>
          <w:bCs/>
        </w:rPr>
        <w:t>ão</w:t>
      </w:r>
      <w:r w:rsidRPr="008B18CE">
        <w:rPr>
          <w:rFonts w:ascii="Garamond" w:hAnsi="Garamond"/>
          <w:bCs/>
        </w:rPr>
        <w:t xml:space="preserve"> nos instrumentos que regulam a luta contra a dopagem, foram sendo identificadas necessidades de adequação do enquadramento legislativo em vigor aos princípios definidos pelo </w:t>
      </w:r>
      <w:r w:rsidR="00706DF4" w:rsidRPr="00223D86">
        <w:rPr>
          <w:rFonts w:ascii="Garamond" w:hAnsi="Garamond"/>
          <w:bCs/>
        </w:rPr>
        <w:t>referido c</w:t>
      </w:r>
      <w:r w:rsidRPr="00223D86">
        <w:rPr>
          <w:rFonts w:ascii="Garamond" w:hAnsi="Garamond"/>
          <w:bCs/>
        </w:rPr>
        <w:t>ódigo</w:t>
      </w:r>
      <w:r w:rsidRPr="008B18CE">
        <w:rPr>
          <w:rFonts w:ascii="Garamond" w:hAnsi="Garamond"/>
          <w:bCs/>
        </w:rPr>
        <w:t xml:space="preserve"> e instrumentos conexos</w:t>
      </w:r>
      <w:r w:rsidR="00C04B21" w:rsidRPr="008B18CE">
        <w:rPr>
          <w:rFonts w:ascii="Garamond" w:hAnsi="Garamond"/>
          <w:bCs/>
        </w:rPr>
        <w:t xml:space="preserve">. Das alterações </w:t>
      </w:r>
      <w:r w:rsidR="00246B70" w:rsidRPr="008B18CE">
        <w:rPr>
          <w:rFonts w:ascii="Garamond" w:hAnsi="Garamond"/>
          <w:bCs/>
        </w:rPr>
        <w:t xml:space="preserve">à Lei </w:t>
      </w:r>
      <w:r w:rsidR="00F167AC" w:rsidRPr="008B18CE">
        <w:rPr>
          <w:rFonts w:ascii="Garamond" w:hAnsi="Garamond"/>
          <w:bCs/>
        </w:rPr>
        <w:t>n.º</w:t>
      </w:r>
      <w:r w:rsidR="004C4620" w:rsidRPr="008B18CE">
        <w:rPr>
          <w:rFonts w:ascii="Garamond" w:hAnsi="Garamond"/>
          <w:bCs/>
        </w:rPr>
        <w:t> </w:t>
      </w:r>
      <w:r w:rsidR="00246B70" w:rsidRPr="008B18CE">
        <w:rPr>
          <w:rFonts w:ascii="Garamond" w:hAnsi="Garamond"/>
          <w:bCs/>
        </w:rPr>
        <w:t xml:space="preserve">38/2012, de 28 de agosto, </w:t>
      </w:r>
      <w:r w:rsidR="00706DF4" w:rsidRPr="00223D86">
        <w:rPr>
          <w:rFonts w:ascii="Garamond" w:hAnsi="Garamond"/>
          <w:bCs/>
        </w:rPr>
        <w:t>na sua redação atual,</w:t>
      </w:r>
      <w:r w:rsidR="00706DF4" w:rsidRPr="008B18CE">
        <w:rPr>
          <w:rFonts w:ascii="Garamond" w:hAnsi="Garamond"/>
          <w:bCs/>
        </w:rPr>
        <w:t xml:space="preserve"> </w:t>
      </w:r>
      <w:r w:rsidR="00C04B21" w:rsidRPr="008B18CE">
        <w:rPr>
          <w:rFonts w:ascii="Garamond" w:hAnsi="Garamond"/>
          <w:bCs/>
        </w:rPr>
        <w:t xml:space="preserve">destacam-se as introduzidas </w:t>
      </w:r>
      <w:r w:rsidR="005947D4" w:rsidRPr="008B18CE">
        <w:rPr>
          <w:rFonts w:ascii="Garamond" w:hAnsi="Garamond"/>
          <w:bCs/>
        </w:rPr>
        <w:t>pela Lei n.º</w:t>
      </w:r>
      <w:r w:rsidR="004C4620" w:rsidRPr="008B18CE">
        <w:rPr>
          <w:rFonts w:ascii="Garamond" w:hAnsi="Garamond"/>
          <w:bCs/>
        </w:rPr>
        <w:t> </w:t>
      </w:r>
      <w:r w:rsidR="005947D4" w:rsidRPr="008B18CE">
        <w:rPr>
          <w:rFonts w:ascii="Garamond" w:hAnsi="Garamond"/>
          <w:bCs/>
        </w:rPr>
        <w:t xml:space="preserve">93/2015, de 13 de agosto, que veio adotar os princípios e disposições estruturantes do novo Código Mundial Antidopagem </w:t>
      </w:r>
      <w:r w:rsidR="00C04B21" w:rsidRPr="008B18CE">
        <w:rPr>
          <w:rFonts w:ascii="Garamond" w:hAnsi="Garamond"/>
          <w:bCs/>
        </w:rPr>
        <w:t>aprovado pela AMA</w:t>
      </w:r>
      <w:r w:rsidR="006D4902" w:rsidRPr="008B18CE">
        <w:rPr>
          <w:rFonts w:ascii="Garamond" w:hAnsi="Garamond"/>
          <w:bCs/>
        </w:rPr>
        <w:t>,</w:t>
      </w:r>
      <w:r w:rsidR="00C04B21" w:rsidRPr="008B18CE">
        <w:rPr>
          <w:rFonts w:ascii="Garamond" w:hAnsi="Garamond"/>
          <w:bCs/>
        </w:rPr>
        <w:t xml:space="preserve"> em</w:t>
      </w:r>
      <w:r w:rsidR="005947D4" w:rsidRPr="008B18CE">
        <w:rPr>
          <w:rFonts w:ascii="Garamond" w:hAnsi="Garamond"/>
          <w:bCs/>
        </w:rPr>
        <w:t xml:space="preserve"> 2015</w:t>
      </w:r>
      <w:r w:rsidR="00C04B21" w:rsidRPr="008B18CE">
        <w:rPr>
          <w:rFonts w:ascii="Garamond" w:hAnsi="Garamond"/>
          <w:bCs/>
        </w:rPr>
        <w:t xml:space="preserve">, bem como as introduzidas </w:t>
      </w:r>
      <w:r w:rsidR="005947D4" w:rsidRPr="008B18CE">
        <w:rPr>
          <w:rFonts w:ascii="Garamond" w:hAnsi="Garamond"/>
          <w:bCs/>
        </w:rPr>
        <w:t xml:space="preserve">pela Lei n.º 111/2019, de 10 de setembro, </w:t>
      </w:r>
      <w:r w:rsidR="006D4902" w:rsidRPr="008B18CE">
        <w:rPr>
          <w:rFonts w:ascii="Garamond" w:hAnsi="Garamond"/>
          <w:bCs/>
        </w:rPr>
        <w:t>que</w:t>
      </w:r>
      <w:r w:rsidR="005947D4" w:rsidRPr="008B18CE">
        <w:rPr>
          <w:rFonts w:ascii="Garamond" w:hAnsi="Garamond"/>
          <w:bCs/>
        </w:rPr>
        <w:t xml:space="preserve"> </w:t>
      </w:r>
      <w:r w:rsidR="006D4902" w:rsidRPr="008B18CE">
        <w:rPr>
          <w:rFonts w:ascii="Garamond" w:hAnsi="Garamond"/>
          <w:bCs/>
        </w:rPr>
        <w:t xml:space="preserve">visou a </w:t>
      </w:r>
      <w:r w:rsidR="005947D4" w:rsidRPr="008B18CE">
        <w:rPr>
          <w:rFonts w:ascii="Garamond" w:hAnsi="Garamond"/>
          <w:bCs/>
        </w:rPr>
        <w:t>cri</w:t>
      </w:r>
      <w:r w:rsidR="006D4902" w:rsidRPr="008B18CE">
        <w:rPr>
          <w:rFonts w:ascii="Garamond" w:hAnsi="Garamond"/>
          <w:bCs/>
        </w:rPr>
        <w:t>ação de</w:t>
      </w:r>
      <w:r w:rsidR="005947D4" w:rsidRPr="008B18CE">
        <w:rPr>
          <w:rFonts w:ascii="Garamond" w:hAnsi="Garamond"/>
          <w:bCs/>
        </w:rPr>
        <w:t xml:space="preserve"> mecanismos que permitiram aumentar a capacidade das entidades nacionais antidopagem, clarificando a sua situação orgânica e reforçando a sua independência operacional, em sintonia com o Código</w:t>
      </w:r>
      <w:r w:rsidR="006D4902" w:rsidRPr="008B18CE">
        <w:rPr>
          <w:rFonts w:ascii="Garamond" w:hAnsi="Garamond"/>
          <w:bCs/>
        </w:rPr>
        <w:t xml:space="preserve"> Mundial Antidopagem</w:t>
      </w:r>
      <w:r w:rsidRPr="008B18CE">
        <w:rPr>
          <w:rFonts w:ascii="Garamond" w:hAnsi="Garamond"/>
          <w:bCs/>
        </w:rPr>
        <w:t>.</w:t>
      </w:r>
    </w:p>
    <w:p w14:paraId="54EDDBE7" w14:textId="1A5F9B83" w:rsidR="0096134E" w:rsidRPr="00223D86" w:rsidRDefault="006D4902">
      <w:pPr>
        <w:widowControl w:val="0"/>
        <w:spacing w:after="120" w:line="360" w:lineRule="auto"/>
        <w:jc w:val="both"/>
        <w:rPr>
          <w:rFonts w:ascii="Garamond" w:hAnsi="Garamond"/>
          <w:bCs/>
        </w:rPr>
      </w:pPr>
      <w:r w:rsidRPr="008B18CE">
        <w:rPr>
          <w:rFonts w:ascii="Garamond" w:hAnsi="Garamond"/>
          <w:bCs/>
        </w:rPr>
        <w:t>Mais recentemente, e</w:t>
      </w:r>
      <w:r w:rsidR="007D743F" w:rsidRPr="008B18CE">
        <w:rPr>
          <w:rFonts w:ascii="Garamond" w:hAnsi="Garamond"/>
          <w:bCs/>
        </w:rPr>
        <w:t xml:space="preserve">m novembro de 2019, </w:t>
      </w:r>
      <w:r w:rsidR="00CC3076" w:rsidRPr="008B18CE">
        <w:rPr>
          <w:rFonts w:ascii="Garamond" w:hAnsi="Garamond"/>
          <w:bCs/>
        </w:rPr>
        <w:t xml:space="preserve">e </w:t>
      </w:r>
      <w:r w:rsidR="007D743F" w:rsidRPr="008B18CE">
        <w:rPr>
          <w:rFonts w:ascii="Garamond" w:hAnsi="Garamond"/>
          <w:bCs/>
        </w:rPr>
        <w:t>após um período de dois anos de revisão e consultas, a AMA aprovou</w:t>
      </w:r>
      <w:r w:rsidR="00B47AB1" w:rsidRPr="008B18CE">
        <w:rPr>
          <w:rFonts w:ascii="Garamond" w:hAnsi="Garamond"/>
          <w:bCs/>
        </w:rPr>
        <w:t xml:space="preserve"> </w:t>
      </w:r>
      <w:r w:rsidR="00B47AB1" w:rsidRPr="00223D86">
        <w:rPr>
          <w:rFonts w:ascii="Garamond" w:hAnsi="Garamond"/>
          <w:bCs/>
        </w:rPr>
        <w:t>a revisão</w:t>
      </w:r>
      <w:r w:rsidR="007D743F" w:rsidRPr="00223D86">
        <w:rPr>
          <w:rFonts w:ascii="Garamond" w:hAnsi="Garamond"/>
          <w:bCs/>
        </w:rPr>
        <w:t xml:space="preserve"> </w:t>
      </w:r>
      <w:r w:rsidR="00B47AB1" w:rsidRPr="00223D86">
        <w:rPr>
          <w:rFonts w:ascii="Garamond" w:hAnsi="Garamond"/>
          <w:bCs/>
        </w:rPr>
        <w:t>d</w:t>
      </w:r>
      <w:r w:rsidR="007D743F" w:rsidRPr="00223D86">
        <w:rPr>
          <w:rFonts w:ascii="Garamond" w:hAnsi="Garamond"/>
          <w:bCs/>
        </w:rPr>
        <w:t>o</w:t>
      </w:r>
      <w:r w:rsidR="007D743F" w:rsidRPr="008B18CE">
        <w:rPr>
          <w:rFonts w:ascii="Garamond" w:hAnsi="Garamond"/>
          <w:bCs/>
        </w:rPr>
        <w:t xml:space="preserve"> Código Mundial Antidopagem</w:t>
      </w:r>
      <w:r w:rsidRPr="008B18CE">
        <w:rPr>
          <w:rFonts w:ascii="Garamond" w:hAnsi="Garamond"/>
          <w:bCs/>
        </w:rPr>
        <w:t xml:space="preserve">, que introduziu alterações significativas face ao </w:t>
      </w:r>
      <w:r w:rsidR="0099464D" w:rsidRPr="008B18CE">
        <w:rPr>
          <w:rFonts w:ascii="Garamond" w:hAnsi="Garamond"/>
          <w:bCs/>
        </w:rPr>
        <w:t xml:space="preserve">regime do </w:t>
      </w:r>
      <w:r w:rsidR="00706DF4" w:rsidRPr="00223D86">
        <w:rPr>
          <w:rFonts w:ascii="Garamond" w:hAnsi="Garamond"/>
          <w:bCs/>
        </w:rPr>
        <w:t>c</w:t>
      </w:r>
      <w:r w:rsidRPr="00223D86">
        <w:rPr>
          <w:rFonts w:ascii="Garamond" w:hAnsi="Garamond"/>
          <w:bCs/>
        </w:rPr>
        <w:t>ódigo</w:t>
      </w:r>
      <w:r w:rsidRPr="008B18CE">
        <w:rPr>
          <w:rFonts w:ascii="Garamond" w:hAnsi="Garamond"/>
          <w:bCs/>
        </w:rPr>
        <w:t xml:space="preserve"> anterior, e que entrou</w:t>
      </w:r>
      <w:r w:rsidR="007D743F" w:rsidRPr="008B18CE">
        <w:rPr>
          <w:rFonts w:ascii="Garamond" w:hAnsi="Garamond"/>
          <w:bCs/>
        </w:rPr>
        <w:t xml:space="preserve"> em vigor a </w:t>
      </w:r>
      <w:r w:rsidRPr="00223D86">
        <w:rPr>
          <w:rFonts w:ascii="Garamond" w:hAnsi="Garamond"/>
          <w:bCs/>
        </w:rPr>
        <w:t>1</w:t>
      </w:r>
      <w:r w:rsidR="00706DF4" w:rsidRPr="00223D86">
        <w:rPr>
          <w:rFonts w:ascii="Garamond" w:hAnsi="Garamond"/>
          <w:bCs/>
        </w:rPr>
        <w:t xml:space="preserve"> de janeiro de</w:t>
      </w:r>
      <w:r w:rsidR="00706DF4" w:rsidRPr="008B18CE">
        <w:rPr>
          <w:rFonts w:ascii="Garamond" w:hAnsi="Garamond"/>
          <w:bCs/>
        </w:rPr>
        <w:t xml:space="preserve"> </w:t>
      </w:r>
      <w:r w:rsidRPr="008B18CE">
        <w:rPr>
          <w:rFonts w:ascii="Garamond" w:hAnsi="Garamond"/>
          <w:bCs/>
        </w:rPr>
        <w:t xml:space="preserve">2021. </w:t>
      </w:r>
      <w:r w:rsidR="00181A25" w:rsidRPr="00223D86">
        <w:rPr>
          <w:rFonts w:ascii="Garamond" w:hAnsi="Garamond"/>
          <w:bCs/>
        </w:rPr>
        <w:t>Neste contexto</w:t>
      </w:r>
      <w:r w:rsidR="00706DF4" w:rsidRPr="00223D86">
        <w:rPr>
          <w:rFonts w:ascii="Garamond" w:hAnsi="Garamond"/>
          <w:bCs/>
        </w:rPr>
        <w:t>, i</w:t>
      </w:r>
      <w:r w:rsidRPr="00223D86">
        <w:rPr>
          <w:rFonts w:ascii="Garamond" w:hAnsi="Garamond"/>
          <w:bCs/>
        </w:rPr>
        <w:t>mpõe</w:t>
      </w:r>
      <w:r w:rsidRPr="008B18CE">
        <w:rPr>
          <w:rFonts w:ascii="Garamond" w:hAnsi="Garamond"/>
          <w:bCs/>
        </w:rPr>
        <w:t>-se agora</w:t>
      </w:r>
      <w:r w:rsidR="007D743F" w:rsidRPr="008B18CE">
        <w:rPr>
          <w:rFonts w:ascii="Garamond" w:hAnsi="Garamond"/>
          <w:bCs/>
        </w:rPr>
        <w:t xml:space="preserve"> </w:t>
      </w:r>
      <w:r w:rsidR="00AB647C" w:rsidRPr="008B18CE">
        <w:rPr>
          <w:rFonts w:ascii="Garamond" w:hAnsi="Garamond"/>
          <w:bCs/>
        </w:rPr>
        <w:t>adotar n</w:t>
      </w:r>
      <w:r w:rsidR="007D743F" w:rsidRPr="008B18CE">
        <w:rPr>
          <w:rFonts w:ascii="Garamond" w:hAnsi="Garamond"/>
          <w:bCs/>
        </w:rPr>
        <w:t>a ordem jurídica interna as disposições</w:t>
      </w:r>
      <w:r w:rsidRPr="008B18CE">
        <w:rPr>
          <w:rFonts w:ascii="Garamond" w:hAnsi="Garamond"/>
          <w:bCs/>
        </w:rPr>
        <w:t xml:space="preserve"> do Código Mundial Antidopagem</w:t>
      </w:r>
      <w:r w:rsidR="00473E8B" w:rsidRPr="008B18CE">
        <w:rPr>
          <w:rFonts w:ascii="Garamond" w:hAnsi="Garamond"/>
          <w:bCs/>
        </w:rPr>
        <w:t xml:space="preserve"> </w:t>
      </w:r>
      <w:r w:rsidR="00473E8B" w:rsidRPr="00223D86">
        <w:rPr>
          <w:rFonts w:ascii="Garamond" w:hAnsi="Garamond"/>
          <w:bCs/>
        </w:rPr>
        <w:t>revisto</w:t>
      </w:r>
      <w:r w:rsidR="007D743F" w:rsidRPr="008B18CE">
        <w:rPr>
          <w:rFonts w:ascii="Garamond" w:hAnsi="Garamond"/>
          <w:bCs/>
        </w:rPr>
        <w:t xml:space="preserve">, </w:t>
      </w:r>
      <w:r w:rsidRPr="008B18CE">
        <w:rPr>
          <w:rFonts w:ascii="Garamond" w:hAnsi="Garamond"/>
          <w:bCs/>
        </w:rPr>
        <w:t>em conformidade com o</w:t>
      </w:r>
      <w:r w:rsidR="007D743F" w:rsidRPr="008B18CE">
        <w:rPr>
          <w:rFonts w:ascii="Garamond" w:hAnsi="Garamond"/>
          <w:bCs/>
        </w:rPr>
        <w:t xml:space="preserve"> estabelecido na </w:t>
      </w:r>
      <w:bookmarkStart w:id="1" w:name="_Hlk76392375"/>
      <w:r w:rsidR="007D743F" w:rsidRPr="008B18CE">
        <w:rPr>
          <w:rFonts w:ascii="Garamond" w:hAnsi="Garamond"/>
          <w:bCs/>
        </w:rPr>
        <w:t>Convenção Internacional contra a Dopagem no Desporto, da UNESCO</w:t>
      </w:r>
      <w:r w:rsidR="0096134E" w:rsidRPr="008B18CE">
        <w:rPr>
          <w:rFonts w:ascii="Garamond" w:hAnsi="Garamond"/>
          <w:bCs/>
        </w:rPr>
        <w:t xml:space="preserve">, </w:t>
      </w:r>
      <w:r w:rsidR="0096134E" w:rsidRPr="00223D86">
        <w:rPr>
          <w:rFonts w:ascii="Garamond" w:hAnsi="Garamond"/>
          <w:bCs/>
        </w:rPr>
        <w:t xml:space="preserve">aprovada pelo </w:t>
      </w:r>
      <w:r w:rsidR="0096134E" w:rsidRPr="00223D86">
        <w:rPr>
          <w:rFonts w:ascii="Garamond" w:eastAsia="Calibri" w:hAnsi="Garamond"/>
          <w:bCs/>
        </w:rPr>
        <w:t>Governo português através do Decreto n.º 4-A/2007, de 20 de março.</w:t>
      </w:r>
    </w:p>
    <w:bookmarkEnd w:id="1"/>
    <w:p w14:paraId="772AADFF" w14:textId="46A8258A" w:rsidR="00ED7D36" w:rsidRPr="008B18CE" w:rsidRDefault="00ED7D36">
      <w:pPr>
        <w:widowControl w:val="0"/>
        <w:spacing w:after="120" w:line="360" w:lineRule="auto"/>
        <w:jc w:val="both"/>
        <w:rPr>
          <w:rFonts w:ascii="Garamond" w:hAnsi="Garamond"/>
          <w:bCs/>
        </w:rPr>
      </w:pPr>
      <w:r w:rsidRPr="008B18CE">
        <w:rPr>
          <w:rFonts w:ascii="Garamond" w:hAnsi="Garamond"/>
          <w:bCs/>
        </w:rPr>
        <w:t xml:space="preserve">Assim, em </w:t>
      </w:r>
      <w:r w:rsidR="00EF52E3" w:rsidRPr="008B18CE">
        <w:rPr>
          <w:rFonts w:ascii="Garamond" w:hAnsi="Garamond"/>
          <w:bCs/>
        </w:rPr>
        <w:t xml:space="preserve">conformidade </w:t>
      </w:r>
      <w:r w:rsidRPr="008B18CE">
        <w:rPr>
          <w:rFonts w:ascii="Garamond" w:hAnsi="Garamond"/>
          <w:bCs/>
        </w:rPr>
        <w:t>com o Código Mundial Antidopagem</w:t>
      </w:r>
      <w:r w:rsidR="00C410A3" w:rsidRPr="008B18CE">
        <w:rPr>
          <w:rFonts w:ascii="Garamond" w:hAnsi="Garamond"/>
          <w:bCs/>
        </w:rPr>
        <w:t xml:space="preserve"> </w:t>
      </w:r>
      <w:r w:rsidR="00C410A3" w:rsidRPr="00223D86">
        <w:rPr>
          <w:rFonts w:ascii="Garamond" w:hAnsi="Garamond"/>
          <w:bCs/>
        </w:rPr>
        <w:t>revisto</w:t>
      </w:r>
      <w:r w:rsidRPr="00223D86">
        <w:rPr>
          <w:rFonts w:ascii="Garamond" w:hAnsi="Garamond"/>
          <w:bCs/>
        </w:rPr>
        <w:t xml:space="preserve">, </w:t>
      </w:r>
      <w:r w:rsidR="00416B7C" w:rsidRPr="00223D86">
        <w:rPr>
          <w:rFonts w:ascii="Garamond" w:hAnsi="Garamond"/>
          <w:bCs/>
        </w:rPr>
        <w:t xml:space="preserve">é </w:t>
      </w:r>
      <w:r w:rsidR="009E7970" w:rsidRPr="00223D86">
        <w:rPr>
          <w:rFonts w:ascii="Garamond" w:hAnsi="Garamond"/>
          <w:bCs/>
        </w:rPr>
        <w:t>definido</w:t>
      </w:r>
      <w:r w:rsidR="009E7970" w:rsidRPr="008B18CE">
        <w:rPr>
          <w:rFonts w:ascii="Garamond" w:hAnsi="Garamond"/>
          <w:bCs/>
        </w:rPr>
        <w:t xml:space="preserve"> </w:t>
      </w:r>
      <w:r w:rsidR="00416B7C" w:rsidRPr="008B18CE">
        <w:rPr>
          <w:rFonts w:ascii="Garamond" w:hAnsi="Garamond"/>
          <w:bCs/>
        </w:rPr>
        <w:t>o</w:t>
      </w:r>
      <w:r w:rsidRPr="008B18CE">
        <w:rPr>
          <w:rFonts w:ascii="Garamond" w:hAnsi="Garamond"/>
          <w:bCs/>
        </w:rPr>
        <w:t xml:space="preserve"> âmbito de aplicação da lei</w:t>
      </w:r>
      <w:r w:rsidR="0021063D" w:rsidRPr="008B18CE">
        <w:rPr>
          <w:rFonts w:ascii="Garamond" w:hAnsi="Garamond"/>
          <w:bCs/>
        </w:rPr>
        <w:t>,</w:t>
      </w:r>
      <w:r w:rsidR="00EF52E3" w:rsidRPr="008B18CE">
        <w:rPr>
          <w:rFonts w:ascii="Garamond" w:hAnsi="Garamond"/>
          <w:bCs/>
        </w:rPr>
        <w:t xml:space="preserve"> </w:t>
      </w:r>
      <w:r w:rsidR="00416B7C" w:rsidRPr="008B18CE">
        <w:rPr>
          <w:rFonts w:ascii="Garamond" w:hAnsi="Garamond"/>
          <w:bCs/>
        </w:rPr>
        <w:t>por forma a</w:t>
      </w:r>
      <w:r w:rsidR="00EF52E3" w:rsidRPr="008B18CE">
        <w:rPr>
          <w:rFonts w:ascii="Garamond" w:hAnsi="Garamond"/>
          <w:bCs/>
        </w:rPr>
        <w:t xml:space="preserve"> </w:t>
      </w:r>
      <w:r w:rsidRPr="008B18CE">
        <w:rPr>
          <w:rFonts w:ascii="Garamond" w:hAnsi="Garamond"/>
          <w:bCs/>
        </w:rPr>
        <w:t>clarificar o universo de pessoas e entidades a que a mesma se aplica</w:t>
      </w:r>
      <w:r w:rsidR="00416B7C" w:rsidRPr="008B18CE">
        <w:rPr>
          <w:rFonts w:ascii="Garamond" w:hAnsi="Garamond"/>
          <w:bCs/>
        </w:rPr>
        <w:t xml:space="preserve">, </w:t>
      </w:r>
      <w:r w:rsidR="0021063D" w:rsidRPr="008B18CE">
        <w:rPr>
          <w:rFonts w:ascii="Garamond" w:hAnsi="Garamond"/>
          <w:bCs/>
        </w:rPr>
        <w:t xml:space="preserve">procedendo-se </w:t>
      </w:r>
      <w:r w:rsidR="00416B7C" w:rsidRPr="008B18CE">
        <w:rPr>
          <w:rFonts w:ascii="Garamond" w:hAnsi="Garamond"/>
          <w:bCs/>
        </w:rPr>
        <w:t>ainda</w:t>
      </w:r>
      <w:r w:rsidR="0021063D" w:rsidRPr="008B18CE">
        <w:rPr>
          <w:rFonts w:ascii="Garamond" w:hAnsi="Garamond"/>
          <w:bCs/>
        </w:rPr>
        <w:t xml:space="preserve"> à</w:t>
      </w:r>
      <w:r w:rsidR="00416B7C" w:rsidRPr="008B18CE">
        <w:rPr>
          <w:rFonts w:ascii="Garamond" w:hAnsi="Garamond"/>
          <w:bCs/>
        </w:rPr>
        <w:t xml:space="preserve"> atualiza</w:t>
      </w:r>
      <w:r w:rsidR="04B97A3B" w:rsidRPr="008B18CE">
        <w:rPr>
          <w:rFonts w:ascii="Garamond" w:hAnsi="Garamond"/>
          <w:bCs/>
        </w:rPr>
        <w:t>ção</w:t>
      </w:r>
      <w:r w:rsidR="00416B7C" w:rsidRPr="008B18CE">
        <w:rPr>
          <w:rFonts w:ascii="Garamond" w:hAnsi="Garamond"/>
          <w:bCs/>
        </w:rPr>
        <w:t xml:space="preserve"> </w:t>
      </w:r>
      <w:r w:rsidR="0021063D" w:rsidRPr="008B18CE">
        <w:rPr>
          <w:rFonts w:ascii="Garamond" w:hAnsi="Garamond"/>
          <w:bCs/>
        </w:rPr>
        <w:t>d</w:t>
      </w:r>
      <w:r w:rsidR="00416B7C" w:rsidRPr="008B18CE">
        <w:rPr>
          <w:rFonts w:ascii="Garamond" w:hAnsi="Garamond"/>
          <w:bCs/>
        </w:rPr>
        <w:t xml:space="preserve">as definições </w:t>
      </w:r>
      <w:r w:rsidR="0021063D" w:rsidRPr="008B18CE">
        <w:rPr>
          <w:rFonts w:ascii="Garamond" w:hAnsi="Garamond"/>
          <w:bCs/>
        </w:rPr>
        <w:t>constantes da lei.</w:t>
      </w:r>
    </w:p>
    <w:p w14:paraId="2F1B8C8D" w14:textId="71AC6C55" w:rsidR="00ED7D36" w:rsidRPr="008B18CE" w:rsidRDefault="00ED7D36">
      <w:pPr>
        <w:widowControl w:val="0"/>
        <w:spacing w:after="120" w:line="360" w:lineRule="auto"/>
        <w:jc w:val="both"/>
        <w:rPr>
          <w:rFonts w:ascii="Garamond" w:hAnsi="Garamond"/>
          <w:bCs/>
        </w:rPr>
      </w:pPr>
      <w:r w:rsidRPr="008B18CE">
        <w:rPr>
          <w:rFonts w:ascii="Garamond" w:hAnsi="Garamond"/>
          <w:bCs/>
        </w:rPr>
        <w:t xml:space="preserve">Por outro lado, são tipificadas duas novas condutas que passam a ser consideradas como violação de normas antidopagem: a ameaça, intimidação ou tentativa de intimidação de uma testemunha ou de qualquer outra pessoa que tenha intenção de denunciar a violação de </w:t>
      </w:r>
      <w:r w:rsidR="00181A25" w:rsidRPr="00223D86">
        <w:rPr>
          <w:rFonts w:ascii="Garamond" w:hAnsi="Garamond"/>
          <w:bCs/>
        </w:rPr>
        <w:t>uma</w:t>
      </w:r>
      <w:r w:rsidR="00181A25" w:rsidRPr="008B18CE">
        <w:rPr>
          <w:rFonts w:ascii="Garamond" w:hAnsi="Garamond"/>
          <w:bCs/>
        </w:rPr>
        <w:t xml:space="preserve"> </w:t>
      </w:r>
      <w:r w:rsidRPr="008B18CE">
        <w:rPr>
          <w:rFonts w:ascii="Garamond" w:hAnsi="Garamond"/>
          <w:bCs/>
        </w:rPr>
        <w:t>norma antidopagem ou de uma não conformidade com o Código Mundial Antidopagem, bem como o exercício de represálias contra quem tenha fornecido qualquer prova ou informação relativas às mesmas violações ou não conformidades.</w:t>
      </w:r>
    </w:p>
    <w:p w14:paraId="17DB3689" w14:textId="77777777" w:rsidR="004E5AEF" w:rsidRPr="008B18CE" w:rsidRDefault="004E5AEF">
      <w:pPr>
        <w:widowControl w:val="0"/>
        <w:spacing w:after="120" w:line="360" w:lineRule="auto"/>
        <w:jc w:val="both"/>
        <w:rPr>
          <w:rFonts w:ascii="Garamond" w:hAnsi="Garamond"/>
          <w:bCs/>
        </w:rPr>
      </w:pPr>
    </w:p>
    <w:p w14:paraId="41815093" w14:textId="77777777" w:rsidR="004E5AEF" w:rsidRPr="008B18CE" w:rsidRDefault="004E5AEF">
      <w:pPr>
        <w:widowControl w:val="0"/>
        <w:spacing w:after="120" w:line="360" w:lineRule="auto"/>
        <w:jc w:val="both"/>
        <w:rPr>
          <w:rFonts w:ascii="Garamond" w:hAnsi="Garamond"/>
          <w:bCs/>
        </w:rPr>
      </w:pPr>
    </w:p>
    <w:p w14:paraId="259BD0ED" w14:textId="4FC7DD4A" w:rsidR="007D743F" w:rsidRPr="008B18CE" w:rsidRDefault="00F44B96">
      <w:pPr>
        <w:widowControl w:val="0"/>
        <w:spacing w:after="120" w:line="360" w:lineRule="auto"/>
        <w:jc w:val="both"/>
        <w:rPr>
          <w:rFonts w:ascii="Garamond" w:hAnsi="Garamond"/>
          <w:bCs/>
        </w:rPr>
      </w:pPr>
      <w:r w:rsidRPr="008B18CE">
        <w:rPr>
          <w:rFonts w:ascii="Garamond" w:hAnsi="Garamond"/>
          <w:bCs/>
        </w:rPr>
        <w:t>Procede-se</w:t>
      </w:r>
      <w:r w:rsidR="00181A25" w:rsidRPr="008B18CE">
        <w:rPr>
          <w:rFonts w:ascii="Garamond" w:hAnsi="Garamond"/>
          <w:bCs/>
        </w:rPr>
        <w:t>,</w:t>
      </w:r>
      <w:r w:rsidRPr="008B18CE">
        <w:rPr>
          <w:rFonts w:ascii="Garamond" w:hAnsi="Garamond"/>
          <w:bCs/>
        </w:rPr>
        <w:t xml:space="preserve"> ainda</w:t>
      </w:r>
      <w:r w:rsidR="00181A25" w:rsidRPr="008B18CE">
        <w:rPr>
          <w:rFonts w:ascii="Garamond" w:hAnsi="Garamond"/>
          <w:bCs/>
        </w:rPr>
        <w:t>,</w:t>
      </w:r>
      <w:r w:rsidRPr="008B18CE">
        <w:rPr>
          <w:rFonts w:ascii="Garamond" w:hAnsi="Garamond"/>
          <w:bCs/>
        </w:rPr>
        <w:t xml:space="preserve"> ao</w:t>
      </w:r>
      <w:r w:rsidR="007D743F" w:rsidRPr="008B18CE">
        <w:rPr>
          <w:rFonts w:ascii="Garamond" w:hAnsi="Garamond"/>
          <w:bCs/>
        </w:rPr>
        <w:t xml:space="preserve"> </w:t>
      </w:r>
      <w:r w:rsidRPr="008B18CE">
        <w:rPr>
          <w:rFonts w:ascii="Garamond" w:hAnsi="Garamond"/>
          <w:bCs/>
        </w:rPr>
        <w:t>reforço</w:t>
      </w:r>
      <w:r w:rsidR="007D743F" w:rsidRPr="008B18CE">
        <w:rPr>
          <w:rFonts w:ascii="Garamond" w:hAnsi="Garamond"/>
          <w:bCs/>
        </w:rPr>
        <w:t xml:space="preserve"> </w:t>
      </w:r>
      <w:r w:rsidRPr="008B18CE">
        <w:rPr>
          <w:rFonts w:ascii="Garamond" w:hAnsi="Garamond"/>
          <w:bCs/>
        </w:rPr>
        <w:t>d</w:t>
      </w:r>
      <w:r w:rsidR="007D743F" w:rsidRPr="008B18CE">
        <w:rPr>
          <w:rFonts w:ascii="Garamond" w:hAnsi="Garamond"/>
          <w:bCs/>
        </w:rPr>
        <w:t>as garantias dos praticantes desportivos no âmbito dos procedimentos de controlo de dopagem</w:t>
      </w:r>
      <w:r w:rsidRPr="008B18CE">
        <w:rPr>
          <w:rFonts w:ascii="Garamond" w:hAnsi="Garamond"/>
          <w:bCs/>
        </w:rPr>
        <w:t>, especialmente</w:t>
      </w:r>
      <w:r w:rsidR="007D743F" w:rsidRPr="008B18CE">
        <w:rPr>
          <w:rFonts w:ascii="Garamond" w:hAnsi="Garamond"/>
          <w:bCs/>
        </w:rPr>
        <w:t xml:space="preserve"> no</w:t>
      </w:r>
      <w:r w:rsidR="00ED7D36" w:rsidRPr="008B18CE">
        <w:rPr>
          <w:rFonts w:ascii="Garamond" w:hAnsi="Garamond"/>
          <w:bCs/>
        </w:rPr>
        <w:t xml:space="preserve"> </w:t>
      </w:r>
      <w:r w:rsidR="008B6A10" w:rsidRPr="008B18CE">
        <w:rPr>
          <w:rFonts w:ascii="Garamond" w:hAnsi="Garamond"/>
          <w:bCs/>
        </w:rPr>
        <w:t>que respeita aos</w:t>
      </w:r>
      <w:r w:rsidR="007D743F" w:rsidRPr="008B18CE">
        <w:rPr>
          <w:rFonts w:ascii="Garamond" w:hAnsi="Garamond"/>
          <w:bCs/>
        </w:rPr>
        <w:t xml:space="preserve"> processos disciplinares.</w:t>
      </w:r>
      <w:r w:rsidRPr="008B18CE">
        <w:rPr>
          <w:rFonts w:ascii="Garamond" w:hAnsi="Garamond"/>
          <w:bCs/>
        </w:rPr>
        <w:t xml:space="preserve"> </w:t>
      </w:r>
      <w:r w:rsidR="00ED7D36" w:rsidRPr="008B18CE">
        <w:rPr>
          <w:rFonts w:ascii="Garamond" w:hAnsi="Garamond"/>
          <w:bCs/>
        </w:rPr>
        <w:t>Em conformidade, é</w:t>
      </w:r>
      <w:r w:rsidR="007D743F" w:rsidRPr="008B18CE">
        <w:rPr>
          <w:rFonts w:ascii="Garamond" w:hAnsi="Garamond"/>
          <w:bCs/>
        </w:rPr>
        <w:t xml:space="preserve"> instituído um novo modelo de suspensão preventiva do praticante desportivo, assente na garantia da defesa dos seus direitos, uma vez que a suspensão </w:t>
      </w:r>
      <w:r w:rsidR="00ED7D36" w:rsidRPr="008B18CE">
        <w:rPr>
          <w:rFonts w:ascii="Garamond" w:hAnsi="Garamond"/>
          <w:bCs/>
        </w:rPr>
        <w:t>não poderá ser aplicada sem que seja dada a possibilidade de audi</w:t>
      </w:r>
      <w:r w:rsidR="38742271" w:rsidRPr="008B18CE">
        <w:rPr>
          <w:rFonts w:ascii="Garamond" w:hAnsi="Garamond"/>
          <w:bCs/>
        </w:rPr>
        <w:t>ência</w:t>
      </w:r>
      <w:r w:rsidR="00ED7D36" w:rsidRPr="008B18CE">
        <w:rPr>
          <w:rFonts w:ascii="Garamond" w:hAnsi="Garamond"/>
          <w:bCs/>
        </w:rPr>
        <w:t xml:space="preserve"> prévia do </w:t>
      </w:r>
      <w:r w:rsidR="007D743F" w:rsidRPr="008B18CE">
        <w:rPr>
          <w:rFonts w:ascii="Garamond" w:hAnsi="Garamond"/>
          <w:bCs/>
        </w:rPr>
        <w:t>praticante desportivo.</w:t>
      </w:r>
    </w:p>
    <w:p w14:paraId="70302F02" w14:textId="58D642A2" w:rsidR="007D743F" w:rsidRPr="008B18CE" w:rsidRDefault="00ED7D36">
      <w:pPr>
        <w:widowControl w:val="0"/>
        <w:spacing w:after="120" w:line="360" w:lineRule="auto"/>
        <w:jc w:val="both"/>
        <w:rPr>
          <w:rFonts w:ascii="Garamond" w:hAnsi="Garamond"/>
          <w:bCs/>
        </w:rPr>
      </w:pPr>
      <w:r w:rsidRPr="008B18CE">
        <w:rPr>
          <w:rFonts w:ascii="Garamond" w:hAnsi="Garamond"/>
          <w:bCs/>
        </w:rPr>
        <w:t>C</w:t>
      </w:r>
      <w:r w:rsidR="007D743F" w:rsidRPr="008B18CE">
        <w:rPr>
          <w:rFonts w:ascii="Garamond" w:hAnsi="Garamond"/>
          <w:bCs/>
        </w:rPr>
        <w:t>onsagra</w:t>
      </w:r>
      <w:r w:rsidRPr="008B18CE">
        <w:rPr>
          <w:rFonts w:ascii="Garamond" w:hAnsi="Garamond"/>
          <w:bCs/>
        </w:rPr>
        <w:t>m-se</w:t>
      </w:r>
      <w:r w:rsidR="00181A25" w:rsidRPr="008B18CE">
        <w:rPr>
          <w:rFonts w:ascii="Garamond" w:hAnsi="Garamond"/>
          <w:bCs/>
        </w:rPr>
        <w:t>,</w:t>
      </w:r>
      <w:r w:rsidRPr="008B18CE">
        <w:rPr>
          <w:rFonts w:ascii="Garamond" w:hAnsi="Garamond"/>
          <w:bCs/>
        </w:rPr>
        <w:t xml:space="preserve"> igualmente</w:t>
      </w:r>
      <w:r w:rsidR="00181A25" w:rsidRPr="008B18CE">
        <w:rPr>
          <w:rFonts w:ascii="Garamond" w:hAnsi="Garamond"/>
          <w:bCs/>
        </w:rPr>
        <w:t>,</w:t>
      </w:r>
      <w:r w:rsidR="007D743F" w:rsidRPr="008B18CE">
        <w:rPr>
          <w:rFonts w:ascii="Garamond" w:hAnsi="Garamond"/>
          <w:bCs/>
        </w:rPr>
        <w:t xml:space="preserve"> novas regras de impugnação das decisões do Colégio Disciplinar Antidopagem, em especial no que se reporta às entidades com legitimidade para impugnar tais decisões, bem como as condições e o prazo de impugnação </w:t>
      </w:r>
      <w:r w:rsidR="00CF58A8" w:rsidRPr="008B18CE">
        <w:rPr>
          <w:rFonts w:ascii="Garamond" w:hAnsi="Garamond"/>
          <w:bCs/>
        </w:rPr>
        <w:t xml:space="preserve">de </w:t>
      </w:r>
      <w:r w:rsidR="007D743F" w:rsidRPr="008B18CE">
        <w:rPr>
          <w:rFonts w:ascii="Garamond" w:hAnsi="Garamond"/>
          <w:bCs/>
        </w:rPr>
        <w:t xml:space="preserve">que a </w:t>
      </w:r>
      <w:r w:rsidR="00CF58A8" w:rsidRPr="008B18CE">
        <w:rPr>
          <w:rFonts w:ascii="Garamond" w:hAnsi="Garamond"/>
          <w:bCs/>
        </w:rPr>
        <w:t>AMA</w:t>
      </w:r>
      <w:r w:rsidR="007D743F" w:rsidRPr="008B18CE">
        <w:rPr>
          <w:rFonts w:ascii="Garamond" w:hAnsi="Garamond"/>
          <w:bCs/>
        </w:rPr>
        <w:t xml:space="preserve"> dispõe para apresentar a impugnação.</w:t>
      </w:r>
    </w:p>
    <w:p w14:paraId="03885F8F" w14:textId="3BB5045D" w:rsidR="007D743F" w:rsidRPr="008B18CE" w:rsidRDefault="007D743F">
      <w:pPr>
        <w:widowControl w:val="0"/>
        <w:spacing w:after="120" w:line="360" w:lineRule="auto"/>
        <w:jc w:val="both"/>
        <w:rPr>
          <w:rFonts w:ascii="Garamond" w:hAnsi="Garamond"/>
          <w:bCs/>
        </w:rPr>
      </w:pPr>
      <w:r w:rsidRPr="008B18CE">
        <w:rPr>
          <w:rFonts w:ascii="Garamond" w:hAnsi="Garamond"/>
          <w:bCs/>
        </w:rPr>
        <w:t xml:space="preserve">Introduz-se o conceito de substância de uso recreativo, sendo as penas aplicáveis ao consumo de tais substâncias manifestamente reduzidas relativamente ao regime atualmente vigente, desde que o praticante desportivo demonstre que o respetivo consumo ocorreu fora de </w:t>
      </w:r>
      <w:r w:rsidRPr="00223D86">
        <w:rPr>
          <w:rFonts w:ascii="Garamond" w:hAnsi="Garamond"/>
          <w:bCs/>
        </w:rPr>
        <w:t>competiç</w:t>
      </w:r>
      <w:r w:rsidR="00181A25" w:rsidRPr="00223D86">
        <w:rPr>
          <w:rFonts w:ascii="Garamond" w:hAnsi="Garamond"/>
          <w:bCs/>
        </w:rPr>
        <w:t>ões</w:t>
      </w:r>
      <w:r w:rsidRPr="008B18CE">
        <w:rPr>
          <w:rFonts w:ascii="Garamond" w:hAnsi="Garamond"/>
          <w:bCs/>
        </w:rPr>
        <w:t xml:space="preserve"> e não se relaciona com o aumento do rendimento desportivo. </w:t>
      </w:r>
      <w:r w:rsidR="007C78FA" w:rsidRPr="008B18CE">
        <w:rPr>
          <w:rFonts w:ascii="Garamond" w:hAnsi="Garamond"/>
          <w:bCs/>
        </w:rPr>
        <w:t>Por sua vez, n</w:t>
      </w:r>
      <w:r w:rsidRPr="008B18CE">
        <w:rPr>
          <w:rFonts w:ascii="Garamond" w:hAnsi="Garamond"/>
          <w:bCs/>
        </w:rPr>
        <w:t>o caso do consumo, ingestão ou posse da substância de uso recreativo ter sido realizado em competição, se o praticante desportivo demonstrar que não se relacionou com o aumento do rendimento desportivo, presume-se que o mesmo atuou com negligência.</w:t>
      </w:r>
    </w:p>
    <w:p w14:paraId="5BF24307" w14:textId="18FCF870" w:rsidR="007D743F" w:rsidRPr="008B18CE" w:rsidRDefault="007D743F">
      <w:pPr>
        <w:widowControl w:val="0"/>
        <w:spacing w:after="120" w:line="360" w:lineRule="auto"/>
        <w:jc w:val="both"/>
        <w:rPr>
          <w:rFonts w:ascii="Garamond" w:hAnsi="Garamond"/>
          <w:bCs/>
        </w:rPr>
      </w:pPr>
      <w:r w:rsidRPr="008B18CE">
        <w:rPr>
          <w:rFonts w:ascii="Garamond" w:hAnsi="Garamond"/>
          <w:bCs/>
        </w:rPr>
        <w:t>Reintroduz-se</w:t>
      </w:r>
      <w:r w:rsidR="00181A25" w:rsidRPr="008B18CE">
        <w:rPr>
          <w:rFonts w:ascii="Garamond" w:hAnsi="Garamond"/>
          <w:bCs/>
        </w:rPr>
        <w:t>,</w:t>
      </w:r>
      <w:r w:rsidR="00767FF4" w:rsidRPr="008B18CE">
        <w:rPr>
          <w:rFonts w:ascii="Garamond" w:hAnsi="Garamond"/>
          <w:bCs/>
        </w:rPr>
        <w:t xml:space="preserve"> ainda</w:t>
      </w:r>
      <w:r w:rsidR="00181A25" w:rsidRPr="008B18CE">
        <w:rPr>
          <w:rFonts w:ascii="Garamond" w:hAnsi="Garamond"/>
          <w:bCs/>
        </w:rPr>
        <w:t>,</w:t>
      </w:r>
      <w:r w:rsidRPr="008B18CE">
        <w:rPr>
          <w:rFonts w:ascii="Garamond" w:hAnsi="Garamond"/>
          <w:bCs/>
        </w:rPr>
        <w:t xml:space="preserve"> o regime </w:t>
      </w:r>
      <w:r w:rsidRPr="00223D86">
        <w:rPr>
          <w:rFonts w:ascii="Garamond" w:hAnsi="Garamond"/>
          <w:bCs/>
        </w:rPr>
        <w:t>d</w:t>
      </w:r>
      <w:r w:rsidR="0024240F" w:rsidRPr="00223D86">
        <w:rPr>
          <w:rFonts w:ascii="Garamond" w:hAnsi="Garamond"/>
          <w:bCs/>
        </w:rPr>
        <w:t>o</w:t>
      </w:r>
      <w:r w:rsidRPr="008B18CE">
        <w:rPr>
          <w:rFonts w:ascii="Garamond" w:hAnsi="Garamond"/>
          <w:bCs/>
        </w:rPr>
        <w:t xml:space="preserve"> </w:t>
      </w:r>
      <w:r w:rsidR="15441C88" w:rsidRPr="008B18CE">
        <w:rPr>
          <w:rFonts w:ascii="Garamond" w:hAnsi="Garamond"/>
          <w:bCs/>
        </w:rPr>
        <w:t>aumento</w:t>
      </w:r>
      <w:r w:rsidRPr="008B18CE">
        <w:rPr>
          <w:rFonts w:ascii="Garamond" w:hAnsi="Garamond"/>
          <w:bCs/>
        </w:rPr>
        <w:t xml:space="preserve"> do período de suspensão com base em circunstâncias agravantes</w:t>
      </w:r>
      <w:r w:rsidR="00877582" w:rsidRPr="008B18CE">
        <w:rPr>
          <w:rFonts w:ascii="Garamond" w:hAnsi="Garamond"/>
          <w:bCs/>
        </w:rPr>
        <w:t xml:space="preserve"> (gravidade da violação e natureza da circunstância agravante)</w:t>
      </w:r>
      <w:r w:rsidRPr="008B18CE">
        <w:rPr>
          <w:rFonts w:ascii="Garamond" w:hAnsi="Garamond"/>
          <w:bCs/>
        </w:rPr>
        <w:t>, ao abrigo do qual a suspensão pode ser agravada por um período de dois anos.</w:t>
      </w:r>
    </w:p>
    <w:p w14:paraId="3BD39CC8" w14:textId="4032720F" w:rsidR="004E5AEF" w:rsidRPr="008B18CE" w:rsidRDefault="004E5AEF">
      <w:pPr>
        <w:widowControl w:val="0"/>
        <w:spacing w:after="120" w:line="360" w:lineRule="auto"/>
        <w:jc w:val="both"/>
        <w:rPr>
          <w:rFonts w:ascii="Garamond" w:hAnsi="Garamond"/>
          <w:bCs/>
        </w:rPr>
      </w:pPr>
    </w:p>
    <w:p w14:paraId="6A4E7546" w14:textId="5EF5F7BD" w:rsidR="004E5AEF" w:rsidRPr="008B18CE" w:rsidRDefault="004E5AEF">
      <w:pPr>
        <w:widowControl w:val="0"/>
        <w:spacing w:after="120" w:line="360" w:lineRule="auto"/>
        <w:jc w:val="both"/>
        <w:rPr>
          <w:rFonts w:ascii="Garamond" w:hAnsi="Garamond"/>
          <w:bCs/>
        </w:rPr>
      </w:pPr>
    </w:p>
    <w:p w14:paraId="1D2DEA6D" w14:textId="05870622" w:rsidR="004E5AEF" w:rsidRPr="008B18CE" w:rsidRDefault="004E5AEF">
      <w:pPr>
        <w:widowControl w:val="0"/>
        <w:spacing w:after="120" w:line="360" w:lineRule="auto"/>
        <w:jc w:val="both"/>
        <w:rPr>
          <w:rFonts w:ascii="Garamond" w:hAnsi="Garamond"/>
          <w:bCs/>
        </w:rPr>
      </w:pPr>
    </w:p>
    <w:p w14:paraId="2802F21D" w14:textId="77777777" w:rsidR="004E5AEF" w:rsidRPr="008B18CE" w:rsidRDefault="004E5AEF">
      <w:pPr>
        <w:widowControl w:val="0"/>
        <w:spacing w:after="120" w:line="360" w:lineRule="auto"/>
        <w:jc w:val="both"/>
        <w:rPr>
          <w:rFonts w:ascii="Garamond" w:hAnsi="Garamond"/>
          <w:bCs/>
        </w:rPr>
      </w:pPr>
    </w:p>
    <w:p w14:paraId="0B77CD91" w14:textId="7A1F52F5" w:rsidR="007D743F" w:rsidRPr="008B18CE" w:rsidRDefault="007D743F">
      <w:pPr>
        <w:widowControl w:val="0"/>
        <w:spacing w:after="120" w:line="360" w:lineRule="auto"/>
        <w:jc w:val="both"/>
        <w:rPr>
          <w:rFonts w:ascii="Garamond" w:hAnsi="Garamond"/>
          <w:bCs/>
        </w:rPr>
      </w:pPr>
      <w:r w:rsidRPr="008B18CE">
        <w:rPr>
          <w:rFonts w:ascii="Garamond" w:hAnsi="Garamond"/>
          <w:bCs/>
        </w:rPr>
        <w:t>Esclarece-se</w:t>
      </w:r>
      <w:r w:rsidR="0024240F" w:rsidRPr="008B18CE">
        <w:rPr>
          <w:rFonts w:ascii="Garamond" w:hAnsi="Garamond"/>
          <w:bCs/>
        </w:rPr>
        <w:t>,</w:t>
      </w:r>
      <w:r w:rsidRPr="008B18CE">
        <w:rPr>
          <w:rFonts w:ascii="Garamond" w:hAnsi="Garamond"/>
          <w:bCs/>
        </w:rPr>
        <w:t xml:space="preserve"> </w:t>
      </w:r>
      <w:r w:rsidR="00767FF4" w:rsidRPr="008B18CE">
        <w:rPr>
          <w:rFonts w:ascii="Garamond" w:hAnsi="Garamond"/>
          <w:bCs/>
        </w:rPr>
        <w:t>também</w:t>
      </w:r>
      <w:r w:rsidR="0024240F" w:rsidRPr="008B18CE">
        <w:rPr>
          <w:rFonts w:ascii="Garamond" w:hAnsi="Garamond"/>
          <w:bCs/>
        </w:rPr>
        <w:t>,</w:t>
      </w:r>
      <w:r w:rsidR="00767FF4" w:rsidRPr="008B18CE">
        <w:rPr>
          <w:rFonts w:ascii="Garamond" w:hAnsi="Garamond"/>
          <w:bCs/>
        </w:rPr>
        <w:t xml:space="preserve"> </w:t>
      </w:r>
      <w:r w:rsidRPr="008B18CE">
        <w:rPr>
          <w:rFonts w:ascii="Garamond" w:hAnsi="Garamond"/>
          <w:bCs/>
        </w:rPr>
        <w:t xml:space="preserve">que durante o período de suspensão preventiva ou de cumprimento de uma sanção de suspensão, o praticante desportivo </w:t>
      </w:r>
      <w:r w:rsidR="00767FF4" w:rsidRPr="008B18CE">
        <w:rPr>
          <w:rFonts w:ascii="Garamond" w:hAnsi="Garamond"/>
          <w:bCs/>
        </w:rPr>
        <w:t xml:space="preserve">pode </w:t>
      </w:r>
      <w:r w:rsidRPr="008B18CE">
        <w:rPr>
          <w:rFonts w:ascii="Garamond" w:hAnsi="Garamond"/>
          <w:bCs/>
        </w:rPr>
        <w:t>ser submetido a controlos de dopagem e que</w:t>
      </w:r>
      <w:r w:rsidR="00767FF4" w:rsidRPr="008B18CE">
        <w:rPr>
          <w:rFonts w:ascii="Garamond" w:hAnsi="Garamond"/>
          <w:bCs/>
        </w:rPr>
        <w:t>,</w:t>
      </w:r>
      <w:r w:rsidRPr="008B18CE">
        <w:rPr>
          <w:rFonts w:ascii="Garamond" w:hAnsi="Garamond"/>
          <w:bCs/>
        </w:rPr>
        <w:t xml:space="preserve"> no caso de uma sanção de suspensão por período superior a quatro anos, após </w:t>
      </w:r>
      <w:r w:rsidR="00877582" w:rsidRPr="008B18CE">
        <w:rPr>
          <w:rFonts w:ascii="Garamond" w:hAnsi="Garamond"/>
          <w:bCs/>
        </w:rPr>
        <w:t>o cumprimento</w:t>
      </w:r>
      <w:r w:rsidR="0024240F" w:rsidRPr="008B18CE">
        <w:rPr>
          <w:rFonts w:ascii="Garamond" w:hAnsi="Garamond"/>
          <w:bCs/>
        </w:rPr>
        <w:t xml:space="preserve"> </w:t>
      </w:r>
      <w:r w:rsidR="0024240F" w:rsidRPr="00223D86">
        <w:rPr>
          <w:rFonts w:ascii="Garamond" w:hAnsi="Garamond"/>
          <w:bCs/>
        </w:rPr>
        <w:t>desse período</w:t>
      </w:r>
      <w:r w:rsidRPr="008B18CE">
        <w:rPr>
          <w:rFonts w:ascii="Garamond" w:hAnsi="Garamond"/>
          <w:bCs/>
        </w:rPr>
        <w:t xml:space="preserve">, pode participar em eventos desportivos de âmbito local que não se encontrem sob a alçada de um </w:t>
      </w:r>
      <w:r w:rsidR="00E50F67" w:rsidRPr="00223D86">
        <w:rPr>
          <w:rFonts w:ascii="Garamond" w:hAnsi="Garamond"/>
          <w:bCs/>
        </w:rPr>
        <w:t>outorgante</w:t>
      </w:r>
      <w:r w:rsidR="00E50F67" w:rsidRPr="008B18CE">
        <w:rPr>
          <w:rFonts w:ascii="Garamond" w:hAnsi="Garamond"/>
          <w:bCs/>
        </w:rPr>
        <w:t xml:space="preserve"> </w:t>
      </w:r>
      <w:r w:rsidRPr="008B18CE">
        <w:rPr>
          <w:rFonts w:ascii="Garamond" w:hAnsi="Garamond"/>
          <w:bCs/>
        </w:rPr>
        <w:t>do Código Mundial Antidopagem</w:t>
      </w:r>
      <w:r w:rsidR="00515941" w:rsidRPr="008B18CE">
        <w:rPr>
          <w:rFonts w:ascii="Garamond" w:hAnsi="Garamond"/>
          <w:bCs/>
        </w:rPr>
        <w:t xml:space="preserve"> </w:t>
      </w:r>
      <w:r w:rsidRPr="008B18CE">
        <w:rPr>
          <w:rFonts w:ascii="Garamond" w:hAnsi="Garamond"/>
          <w:bCs/>
        </w:rPr>
        <w:t xml:space="preserve">ou de um </w:t>
      </w:r>
      <w:r w:rsidR="00515941" w:rsidRPr="00223D86">
        <w:rPr>
          <w:rFonts w:ascii="Garamond" w:hAnsi="Garamond"/>
          <w:bCs/>
        </w:rPr>
        <w:t>seu filiado</w:t>
      </w:r>
      <w:r w:rsidRPr="008B18CE">
        <w:rPr>
          <w:rFonts w:ascii="Garamond" w:hAnsi="Garamond"/>
          <w:bCs/>
        </w:rPr>
        <w:t>, desde que tal evento desportivo não possibilite a qualificação, direta ou indireta, ou a acumulação de pontos para um campeonato nacional ou para um evento ou competição internaciona</w:t>
      </w:r>
      <w:r w:rsidR="679CA726" w:rsidRPr="008B18CE">
        <w:rPr>
          <w:rFonts w:ascii="Garamond" w:hAnsi="Garamond"/>
          <w:bCs/>
        </w:rPr>
        <w:t>is</w:t>
      </w:r>
      <w:r w:rsidRPr="008B18CE">
        <w:rPr>
          <w:rFonts w:ascii="Garamond" w:hAnsi="Garamond"/>
          <w:bCs/>
        </w:rPr>
        <w:t xml:space="preserve"> e não envolva o contacto, seja em que condição for, </w:t>
      </w:r>
      <w:r w:rsidR="00093F5B" w:rsidRPr="008B18CE">
        <w:rPr>
          <w:rFonts w:ascii="Garamond" w:hAnsi="Garamond"/>
          <w:bCs/>
        </w:rPr>
        <w:t xml:space="preserve">com </w:t>
      </w:r>
      <w:r w:rsidRPr="008B18CE">
        <w:rPr>
          <w:rFonts w:ascii="Garamond" w:hAnsi="Garamond"/>
          <w:bCs/>
        </w:rPr>
        <w:t>de praticantes desportivos protegidos.</w:t>
      </w:r>
    </w:p>
    <w:p w14:paraId="7A208B86" w14:textId="59A9C229" w:rsidR="007D743F" w:rsidRPr="008B18CE" w:rsidRDefault="007D743F">
      <w:pPr>
        <w:widowControl w:val="0"/>
        <w:spacing w:after="120" w:line="360" w:lineRule="auto"/>
        <w:jc w:val="both"/>
        <w:rPr>
          <w:rFonts w:ascii="Garamond" w:hAnsi="Garamond"/>
          <w:bCs/>
        </w:rPr>
      </w:pPr>
      <w:r w:rsidRPr="008B18CE">
        <w:rPr>
          <w:rFonts w:ascii="Garamond" w:hAnsi="Garamond"/>
          <w:bCs/>
        </w:rPr>
        <w:t>Reforça-se</w:t>
      </w:r>
      <w:r w:rsidR="0024240F" w:rsidRPr="008B18CE">
        <w:rPr>
          <w:rFonts w:ascii="Garamond" w:hAnsi="Garamond"/>
          <w:bCs/>
        </w:rPr>
        <w:t xml:space="preserve">, </w:t>
      </w:r>
      <w:r w:rsidR="0024240F" w:rsidRPr="00223D86">
        <w:rPr>
          <w:rFonts w:ascii="Garamond" w:hAnsi="Garamond"/>
          <w:bCs/>
        </w:rPr>
        <w:t>também</w:t>
      </w:r>
      <w:r w:rsidR="0024240F" w:rsidRPr="008B18CE">
        <w:rPr>
          <w:rFonts w:ascii="Garamond" w:hAnsi="Garamond"/>
          <w:bCs/>
        </w:rPr>
        <w:t>,</w:t>
      </w:r>
      <w:r w:rsidRPr="008B18CE">
        <w:rPr>
          <w:rFonts w:ascii="Garamond" w:hAnsi="Garamond"/>
          <w:bCs/>
        </w:rPr>
        <w:t xml:space="preserve"> a noção de confidencialidade dos procedimentos disciplinares, sendo tipificadas as situações em que a </w:t>
      </w:r>
      <w:r w:rsidR="0024240F" w:rsidRPr="00223D86">
        <w:rPr>
          <w:rFonts w:ascii="Garamond" w:hAnsi="Garamond"/>
          <w:bCs/>
        </w:rPr>
        <w:t>Autoridade Antidopagem de Portugal (</w:t>
      </w:r>
      <w:r w:rsidRPr="00223D86">
        <w:rPr>
          <w:rFonts w:ascii="Garamond" w:hAnsi="Garamond"/>
          <w:bCs/>
        </w:rPr>
        <w:t>ADoP</w:t>
      </w:r>
      <w:r w:rsidR="0024240F" w:rsidRPr="00223D86">
        <w:rPr>
          <w:rFonts w:ascii="Garamond" w:hAnsi="Garamond"/>
          <w:bCs/>
        </w:rPr>
        <w:t>)</w:t>
      </w:r>
      <w:r w:rsidRPr="008B18CE">
        <w:rPr>
          <w:rFonts w:ascii="Garamond" w:hAnsi="Garamond"/>
          <w:bCs/>
        </w:rPr>
        <w:t xml:space="preserve"> pode divulgar publicamente a identidade do praticante desportivo ou </w:t>
      </w:r>
      <w:r w:rsidR="721B369D" w:rsidRPr="008B18CE">
        <w:rPr>
          <w:rFonts w:ascii="Garamond" w:hAnsi="Garamond"/>
          <w:bCs/>
        </w:rPr>
        <w:t xml:space="preserve">de </w:t>
      </w:r>
      <w:r w:rsidRPr="008B18CE">
        <w:rPr>
          <w:rFonts w:ascii="Garamond" w:hAnsi="Garamond"/>
          <w:bCs/>
        </w:rPr>
        <w:t>outra pessoa, a substância proibida ou o método proibido, a natureza da violação antidopagem em causa e a aplicação de uma suspensão preventiva.</w:t>
      </w:r>
    </w:p>
    <w:p w14:paraId="7FCCC608" w14:textId="3CDED9EF" w:rsidR="007D743F" w:rsidRPr="008B18CE" w:rsidRDefault="00513890">
      <w:pPr>
        <w:widowControl w:val="0"/>
        <w:spacing w:after="120" w:line="360" w:lineRule="auto"/>
        <w:jc w:val="both"/>
        <w:rPr>
          <w:rFonts w:ascii="Garamond" w:hAnsi="Garamond"/>
          <w:bCs/>
        </w:rPr>
      </w:pPr>
      <w:r w:rsidRPr="008B18CE">
        <w:rPr>
          <w:rFonts w:ascii="Garamond" w:hAnsi="Garamond"/>
          <w:bCs/>
        </w:rPr>
        <w:t xml:space="preserve">É ainda </w:t>
      </w:r>
      <w:r w:rsidR="007D743F" w:rsidRPr="008B18CE">
        <w:rPr>
          <w:rFonts w:ascii="Garamond" w:hAnsi="Garamond"/>
          <w:bCs/>
        </w:rPr>
        <w:t xml:space="preserve">densificado o conceito de reconhecimento mútuo das decisões proferidas pelas entidades nacionais antidopagem e pelo Tribunal Arbitral do Desporto de Lausanne, de forma a clarificar que o efeito de tais decisões é automaticamente vinculativo para a </w:t>
      </w:r>
      <w:r w:rsidR="007D743F" w:rsidRPr="00223D86">
        <w:rPr>
          <w:rFonts w:ascii="Garamond" w:hAnsi="Garamond"/>
          <w:bCs/>
        </w:rPr>
        <w:t>ADoP</w:t>
      </w:r>
      <w:r w:rsidR="0024240F" w:rsidRPr="008B18CE">
        <w:rPr>
          <w:rFonts w:ascii="Garamond" w:hAnsi="Garamond"/>
          <w:bCs/>
        </w:rPr>
        <w:t xml:space="preserve"> </w:t>
      </w:r>
      <w:r w:rsidR="007D743F" w:rsidRPr="008B18CE">
        <w:rPr>
          <w:rFonts w:ascii="Garamond" w:hAnsi="Garamond"/>
          <w:bCs/>
        </w:rPr>
        <w:t xml:space="preserve">e para as federações desportivas, bem como para qualquer </w:t>
      </w:r>
      <w:r w:rsidR="00E50F67" w:rsidRPr="00223D86">
        <w:rPr>
          <w:rFonts w:ascii="Garamond" w:hAnsi="Garamond"/>
          <w:bCs/>
        </w:rPr>
        <w:t>outorgante</w:t>
      </w:r>
      <w:r w:rsidR="00E50F67" w:rsidRPr="008B18CE">
        <w:rPr>
          <w:rFonts w:ascii="Garamond" w:hAnsi="Garamond"/>
          <w:bCs/>
        </w:rPr>
        <w:t xml:space="preserve"> </w:t>
      </w:r>
      <w:r w:rsidR="007D743F" w:rsidRPr="008B18CE">
        <w:rPr>
          <w:rFonts w:ascii="Garamond" w:hAnsi="Garamond"/>
          <w:bCs/>
        </w:rPr>
        <w:t>do Código Mundial Antidopagem</w:t>
      </w:r>
      <w:r w:rsidR="00927D10" w:rsidRPr="008B18CE">
        <w:rPr>
          <w:rFonts w:ascii="Garamond" w:hAnsi="Garamond"/>
          <w:bCs/>
        </w:rPr>
        <w:t>,</w:t>
      </w:r>
      <w:r w:rsidR="007D743F" w:rsidRPr="008B18CE">
        <w:rPr>
          <w:rFonts w:ascii="Garamond" w:hAnsi="Garamond"/>
          <w:bCs/>
        </w:rPr>
        <w:t xml:space="preserve"> em qualquer desporto.</w:t>
      </w:r>
    </w:p>
    <w:p w14:paraId="4BEED344" w14:textId="4C5B7759" w:rsidR="007D743F" w:rsidRPr="008B18CE" w:rsidRDefault="007D743F">
      <w:pPr>
        <w:widowControl w:val="0"/>
        <w:spacing w:after="120" w:line="360" w:lineRule="auto"/>
        <w:jc w:val="both"/>
        <w:rPr>
          <w:rFonts w:ascii="Garamond" w:hAnsi="Garamond"/>
          <w:bCs/>
        </w:rPr>
      </w:pPr>
      <w:r w:rsidRPr="008B18CE">
        <w:rPr>
          <w:rFonts w:ascii="Garamond" w:hAnsi="Garamond"/>
          <w:bCs/>
        </w:rPr>
        <w:t xml:space="preserve">Por fim, é criado o acordo de resolução de processo, ao abrigo do qual o praticante desportivo pode beneficiar de uma redução do período de suspensão se admitir a violação da norma antidopagem e solicitar a celebração </w:t>
      </w:r>
      <w:r w:rsidRPr="00223D86">
        <w:rPr>
          <w:rFonts w:ascii="Garamond" w:hAnsi="Garamond"/>
          <w:bCs/>
        </w:rPr>
        <w:t>d</w:t>
      </w:r>
      <w:r w:rsidR="008279F1" w:rsidRPr="00223D86">
        <w:rPr>
          <w:rFonts w:ascii="Garamond" w:hAnsi="Garamond"/>
          <w:bCs/>
        </w:rPr>
        <w:t>e um</w:t>
      </w:r>
      <w:r w:rsidRPr="008B18CE">
        <w:rPr>
          <w:rFonts w:ascii="Garamond" w:hAnsi="Garamond"/>
          <w:bCs/>
        </w:rPr>
        <w:t xml:space="preserve"> acordo.</w:t>
      </w:r>
    </w:p>
    <w:p w14:paraId="03A62CEC" w14:textId="49AED2C3" w:rsidR="0041517E" w:rsidRPr="008B18CE" w:rsidRDefault="0041517E">
      <w:pPr>
        <w:widowControl w:val="0"/>
        <w:spacing w:after="120" w:line="360" w:lineRule="auto"/>
        <w:jc w:val="both"/>
        <w:rPr>
          <w:rFonts w:ascii="Garamond" w:hAnsi="Garamond"/>
          <w:bCs/>
        </w:rPr>
      </w:pPr>
      <w:r w:rsidRPr="008B18CE">
        <w:rPr>
          <w:rFonts w:ascii="Garamond" w:hAnsi="Garamond"/>
          <w:bCs/>
        </w:rPr>
        <w:t>Foram ouvidos a Autoridade Antidopagem de Portugal e o Conselho Nacional do Desporto.</w:t>
      </w:r>
    </w:p>
    <w:p w14:paraId="1D739D97" w14:textId="77777777" w:rsidR="004E5AEF" w:rsidRPr="008B18CE" w:rsidRDefault="004E5AEF">
      <w:pPr>
        <w:widowControl w:val="0"/>
        <w:spacing w:after="120" w:line="360" w:lineRule="auto"/>
        <w:jc w:val="both"/>
        <w:rPr>
          <w:rFonts w:ascii="Garamond" w:hAnsi="Garamond"/>
          <w:bCs/>
        </w:rPr>
      </w:pPr>
    </w:p>
    <w:p w14:paraId="570FE9C5" w14:textId="77777777" w:rsidR="004E5AEF" w:rsidRPr="008B18CE" w:rsidRDefault="004E5AEF">
      <w:pPr>
        <w:widowControl w:val="0"/>
        <w:spacing w:after="120" w:line="360" w:lineRule="auto"/>
        <w:jc w:val="both"/>
        <w:rPr>
          <w:rFonts w:ascii="Garamond" w:hAnsi="Garamond"/>
          <w:bCs/>
        </w:rPr>
      </w:pPr>
    </w:p>
    <w:p w14:paraId="19161395" w14:textId="777177DA" w:rsidR="0041517E" w:rsidRPr="008B18CE" w:rsidRDefault="0041517E">
      <w:pPr>
        <w:widowControl w:val="0"/>
        <w:spacing w:after="120" w:line="360" w:lineRule="auto"/>
        <w:jc w:val="both"/>
        <w:rPr>
          <w:rFonts w:ascii="Garamond" w:hAnsi="Garamond"/>
          <w:bCs/>
        </w:rPr>
      </w:pPr>
      <w:r w:rsidRPr="008B18CE">
        <w:rPr>
          <w:rFonts w:ascii="Garamond" w:hAnsi="Garamond"/>
          <w:bCs/>
        </w:rPr>
        <w:lastRenderedPageBreak/>
        <w:t>Assim:</w:t>
      </w:r>
    </w:p>
    <w:p w14:paraId="5690F2FA" w14:textId="0CBA9F16" w:rsidR="00E36BD2" w:rsidRPr="008B18CE" w:rsidRDefault="0041517E">
      <w:pPr>
        <w:widowControl w:val="0"/>
        <w:spacing w:after="120" w:line="360" w:lineRule="auto"/>
        <w:jc w:val="both"/>
        <w:rPr>
          <w:rFonts w:ascii="Garamond" w:hAnsi="Garamond"/>
          <w:bCs/>
        </w:rPr>
      </w:pPr>
      <w:r w:rsidRPr="008B18CE">
        <w:rPr>
          <w:rFonts w:ascii="Garamond" w:hAnsi="Garamond"/>
          <w:bCs/>
        </w:rPr>
        <w:t xml:space="preserve">Nos termos da alínea </w:t>
      </w:r>
      <w:r w:rsidRPr="008B18CE">
        <w:rPr>
          <w:rFonts w:ascii="Garamond" w:hAnsi="Garamond"/>
          <w:bCs/>
          <w:i/>
        </w:rPr>
        <w:t>d)</w:t>
      </w:r>
      <w:r w:rsidRPr="008B18CE">
        <w:rPr>
          <w:rFonts w:ascii="Garamond" w:hAnsi="Garamond"/>
          <w:bCs/>
        </w:rPr>
        <w:t xml:space="preserve"> do n.º 1 do artigo 197.º da Constituição, o Governo apresenta à Assembleia da República a seguinte proposta de lei:</w:t>
      </w:r>
      <w:r w:rsidR="00BC5362" w:rsidRPr="008B18CE" w:rsidDel="00BC5362">
        <w:rPr>
          <w:rFonts w:ascii="Garamond" w:hAnsi="Garamond"/>
          <w:bCs/>
        </w:rPr>
        <w:t xml:space="preserve"> </w:t>
      </w:r>
    </w:p>
    <w:p w14:paraId="25748BE8" w14:textId="77777777" w:rsidR="00E50F67" w:rsidRPr="00223D86" w:rsidRDefault="00E50F67">
      <w:pPr>
        <w:widowControl w:val="0"/>
        <w:spacing w:line="360" w:lineRule="auto"/>
        <w:jc w:val="center"/>
        <w:rPr>
          <w:rFonts w:ascii="Garamond" w:hAnsi="Garamond"/>
          <w:bCs/>
        </w:rPr>
      </w:pPr>
      <w:bookmarkStart w:id="2" w:name="_Hlk77587295"/>
      <w:r w:rsidRPr="00223D86">
        <w:rPr>
          <w:rFonts w:ascii="Garamond" w:hAnsi="Garamond"/>
          <w:bCs/>
        </w:rPr>
        <w:t>CAPÍTULO I</w:t>
      </w:r>
    </w:p>
    <w:p w14:paraId="2D8D948B" w14:textId="64FB8236" w:rsidR="00E50F67" w:rsidRPr="003E6173" w:rsidRDefault="00E50F67">
      <w:pPr>
        <w:widowControl w:val="0"/>
        <w:spacing w:line="360" w:lineRule="auto"/>
        <w:jc w:val="center"/>
        <w:rPr>
          <w:rFonts w:ascii="Garamond" w:hAnsi="Garamond"/>
          <w:b/>
        </w:rPr>
      </w:pPr>
      <w:r w:rsidRPr="00223D86">
        <w:rPr>
          <w:rFonts w:ascii="Garamond" w:hAnsi="Garamond"/>
          <w:b/>
        </w:rPr>
        <w:t>Disposições gerais</w:t>
      </w:r>
    </w:p>
    <w:p w14:paraId="5FAEE2D3" w14:textId="02B67AB1" w:rsidR="0041517E" w:rsidRPr="00223D86" w:rsidRDefault="0041517E">
      <w:pPr>
        <w:widowControl w:val="0"/>
        <w:spacing w:line="360" w:lineRule="auto"/>
        <w:jc w:val="center"/>
        <w:rPr>
          <w:rFonts w:ascii="Garamond" w:hAnsi="Garamond"/>
          <w:bCs/>
        </w:rPr>
      </w:pPr>
      <w:r w:rsidRPr="00223D86">
        <w:rPr>
          <w:rFonts w:ascii="Garamond" w:hAnsi="Garamond"/>
          <w:bCs/>
        </w:rPr>
        <w:t>Artigo 1.º</w:t>
      </w:r>
    </w:p>
    <w:p w14:paraId="5340A021" w14:textId="3ADC961B" w:rsidR="0041517E" w:rsidRPr="00223D86" w:rsidRDefault="0041517E">
      <w:pPr>
        <w:widowControl w:val="0"/>
        <w:spacing w:line="360" w:lineRule="auto"/>
        <w:jc w:val="center"/>
        <w:rPr>
          <w:rFonts w:ascii="Garamond" w:hAnsi="Garamond"/>
          <w:b/>
        </w:rPr>
      </w:pPr>
      <w:r w:rsidRPr="00223D86">
        <w:rPr>
          <w:rFonts w:ascii="Garamond" w:hAnsi="Garamond"/>
          <w:b/>
        </w:rPr>
        <w:t>Objeto</w:t>
      </w:r>
    </w:p>
    <w:p w14:paraId="3B775E2E" w14:textId="3A331EEB" w:rsidR="00582307" w:rsidRPr="008B18CE" w:rsidRDefault="00E95266" w:rsidP="00223D86">
      <w:pPr>
        <w:widowControl w:val="0"/>
        <w:spacing w:after="120" w:line="360" w:lineRule="auto"/>
        <w:jc w:val="both"/>
        <w:rPr>
          <w:rFonts w:ascii="Garamond" w:hAnsi="Garamond"/>
          <w:bCs/>
        </w:rPr>
      </w:pPr>
      <w:r w:rsidRPr="008B18CE">
        <w:rPr>
          <w:rFonts w:ascii="Garamond" w:hAnsi="Garamond"/>
          <w:bCs/>
        </w:rPr>
        <w:t xml:space="preserve">É aprovada a </w:t>
      </w:r>
      <w:r w:rsidR="00582307" w:rsidRPr="008B18CE">
        <w:rPr>
          <w:rFonts w:ascii="Garamond" w:hAnsi="Garamond"/>
          <w:bCs/>
        </w:rPr>
        <w:t>lei antidopagem no desporto, adotando na ordem jurídica interna as regras estabelecidas no Código Mundial Antidopagem.</w:t>
      </w:r>
    </w:p>
    <w:bookmarkEnd w:id="2"/>
    <w:p w14:paraId="6A58F72D" w14:textId="77777777" w:rsidR="0041517E" w:rsidRPr="008B18CE" w:rsidRDefault="0041517E">
      <w:pPr>
        <w:widowControl w:val="0"/>
        <w:spacing w:line="360" w:lineRule="auto"/>
        <w:jc w:val="center"/>
        <w:rPr>
          <w:rFonts w:ascii="Garamond" w:hAnsi="Garamond"/>
          <w:bCs/>
        </w:rPr>
      </w:pPr>
      <w:r w:rsidRPr="008B18CE">
        <w:rPr>
          <w:rFonts w:ascii="Garamond" w:hAnsi="Garamond"/>
          <w:bCs/>
        </w:rPr>
        <w:t>Artigo 2.º</w:t>
      </w:r>
    </w:p>
    <w:p w14:paraId="6C559CCD" w14:textId="3AE0CFCF" w:rsidR="00D41179" w:rsidRPr="003E6173" w:rsidRDefault="0017638B">
      <w:pPr>
        <w:widowControl w:val="0"/>
        <w:spacing w:line="360" w:lineRule="auto"/>
        <w:jc w:val="center"/>
        <w:rPr>
          <w:rFonts w:ascii="Garamond" w:hAnsi="Garamond"/>
          <w:b/>
        </w:rPr>
      </w:pPr>
      <w:r w:rsidRPr="003E6173">
        <w:rPr>
          <w:rFonts w:ascii="Garamond" w:hAnsi="Garamond"/>
          <w:b/>
        </w:rPr>
        <w:t>Definições</w:t>
      </w:r>
    </w:p>
    <w:p w14:paraId="2407B22F" w14:textId="6B620EA5" w:rsidR="00191F5E" w:rsidRPr="008B18CE" w:rsidRDefault="00191F5E" w:rsidP="00223D86">
      <w:pPr>
        <w:widowControl w:val="0"/>
        <w:spacing w:after="120" w:line="360" w:lineRule="auto"/>
        <w:jc w:val="both"/>
        <w:rPr>
          <w:rFonts w:ascii="Garamond" w:hAnsi="Garamond"/>
          <w:bCs/>
        </w:rPr>
      </w:pPr>
      <w:r w:rsidRPr="008B18CE">
        <w:rPr>
          <w:rFonts w:ascii="Garamond" w:hAnsi="Garamond"/>
          <w:bCs/>
        </w:rPr>
        <w:t xml:space="preserve">Para efeitos da presente lei e demais legislação aplicável, </w:t>
      </w:r>
      <w:r w:rsidRPr="00223D86">
        <w:rPr>
          <w:rFonts w:ascii="Garamond" w:hAnsi="Garamond"/>
          <w:bCs/>
        </w:rPr>
        <w:t>entende-se por</w:t>
      </w:r>
      <w:r w:rsidRPr="008B18CE">
        <w:rPr>
          <w:rFonts w:ascii="Garamond" w:hAnsi="Garamond"/>
          <w:bCs/>
        </w:rPr>
        <w:t>:</w:t>
      </w:r>
    </w:p>
    <w:p w14:paraId="2C57AE4D" w14:textId="443E2251" w:rsidR="002D5B51" w:rsidRPr="00223D86" w:rsidRDefault="002D5B51" w:rsidP="00223D86">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bookmarkStart w:id="3" w:name="_Hlk77587527"/>
      <w:bookmarkStart w:id="4" w:name="_Hlk77587348"/>
      <w:r w:rsidRPr="008B18CE">
        <w:rPr>
          <w:rFonts w:ascii="Garamond" w:hAnsi="Garamond" w:cs="Times New Roman"/>
          <w:bCs/>
          <w:sz w:val="24"/>
          <w:szCs w:val="24"/>
        </w:rPr>
        <w:t xml:space="preserve">«Acordo de prestação de informação», o acordo escrito celebrado entre a </w:t>
      </w:r>
      <w:r w:rsidR="008D0409" w:rsidRPr="00223D86">
        <w:rPr>
          <w:rFonts w:ascii="Garamond" w:hAnsi="Garamond" w:cs="Times New Roman"/>
          <w:bCs/>
          <w:sz w:val="24"/>
          <w:szCs w:val="24"/>
        </w:rPr>
        <w:t>Autoridade Antidopagem de Portugal</w:t>
      </w:r>
      <w:r w:rsidR="009B5518" w:rsidRPr="00223D86">
        <w:rPr>
          <w:rFonts w:ascii="Garamond" w:hAnsi="Garamond" w:cs="Times New Roman"/>
          <w:bCs/>
          <w:sz w:val="24"/>
          <w:szCs w:val="24"/>
        </w:rPr>
        <w:t xml:space="preserve"> (</w:t>
      </w:r>
      <w:bookmarkStart w:id="5" w:name="_Hlk80631977"/>
      <w:r w:rsidR="009B5518" w:rsidRPr="00223D86">
        <w:rPr>
          <w:rFonts w:ascii="Garamond" w:hAnsi="Garamond" w:cs="Times New Roman"/>
          <w:bCs/>
          <w:sz w:val="24"/>
          <w:szCs w:val="24"/>
        </w:rPr>
        <w:t>ADoP</w:t>
      </w:r>
      <w:bookmarkEnd w:id="5"/>
      <w:r w:rsidR="009B5518" w:rsidRPr="00223D86">
        <w:rPr>
          <w:rFonts w:ascii="Garamond" w:hAnsi="Garamond" w:cs="Times New Roman"/>
          <w:bCs/>
          <w:sz w:val="24"/>
          <w:szCs w:val="24"/>
        </w:rPr>
        <w:t>)</w:t>
      </w:r>
      <w:r w:rsidR="008D0409" w:rsidRPr="008B18CE">
        <w:rPr>
          <w:rFonts w:ascii="Garamond" w:hAnsi="Garamond" w:cs="Times New Roman"/>
          <w:bCs/>
          <w:sz w:val="24"/>
          <w:szCs w:val="24"/>
        </w:rPr>
        <w:t xml:space="preserve"> </w:t>
      </w:r>
      <w:r w:rsidRPr="008B18CE">
        <w:rPr>
          <w:rFonts w:ascii="Garamond" w:hAnsi="Garamond" w:cs="Times New Roman"/>
          <w:bCs/>
          <w:sz w:val="24"/>
          <w:szCs w:val="24"/>
        </w:rPr>
        <w:t xml:space="preserve">e o praticante desportivo ou outra pessoa, ao abrigo do qual o praticante desportivo ou outra pessoa presta informação à </w:t>
      </w:r>
      <w:proofErr w:type="spellStart"/>
      <w:r w:rsidR="001735BC" w:rsidRPr="00CC700B">
        <w:rPr>
          <w:rFonts w:ascii="Garamond" w:hAnsi="Garamond" w:cs="Times New Roman"/>
          <w:bCs/>
          <w:sz w:val="24"/>
          <w:szCs w:val="24"/>
        </w:rPr>
        <w:t>ADoP</w:t>
      </w:r>
      <w:proofErr w:type="spellEnd"/>
      <w:r w:rsidR="001735BC" w:rsidRPr="00551789" w:rsidDel="001735BC">
        <w:rPr>
          <w:rFonts w:ascii="Garamond" w:hAnsi="Garamond" w:cs="Times New Roman"/>
          <w:bCs/>
          <w:sz w:val="24"/>
          <w:szCs w:val="24"/>
        </w:rPr>
        <w:t xml:space="preserve"> </w:t>
      </w:r>
      <w:r w:rsidRPr="00223D86">
        <w:rPr>
          <w:rFonts w:ascii="Garamond" w:hAnsi="Garamond" w:cs="Times New Roman"/>
          <w:bCs/>
          <w:sz w:val="24"/>
          <w:szCs w:val="24"/>
        </w:rPr>
        <w:t>num prazo de tempo definido</w:t>
      </w:r>
      <w:r w:rsidR="0067380B" w:rsidRPr="00223D86">
        <w:rPr>
          <w:rFonts w:ascii="Garamond" w:hAnsi="Garamond" w:cs="Times New Roman"/>
          <w:bCs/>
          <w:sz w:val="24"/>
          <w:szCs w:val="24"/>
        </w:rPr>
        <w:t>, nos termos e para os efeitos dos artigos 84.º e 85.º</w:t>
      </w:r>
      <w:r w:rsidRPr="00223D86">
        <w:rPr>
          <w:rFonts w:ascii="Garamond" w:hAnsi="Garamond" w:cs="Times New Roman"/>
          <w:bCs/>
          <w:sz w:val="24"/>
          <w:szCs w:val="24"/>
        </w:rPr>
        <w:t>;</w:t>
      </w:r>
    </w:p>
    <w:p w14:paraId="73EC2AFC" w14:textId="1EB75E89" w:rsidR="004E5AEF" w:rsidRPr="00223D86" w:rsidRDefault="002C60EE" w:rsidP="00223D86">
      <w:pPr>
        <w:pStyle w:val="PargrafodaLista"/>
        <w:widowControl w:val="0"/>
        <w:numPr>
          <w:ilvl w:val="0"/>
          <w:numId w:val="1"/>
        </w:numPr>
        <w:spacing w:after="120" w:line="360" w:lineRule="auto"/>
        <w:ind w:left="992" w:right="136" w:hanging="425"/>
        <w:contextualSpacing w:val="0"/>
        <w:jc w:val="both"/>
        <w:rPr>
          <w:rFonts w:ascii="Garamond" w:hAnsi="Garamond"/>
          <w:bCs/>
        </w:rPr>
      </w:pPr>
      <w:bookmarkStart w:id="6" w:name="_Hlk77676394"/>
      <w:bookmarkEnd w:id="3"/>
      <w:r w:rsidRPr="008B18CE">
        <w:rPr>
          <w:rFonts w:ascii="Garamond" w:hAnsi="Garamond" w:cs="Times New Roman"/>
          <w:bCs/>
          <w:sz w:val="24"/>
          <w:szCs w:val="24"/>
        </w:rPr>
        <w:t>«Administração»</w:t>
      </w:r>
      <w:bookmarkEnd w:id="6"/>
      <w:r w:rsidRPr="008B18CE">
        <w:rPr>
          <w:rFonts w:ascii="Garamond" w:hAnsi="Garamond" w:cs="Times New Roman"/>
          <w:bCs/>
          <w:sz w:val="24"/>
          <w:szCs w:val="24"/>
        </w:rPr>
        <w:t>, o fornecimento, disponibilização, supervisionamento, facilitação ou qualquer outra forma de participação no uso ou tentativa de uso por outra pessoa de uma substância ou método proibido, excluindo as ações realizadas de boa-fé por parte de pessoal médico envolvendo substância proibida ou método proibido utilizados para fins terapêuticos genuínos e legais ou por outra justificação aceitável, bem como excluindo as ações envolvendo substâncias proibidas que não sejam proibidas em controlos de dopagem fora da competição, salvo se as circunstâncias no seu todo demonstrarem que essas substâncias não se destinam a fins terapêuticos genuínos e legais ou que têm por finalidade melhorar o rendimento desportivo</w:t>
      </w:r>
      <w:r w:rsidR="00AD187E" w:rsidRPr="008B18CE">
        <w:rPr>
          <w:rFonts w:ascii="Garamond" w:hAnsi="Garamond" w:cs="Times New Roman"/>
          <w:bCs/>
          <w:sz w:val="24"/>
          <w:szCs w:val="24"/>
        </w:rPr>
        <w:t>;</w:t>
      </w:r>
    </w:p>
    <w:p w14:paraId="37FEDC1F" w14:textId="7BB270D4" w:rsidR="00C16FDD" w:rsidRPr="009531B0" w:rsidRDefault="002C60EE">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sz w:val="24"/>
          <w:szCs w:val="24"/>
        </w:rPr>
        <w:lastRenderedPageBreak/>
        <w:t>«Amostra» qualquer material biológico recolhido para efeitos de controlo de dopagem</w:t>
      </w:r>
      <w:r w:rsidR="002D5B51" w:rsidRPr="009531B0">
        <w:rPr>
          <w:rFonts w:ascii="Garamond" w:hAnsi="Garamond" w:cs="Times New Roman"/>
          <w:bCs/>
          <w:sz w:val="24"/>
          <w:szCs w:val="24"/>
        </w:rPr>
        <w:t>;</w:t>
      </w:r>
    </w:p>
    <w:p w14:paraId="16F84966" w14:textId="7A6C19D8" w:rsidR="002D5B51" w:rsidRPr="00223D86" w:rsidRDefault="002D5B51">
      <w:pPr>
        <w:pStyle w:val="PargrafodaLista"/>
        <w:widowControl w:val="0"/>
        <w:numPr>
          <w:ilvl w:val="0"/>
          <w:numId w:val="1"/>
        </w:numPr>
        <w:spacing w:after="120" w:line="360" w:lineRule="auto"/>
        <w:ind w:left="993" w:right="134" w:hanging="426"/>
        <w:contextualSpacing w:val="0"/>
        <w:jc w:val="both"/>
        <w:rPr>
          <w:rFonts w:ascii="Garamond" w:hAnsi="Garamond"/>
          <w:bCs/>
          <w:sz w:val="24"/>
          <w:szCs w:val="24"/>
        </w:rPr>
      </w:pPr>
      <w:bookmarkStart w:id="7" w:name="_Hlk69237429"/>
      <w:r w:rsidRPr="008B18CE">
        <w:rPr>
          <w:rFonts w:ascii="Garamond" w:hAnsi="Garamond" w:cs="Times New Roman"/>
          <w:bCs/>
          <w:sz w:val="24"/>
          <w:szCs w:val="24"/>
        </w:rPr>
        <w:t xml:space="preserve">«Autorização de Utilização Terapêutica», permissão concedida pela Comissão de Autorização Terapêutica ao praticante desportivo que padeça de uma condição médica para a utilização de uma substância ou método proibido, </w:t>
      </w:r>
      <w:r w:rsidR="00B566BA" w:rsidRPr="008B18CE">
        <w:rPr>
          <w:rFonts w:ascii="Garamond" w:hAnsi="Garamond" w:cs="Times New Roman"/>
          <w:bCs/>
          <w:sz w:val="24"/>
          <w:szCs w:val="24"/>
        </w:rPr>
        <w:t xml:space="preserve">de </w:t>
      </w:r>
      <w:r w:rsidRPr="008B18CE">
        <w:rPr>
          <w:rFonts w:ascii="Garamond" w:hAnsi="Garamond" w:cs="Times New Roman"/>
          <w:bCs/>
          <w:sz w:val="24"/>
          <w:szCs w:val="24"/>
        </w:rPr>
        <w:t xml:space="preserve">acordo com os critérios e regras definidos nos termos do artigo 4.4 do Código Mundial Antidopagem, em conjugação com o previsto na Norma Internacional de Autorizações de Utilização </w:t>
      </w:r>
      <w:r w:rsidRPr="00223D86">
        <w:rPr>
          <w:rFonts w:ascii="Garamond" w:hAnsi="Garamond" w:cs="Times New Roman"/>
          <w:bCs/>
          <w:sz w:val="24"/>
          <w:szCs w:val="24"/>
        </w:rPr>
        <w:t>Terapêutica;</w:t>
      </w:r>
    </w:p>
    <w:bookmarkEnd w:id="7"/>
    <w:p w14:paraId="4E247AB6" w14:textId="6E7C5EB1" w:rsidR="002D5B51" w:rsidRPr="00223D86" w:rsidRDefault="007F48B3">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223D86">
        <w:rPr>
          <w:rFonts w:ascii="Garamond" w:hAnsi="Garamond" w:cs="Times New Roman"/>
          <w:bCs/>
          <w:sz w:val="24"/>
          <w:szCs w:val="24"/>
        </w:rPr>
        <w:t>«Competição»,</w:t>
      </w:r>
      <w:r w:rsidRPr="008B18CE">
        <w:rPr>
          <w:rFonts w:ascii="Garamond" w:hAnsi="Garamond" w:cs="Times New Roman"/>
          <w:bCs/>
          <w:sz w:val="24"/>
          <w:szCs w:val="24"/>
        </w:rPr>
        <w:t xml:space="preserve"> uma corrida única, um encontro, um jogo ou uma competição desportiva específica, considerando-se em provas por etapas e noutras competições desportivas em que são atribuídos prémios, diariamente ou de forma intercalar, que a distinção entre competição e evento desportivo é a indicada nas regras da federação desportiva internacional </w:t>
      </w:r>
      <w:r w:rsidRPr="00223D86">
        <w:rPr>
          <w:rFonts w:ascii="Garamond" w:hAnsi="Garamond" w:cs="Times New Roman"/>
          <w:bCs/>
          <w:sz w:val="24"/>
          <w:szCs w:val="24"/>
        </w:rPr>
        <w:t>em causa</w:t>
      </w:r>
      <w:r w:rsidR="002D5B51" w:rsidRPr="00223D86">
        <w:rPr>
          <w:rFonts w:ascii="Garamond" w:hAnsi="Garamond" w:cs="Times New Roman"/>
          <w:bCs/>
          <w:sz w:val="24"/>
          <w:szCs w:val="24"/>
        </w:rPr>
        <w:t>;</w:t>
      </w:r>
    </w:p>
    <w:p w14:paraId="590D80CE" w14:textId="08A320B7" w:rsidR="002D5B51" w:rsidRPr="008B18CE" w:rsidRDefault="007B0A26">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sz w:val="24"/>
          <w:szCs w:val="24"/>
        </w:rPr>
        <w:t>«Controlo», a fase do procedimento de controlo de dopagem que envolve a planificação da distribuição dos controlos, a recolha de amostras, o manuseamento de amostras e o seu transporte para o laboratório</w:t>
      </w:r>
      <w:r w:rsidR="0009527B" w:rsidRPr="008B18CE">
        <w:rPr>
          <w:rFonts w:ascii="Garamond" w:hAnsi="Garamond" w:cs="Times New Roman"/>
          <w:bCs/>
          <w:sz w:val="24"/>
          <w:szCs w:val="24"/>
        </w:rPr>
        <w:t xml:space="preserve">; </w:t>
      </w:r>
    </w:p>
    <w:p w14:paraId="00B312FA" w14:textId="77777777" w:rsidR="000840B8" w:rsidRPr="008B18CE" w:rsidRDefault="000840B8">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A97247">
        <w:rPr>
          <w:rFonts w:ascii="Garamond" w:hAnsi="Garamond" w:cs="Times New Roman"/>
          <w:bCs/>
          <w:sz w:val="24"/>
          <w:szCs w:val="24"/>
        </w:rPr>
        <w:t>«Controlo</w:t>
      </w:r>
      <w:r w:rsidRPr="008B18CE">
        <w:rPr>
          <w:rFonts w:ascii="Garamond" w:hAnsi="Garamond" w:cs="Times New Roman"/>
          <w:bCs/>
          <w:sz w:val="24"/>
          <w:szCs w:val="24"/>
        </w:rPr>
        <w:t xml:space="preserve"> de dopagem», o procedimento que inclui todos os atos e formalidades, desde a planificação e distribuição dos controlos até à decisão final e à correspondente aplicação das sanções, nomeadamente a informação sobre a localização dos praticantes desportivos, a recolha e o manuseamento das amostras, as análises laboratoriais, as autorizações de utilização terapêuticas, as investigações e gestão dos resultados; </w:t>
      </w:r>
    </w:p>
    <w:p w14:paraId="752AC68C" w14:textId="36DE6300" w:rsidR="004E5AEF" w:rsidRPr="008B18CE" w:rsidRDefault="004E5AEF">
      <w:pPr>
        <w:widowControl w:val="0"/>
        <w:spacing w:after="120" w:line="360" w:lineRule="auto"/>
        <w:ind w:right="134"/>
        <w:jc w:val="both"/>
        <w:rPr>
          <w:rFonts w:ascii="Garamond" w:hAnsi="Garamond"/>
          <w:bCs/>
        </w:rPr>
      </w:pPr>
    </w:p>
    <w:p w14:paraId="0C88B977" w14:textId="743FC220" w:rsidR="003D78B6" w:rsidRPr="008B18CE" w:rsidRDefault="003D78B6">
      <w:pPr>
        <w:widowControl w:val="0"/>
        <w:spacing w:after="120" w:line="360" w:lineRule="auto"/>
        <w:ind w:right="134"/>
        <w:jc w:val="both"/>
        <w:rPr>
          <w:rFonts w:ascii="Garamond" w:hAnsi="Garamond"/>
          <w:bCs/>
        </w:rPr>
      </w:pPr>
    </w:p>
    <w:p w14:paraId="4D0732CC" w14:textId="77777777" w:rsidR="003D78B6" w:rsidRPr="008B18CE" w:rsidRDefault="003D78B6">
      <w:pPr>
        <w:widowControl w:val="0"/>
        <w:spacing w:after="120" w:line="360" w:lineRule="auto"/>
        <w:ind w:right="134"/>
        <w:jc w:val="both"/>
        <w:rPr>
          <w:rFonts w:ascii="Garamond" w:hAnsi="Garamond"/>
          <w:bCs/>
        </w:rPr>
      </w:pPr>
    </w:p>
    <w:p w14:paraId="3D5E7E8D" w14:textId="77777777" w:rsidR="004E5AEF" w:rsidRPr="008B18CE" w:rsidRDefault="004E5AEF">
      <w:pPr>
        <w:widowControl w:val="0"/>
        <w:spacing w:after="120" w:line="360" w:lineRule="auto"/>
        <w:ind w:right="134"/>
        <w:jc w:val="both"/>
        <w:rPr>
          <w:rFonts w:ascii="Garamond" w:hAnsi="Garamond"/>
          <w:bCs/>
        </w:rPr>
      </w:pPr>
    </w:p>
    <w:p w14:paraId="76133826" w14:textId="659643BF" w:rsidR="002D5B51" w:rsidRPr="008B18CE" w:rsidRDefault="00E03E0C">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sz w:val="24"/>
          <w:szCs w:val="24"/>
        </w:rPr>
        <w:lastRenderedPageBreak/>
        <w:t xml:space="preserve">«Controlo direcionado», a seleção não aleatória para controlo de praticantes desportivos ou grupos de praticantes desportivos, conforme os critérios estabelecidos na </w:t>
      </w:r>
      <w:r w:rsidR="00DF437C" w:rsidRPr="008B18CE">
        <w:rPr>
          <w:rFonts w:ascii="Garamond" w:hAnsi="Garamond" w:cs="Times New Roman"/>
          <w:bCs/>
          <w:sz w:val="24"/>
          <w:szCs w:val="24"/>
        </w:rPr>
        <w:t xml:space="preserve">Norma Internacional </w:t>
      </w:r>
      <w:r w:rsidRPr="008B18CE">
        <w:rPr>
          <w:rFonts w:ascii="Garamond" w:hAnsi="Garamond" w:cs="Times New Roman"/>
          <w:bCs/>
          <w:sz w:val="24"/>
          <w:szCs w:val="24"/>
        </w:rPr>
        <w:t xml:space="preserve">de </w:t>
      </w:r>
      <w:r w:rsidR="00DF437C" w:rsidRPr="008B18CE">
        <w:rPr>
          <w:rFonts w:ascii="Garamond" w:hAnsi="Garamond" w:cs="Times New Roman"/>
          <w:bCs/>
          <w:sz w:val="24"/>
          <w:szCs w:val="24"/>
        </w:rPr>
        <w:t xml:space="preserve">Controlo </w:t>
      </w:r>
      <w:r w:rsidRPr="008B18CE">
        <w:rPr>
          <w:rFonts w:ascii="Garamond" w:hAnsi="Garamond" w:cs="Times New Roman"/>
          <w:bCs/>
          <w:sz w:val="24"/>
          <w:szCs w:val="24"/>
        </w:rPr>
        <w:t xml:space="preserve">e </w:t>
      </w:r>
      <w:r w:rsidR="00DF437C" w:rsidRPr="008B18CE">
        <w:rPr>
          <w:rFonts w:ascii="Garamond" w:hAnsi="Garamond" w:cs="Times New Roman"/>
          <w:bCs/>
          <w:sz w:val="24"/>
          <w:szCs w:val="24"/>
        </w:rPr>
        <w:t xml:space="preserve">Investigações </w:t>
      </w:r>
      <w:r w:rsidRPr="008B18CE">
        <w:rPr>
          <w:rFonts w:ascii="Garamond" w:hAnsi="Garamond" w:cs="Times New Roman"/>
          <w:bCs/>
          <w:sz w:val="24"/>
          <w:szCs w:val="24"/>
        </w:rPr>
        <w:t xml:space="preserve">da </w:t>
      </w:r>
      <w:r w:rsidRPr="00223D86">
        <w:rPr>
          <w:rFonts w:ascii="Garamond" w:hAnsi="Garamond" w:cs="Times New Roman"/>
          <w:bCs/>
          <w:sz w:val="24"/>
          <w:szCs w:val="24"/>
        </w:rPr>
        <w:t>A</w:t>
      </w:r>
      <w:r w:rsidR="00285E97" w:rsidRPr="00223D86">
        <w:rPr>
          <w:rFonts w:ascii="Garamond" w:hAnsi="Garamond" w:cs="Times New Roman"/>
          <w:bCs/>
          <w:sz w:val="24"/>
          <w:szCs w:val="24"/>
        </w:rPr>
        <w:t>gência Mundial Antidopagem (AMA</w:t>
      </w:r>
      <w:r w:rsidR="00285E97" w:rsidRPr="008B18CE">
        <w:rPr>
          <w:rFonts w:ascii="Garamond" w:hAnsi="Garamond" w:cs="Times New Roman"/>
          <w:bCs/>
          <w:sz w:val="24"/>
          <w:szCs w:val="24"/>
        </w:rPr>
        <w:t>)</w:t>
      </w:r>
      <w:r w:rsidR="0009527B" w:rsidRPr="008B18CE">
        <w:rPr>
          <w:rFonts w:ascii="Garamond" w:hAnsi="Garamond" w:cs="Times New Roman"/>
          <w:bCs/>
          <w:sz w:val="24"/>
          <w:szCs w:val="24"/>
        </w:rPr>
        <w:t xml:space="preserve">; </w:t>
      </w:r>
    </w:p>
    <w:p w14:paraId="61E9E08B" w14:textId="2F35E666" w:rsidR="002D5B51" w:rsidRPr="008B18CE" w:rsidRDefault="002D5B51">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bookmarkStart w:id="8" w:name="_Hlk69237662"/>
      <w:r w:rsidRPr="008B18CE">
        <w:rPr>
          <w:rFonts w:ascii="Garamond" w:hAnsi="Garamond" w:cs="Times New Roman"/>
          <w:bCs/>
          <w:sz w:val="24"/>
          <w:szCs w:val="24"/>
        </w:rPr>
        <w:t xml:space="preserve">«Delegado», pessoa singular ou coletiva, a quem a ADoP delegue qualquer função no âmbito </w:t>
      </w:r>
      <w:r w:rsidRPr="00223D86">
        <w:rPr>
          <w:rFonts w:ascii="Garamond" w:hAnsi="Garamond" w:cs="Times New Roman"/>
          <w:bCs/>
          <w:sz w:val="24"/>
          <w:szCs w:val="24"/>
        </w:rPr>
        <w:t>d</w:t>
      </w:r>
      <w:r w:rsidR="0060741A" w:rsidRPr="00223D86">
        <w:rPr>
          <w:rFonts w:ascii="Garamond" w:hAnsi="Garamond" w:cs="Times New Roman"/>
          <w:bCs/>
          <w:sz w:val="24"/>
          <w:szCs w:val="24"/>
        </w:rPr>
        <w:t>o</w:t>
      </w:r>
      <w:r w:rsidRPr="008B18CE">
        <w:rPr>
          <w:rFonts w:ascii="Garamond" w:hAnsi="Garamond" w:cs="Times New Roman"/>
          <w:bCs/>
          <w:sz w:val="24"/>
          <w:szCs w:val="24"/>
        </w:rPr>
        <w:t xml:space="preserve"> controlo de dopagem ou programa de educação antidopagem, nomeadamente </w:t>
      </w:r>
      <w:r w:rsidR="00F66CCF" w:rsidRPr="00223D86">
        <w:rPr>
          <w:rFonts w:ascii="Garamond" w:hAnsi="Garamond" w:cs="Times New Roman"/>
          <w:bCs/>
          <w:sz w:val="24"/>
          <w:szCs w:val="24"/>
        </w:rPr>
        <w:t>o</w:t>
      </w:r>
      <w:r w:rsidRPr="00223D86">
        <w:rPr>
          <w:rFonts w:ascii="Garamond" w:hAnsi="Garamond" w:cs="Times New Roman"/>
          <w:bCs/>
          <w:sz w:val="24"/>
          <w:szCs w:val="24"/>
        </w:rPr>
        <w:t xml:space="preserve">rganizações </w:t>
      </w:r>
      <w:r w:rsidR="00F66CCF" w:rsidRPr="00223D86">
        <w:rPr>
          <w:rFonts w:ascii="Garamond" w:hAnsi="Garamond" w:cs="Times New Roman"/>
          <w:bCs/>
          <w:sz w:val="24"/>
          <w:szCs w:val="24"/>
        </w:rPr>
        <w:t>n</w:t>
      </w:r>
      <w:r w:rsidRPr="00223D86">
        <w:rPr>
          <w:rFonts w:ascii="Garamond" w:hAnsi="Garamond" w:cs="Times New Roman"/>
          <w:bCs/>
          <w:sz w:val="24"/>
          <w:szCs w:val="24"/>
        </w:rPr>
        <w:t xml:space="preserve">acionais </w:t>
      </w:r>
      <w:r w:rsidR="00F66CCF" w:rsidRPr="00223D86">
        <w:rPr>
          <w:rFonts w:ascii="Garamond" w:hAnsi="Garamond" w:cs="Times New Roman"/>
          <w:bCs/>
          <w:sz w:val="24"/>
          <w:szCs w:val="24"/>
        </w:rPr>
        <w:t>a</w:t>
      </w:r>
      <w:r w:rsidRPr="00223D86">
        <w:rPr>
          <w:rFonts w:ascii="Garamond" w:hAnsi="Garamond" w:cs="Times New Roman"/>
          <w:bCs/>
          <w:sz w:val="24"/>
          <w:szCs w:val="24"/>
        </w:rPr>
        <w:t>ntidopagem</w:t>
      </w:r>
      <w:r w:rsidRPr="008B18CE">
        <w:rPr>
          <w:rFonts w:ascii="Garamond" w:hAnsi="Garamond" w:cs="Times New Roman"/>
          <w:bCs/>
          <w:sz w:val="24"/>
          <w:szCs w:val="24"/>
        </w:rPr>
        <w:t xml:space="preserve"> que procedem à recolha de amostras ou à prestação de outros serviços de controlo de dopagem ou programas de educação antidopagem e responsáveis pelos controlos de dopagem</w:t>
      </w:r>
      <w:r w:rsidR="000105F1" w:rsidRPr="008B18CE">
        <w:rPr>
          <w:rFonts w:ascii="Garamond" w:hAnsi="Garamond" w:cs="Times New Roman"/>
          <w:bCs/>
          <w:sz w:val="24"/>
          <w:szCs w:val="24"/>
        </w:rPr>
        <w:t xml:space="preserve">, </w:t>
      </w:r>
      <w:r w:rsidR="000105F1" w:rsidRPr="00223D86">
        <w:rPr>
          <w:rFonts w:ascii="Garamond" w:hAnsi="Garamond" w:cs="Times New Roman"/>
          <w:bCs/>
          <w:sz w:val="24"/>
          <w:szCs w:val="24"/>
        </w:rPr>
        <w:t>excluindo</w:t>
      </w:r>
      <w:r w:rsidR="000105F1" w:rsidRPr="008B18CE">
        <w:rPr>
          <w:rFonts w:ascii="Garamond" w:hAnsi="Garamond" w:cs="Times New Roman"/>
          <w:bCs/>
          <w:sz w:val="24"/>
          <w:szCs w:val="24"/>
        </w:rPr>
        <w:t xml:space="preserve"> o</w:t>
      </w:r>
      <w:r w:rsidRPr="008B18CE">
        <w:rPr>
          <w:rFonts w:ascii="Garamond" w:hAnsi="Garamond" w:cs="Times New Roman"/>
          <w:bCs/>
          <w:sz w:val="24"/>
          <w:szCs w:val="24"/>
        </w:rPr>
        <w:t xml:space="preserve"> Tribunal Arbitral </w:t>
      </w:r>
      <w:r w:rsidRPr="00223D86">
        <w:rPr>
          <w:rFonts w:ascii="Garamond" w:hAnsi="Garamond" w:cs="Times New Roman"/>
          <w:bCs/>
          <w:sz w:val="24"/>
          <w:szCs w:val="24"/>
        </w:rPr>
        <w:t>d</w:t>
      </w:r>
      <w:r w:rsidR="008038CB" w:rsidRPr="00223D86">
        <w:rPr>
          <w:rFonts w:ascii="Garamond" w:hAnsi="Garamond" w:cs="Times New Roman"/>
          <w:bCs/>
          <w:sz w:val="24"/>
          <w:szCs w:val="24"/>
        </w:rPr>
        <w:t>o</w:t>
      </w:r>
      <w:r w:rsidRPr="008B18CE">
        <w:rPr>
          <w:rFonts w:ascii="Garamond" w:hAnsi="Garamond" w:cs="Times New Roman"/>
          <w:bCs/>
          <w:sz w:val="24"/>
          <w:szCs w:val="24"/>
        </w:rPr>
        <w:t xml:space="preserve"> Desporto </w:t>
      </w:r>
      <w:r w:rsidR="000105F1" w:rsidRPr="00223D86">
        <w:rPr>
          <w:rFonts w:ascii="Garamond" w:hAnsi="Garamond" w:cs="Times New Roman"/>
          <w:bCs/>
          <w:sz w:val="24"/>
          <w:szCs w:val="24"/>
        </w:rPr>
        <w:t xml:space="preserve">e </w:t>
      </w:r>
      <w:r w:rsidRPr="00223D86">
        <w:rPr>
          <w:rFonts w:ascii="Garamond" w:hAnsi="Garamond" w:cs="Times New Roman"/>
          <w:bCs/>
          <w:sz w:val="24"/>
          <w:szCs w:val="24"/>
        </w:rPr>
        <w:t>o</w:t>
      </w:r>
      <w:r w:rsidR="002603EB" w:rsidRPr="00223D86">
        <w:rPr>
          <w:rFonts w:ascii="Garamond" w:hAnsi="Garamond" w:cs="Times New Roman"/>
          <w:bCs/>
          <w:sz w:val="24"/>
          <w:szCs w:val="24"/>
        </w:rPr>
        <w:t xml:space="preserve"> Tribunal Arbitral do Desporto de Lausanne</w:t>
      </w:r>
      <w:r w:rsidRPr="008B18CE">
        <w:rPr>
          <w:rFonts w:ascii="Garamond" w:hAnsi="Garamond" w:cs="Times New Roman"/>
          <w:bCs/>
          <w:sz w:val="24"/>
          <w:szCs w:val="24"/>
        </w:rPr>
        <w:t>;</w:t>
      </w:r>
    </w:p>
    <w:bookmarkEnd w:id="8"/>
    <w:p w14:paraId="64582D6E" w14:textId="5DE66F7E" w:rsidR="002D5B51" w:rsidRPr="008B18CE" w:rsidRDefault="0040685B">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sz w:val="24"/>
          <w:szCs w:val="24"/>
        </w:rPr>
        <w:t>«Desporto coletivo», a modalidade desportiva em que é permitida a substituição de jogadores no decorrer da competição</w:t>
      </w:r>
      <w:r w:rsidR="002D5B51" w:rsidRPr="008B18CE">
        <w:rPr>
          <w:rFonts w:ascii="Garamond" w:hAnsi="Garamond" w:cs="Times New Roman"/>
          <w:bCs/>
          <w:sz w:val="24"/>
          <w:szCs w:val="24"/>
        </w:rPr>
        <w:t>;</w:t>
      </w:r>
    </w:p>
    <w:p w14:paraId="25D3B53F" w14:textId="6D0795ED" w:rsidR="002D5B51" w:rsidRPr="008B18CE" w:rsidRDefault="0040685B">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sz w:val="24"/>
          <w:szCs w:val="24"/>
        </w:rPr>
        <w:t>«Desporto individual», a modalidade desportiva que não constitua um desporto coletivo</w:t>
      </w:r>
      <w:r w:rsidR="005732EF" w:rsidRPr="008B18CE">
        <w:rPr>
          <w:rFonts w:ascii="Garamond" w:hAnsi="Garamond" w:cs="Times New Roman"/>
          <w:bCs/>
          <w:sz w:val="24"/>
          <w:szCs w:val="24"/>
        </w:rPr>
        <w:t>;</w:t>
      </w:r>
    </w:p>
    <w:p w14:paraId="45DCF506" w14:textId="18288C24" w:rsidR="002D5B51" w:rsidRPr="008B18CE" w:rsidRDefault="002D5B51">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sz w:val="24"/>
          <w:szCs w:val="24"/>
        </w:rPr>
        <w:t>«Documento técnico», o documento adotado e publicado pela</w:t>
      </w:r>
      <w:r w:rsidR="000F39F2" w:rsidRPr="008B18CE">
        <w:rPr>
          <w:rFonts w:ascii="Garamond" w:hAnsi="Garamond" w:cs="Times New Roman"/>
          <w:bCs/>
          <w:sz w:val="24"/>
          <w:szCs w:val="24"/>
        </w:rPr>
        <w:t xml:space="preserve"> </w:t>
      </w:r>
      <w:r w:rsidR="000F39F2" w:rsidRPr="00223D86">
        <w:rPr>
          <w:rFonts w:ascii="Garamond" w:hAnsi="Garamond" w:cs="Times New Roman"/>
          <w:bCs/>
          <w:sz w:val="24"/>
          <w:szCs w:val="24"/>
        </w:rPr>
        <w:t>AMA</w:t>
      </w:r>
      <w:r w:rsidRPr="008B18CE">
        <w:rPr>
          <w:rFonts w:ascii="Garamond" w:hAnsi="Garamond" w:cs="Times New Roman"/>
          <w:bCs/>
          <w:sz w:val="24"/>
          <w:szCs w:val="24"/>
        </w:rPr>
        <w:t>, que contém normas técnicas de antidopagem de aplicação obrigatória, conforme estabelecido nas normas internacionais</w:t>
      </w:r>
      <w:r w:rsidR="00DE53EB" w:rsidRPr="008B18CE">
        <w:rPr>
          <w:rFonts w:ascii="Garamond" w:hAnsi="Garamond" w:cs="Times New Roman"/>
          <w:bCs/>
          <w:sz w:val="24"/>
          <w:szCs w:val="24"/>
        </w:rPr>
        <w:t>;</w:t>
      </w:r>
    </w:p>
    <w:p w14:paraId="0563CEBF" w14:textId="2834889D" w:rsidR="002D5B51" w:rsidRPr="008B18CE" w:rsidRDefault="0040685B">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sz w:val="24"/>
          <w:szCs w:val="24"/>
        </w:rPr>
        <w:t>«Evento desportivo», a organização que engloba uma série de competições individuais e ou coletivas que se realiza sob a égide da mesma entidade desportiva</w:t>
      </w:r>
      <w:r w:rsidR="002D5B51" w:rsidRPr="008B18CE">
        <w:rPr>
          <w:rFonts w:ascii="Garamond" w:hAnsi="Garamond" w:cs="Times New Roman"/>
          <w:bCs/>
          <w:sz w:val="24"/>
          <w:szCs w:val="24"/>
        </w:rPr>
        <w:t>;</w:t>
      </w:r>
    </w:p>
    <w:p w14:paraId="0269B3F9" w14:textId="08A7493A" w:rsidR="003D78B6" w:rsidRPr="008B18CE" w:rsidRDefault="003D78B6">
      <w:pPr>
        <w:widowControl w:val="0"/>
        <w:spacing w:after="120" w:line="360" w:lineRule="auto"/>
        <w:ind w:right="134"/>
        <w:jc w:val="both"/>
        <w:rPr>
          <w:rFonts w:ascii="Garamond" w:hAnsi="Garamond"/>
          <w:bCs/>
        </w:rPr>
      </w:pPr>
    </w:p>
    <w:p w14:paraId="14B0E248" w14:textId="60E59E13" w:rsidR="003D78B6" w:rsidRPr="008B18CE" w:rsidRDefault="003D78B6">
      <w:pPr>
        <w:widowControl w:val="0"/>
        <w:spacing w:after="120" w:line="360" w:lineRule="auto"/>
        <w:ind w:right="134"/>
        <w:jc w:val="both"/>
        <w:rPr>
          <w:rFonts w:ascii="Garamond" w:hAnsi="Garamond"/>
          <w:bCs/>
        </w:rPr>
      </w:pPr>
    </w:p>
    <w:p w14:paraId="63EE2866" w14:textId="4290C7AB" w:rsidR="003D78B6" w:rsidRPr="008B18CE" w:rsidRDefault="003D78B6">
      <w:pPr>
        <w:widowControl w:val="0"/>
        <w:spacing w:after="120" w:line="360" w:lineRule="auto"/>
        <w:ind w:right="134"/>
        <w:jc w:val="both"/>
        <w:rPr>
          <w:rFonts w:ascii="Garamond" w:hAnsi="Garamond"/>
          <w:bCs/>
        </w:rPr>
      </w:pPr>
    </w:p>
    <w:p w14:paraId="4748B334" w14:textId="77777777" w:rsidR="003D78B6" w:rsidRPr="008B18CE" w:rsidRDefault="003D78B6">
      <w:pPr>
        <w:widowControl w:val="0"/>
        <w:spacing w:after="120" w:line="360" w:lineRule="auto"/>
        <w:ind w:right="134"/>
        <w:jc w:val="both"/>
        <w:rPr>
          <w:rFonts w:ascii="Garamond" w:hAnsi="Garamond"/>
          <w:bCs/>
        </w:rPr>
      </w:pPr>
    </w:p>
    <w:p w14:paraId="60FF378C" w14:textId="6E58DD5E" w:rsidR="002D5B51" w:rsidRPr="008B18CE" w:rsidRDefault="0040685B">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sz w:val="24"/>
          <w:szCs w:val="24"/>
        </w:rPr>
        <w:lastRenderedPageBreak/>
        <w:t>«Evento desportivo internacional», o evento ou competição em que o Comité Olímpico Internacional, o Comité Paralímpico Internacional, uma federação desportiva internacional, as organizações responsáveis por grandes eventos desportivos ou outra organização desportiva internacional constitua a entidade responsável pela sua realização ou nomeie os responsáveis técnicos, com a duração definida pelos respetivos regulamentos</w:t>
      </w:r>
      <w:r w:rsidR="002D5B51" w:rsidRPr="008B18CE">
        <w:rPr>
          <w:rFonts w:ascii="Garamond" w:hAnsi="Garamond" w:cs="Times New Roman"/>
          <w:bCs/>
          <w:sz w:val="24"/>
          <w:szCs w:val="24"/>
        </w:rPr>
        <w:t>;</w:t>
      </w:r>
    </w:p>
    <w:p w14:paraId="3A02DE9C" w14:textId="1AC3762F" w:rsidR="002D5B51" w:rsidRPr="008B18CE" w:rsidRDefault="00E344B7">
      <w:pPr>
        <w:pStyle w:val="PargrafodaLista"/>
        <w:widowControl w:val="0"/>
        <w:numPr>
          <w:ilvl w:val="0"/>
          <w:numId w:val="1"/>
        </w:numPr>
        <w:spacing w:after="120" w:line="360" w:lineRule="auto"/>
        <w:ind w:left="993" w:right="134" w:hanging="426"/>
        <w:contextualSpacing w:val="0"/>
        <w:jc w:val="both"/>
        <w:rPr>
          <w:rFonts w:ascii="Garamond" w:hAnsi="Garamond"/>
          <w:bCs/>
          <w:i/>
          <w:sz w:val="24"/>
          <w:szCs w:val="24"/>
        </w:rPr>
      </w:pPr>
      <w:r w:rsidRPr="008B18CE">
        <w:rPr>
          <w:rFonts w:ascii="Garamond" w:hAnsi="Garamond" w:cs="Times New Roman"/>
          <w:bCs/>
          <w:sz w:val="24"/>
          <w:szCs w:val="24"/>
        </w:rPr>
        <w:t>«Evento desportivo nacional», o evento que envolva praticantes desportivos de nível nacional ou internacional e que não constitua um evento desportivo internacional</w:t>
      </w:r>
      <w:r w:rsidR="002D5B51" w:rsidRPr="008B18CE">
        <w:rPr>
          <w:rFonts w:ascii="Garamond" w:hAnsi="Garamond"/>
          <w:bCs/>
          <w:i/>
          <w:sz w:val="24"/>
          <w:szCs w:val="24"/>
        </w:rPr>
        <w:t>;</w:t>
      </w:r>
    </w:p>
    <w:p w14:paraId="23AA17A9" w14:textId="4ED61928" w:rsidR="002D5B51" w:rsidRPr="008B18CE" w:rsidRDefault="002D5B51">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sz w:val="24"/>
          <w:szCs w:val="24"/>
        </w:rPr>
        <w:t>«Gestão de resultados», o processo que compreende o período de tempo entre a notificação de um resultado analítico adverso</w:t>
      </w:r>
      <w:r w:rsidR="006C7639" w:rsidRPr="008B18CE">
        <w:rPr>
          <w:rFonts w:ascii="Garamond" w:hAnsi="Garamond" w:cs="Times New Roman"/>
          <w:bCs/>
          <w:sz w:val="24"/>
          <w:szCs w:val="24"/>
        </w:rPr>
        <w:t>,</w:t>
      </w:r>
      <w:r w:rsidRPr="008B18CE">
        <w:rPr>
          <w:rFonts w:ascii="Garamond" w:hAnsi="Garamond" w:cs="Times New Roman"/>
          <w:bCs/>
          <w:sz w:val="24"/>
          <w:szCs w:val="24"/>
        </w:rPr>
        <w:t xml:space="preserve"> ou nalguns casos, tais como um resultado analítico atípico, o passaporte biológico ou uma falha no sistema de localização, desde </w:t>
      </w:r>
      <w:r w:rsidR="006C7639" w:rsidRPr="00223D86">
        <w:rPr>
          <w:rFonts w:ascii="Garamond" w:hAnsi="Garamond" w:cs="Times New Roman"/>
          <w:bCs/>
          <w:sz w:val="24"/>
          <w:szCs w:val="24"/>
        </w:rPr>
        <w:t>os procedimentos prévios à notificação, abrangendo</w:t>
      </w:r>
      <w:r w:rsidR="006C7639" w:rsidRPr="008B18CE">
        <w:rPr>
          <w:rFonts w:ascii="Garamond" w:hAnsi="Garamond" w:cs="Times New Roman"/>
          <w:bCs/>
          <w:sz w:val="24"/>
          <w:szCs w:val="24"/>
        </w:rPr>
        <w:t xml:space="preserve"> </w:t>
      </w:r>
      <w:r w:rsidRPr="008B18CE">
        <w:rPr>
          <w:rFonts w:ascii="Garamond" w:hAnsi="Garamond" w:cs="Times New Roman"/>
          <w:bCs/>
          <w:sz w:val="24"/>
          <w:szCs w:val="24"/>
        </w:rPr>
        <w:t>a dedução de acusação até à decisão final, incluindo a decisão administrativa ou em sede de recurso;</w:t>
      </w:r>
    </w:p>
    <w:p w14:paraId="4F5A7A72" w14:textId="71F1F585" w:rsidR="002D5B51" w:rsidRPr="008B18CE" w:rsidRDefault="002D5B51">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sz w:val="24"/>
          <w:szCs w:val="24"/>
        </w:rPr>
        <w:t xml:space="preserve">«Grupo alvo de praticantes desportivos», o grupo de praticantes desportivos prioritários, estabelecidos separadamente a nível internacional pelas </w:t>
      </w:r>
      <w:r w:rsidR="00C578AD" w:rsidRPr="00223D86">
        <w:rPr>
          <w:rFonts w:ascii="Garamond" w:hAnsi="Garamond" w:cs="Times New Roman"/>
          <w:bCs/>
          <w:sz w:val="24"/>
          <w:szCs w:val="24"/>
        </w:rPr>
        <w:t>f</w:t>
      </w:r>
      <w:r w:rsidRPr="00223D86">
        <w:rPr>
          <w:rFonts w:ascii="Garamond" w:hAnsi="Garamond" w:cs="Times New Roman"/>
          <w:bCs/>
          <w:sz w:val="24"/>
          <w:szCs w:val="24"/>
        </w:rPr>
        <w:t xml:space="preserve">ederações </w:t>
      </w:r>
      <w:r w:rsidR="00C578AD" w:rsidRPr="00223D86">
        <w:rPr>
          <w:rFonts w:ascii="Garamond" w:hAnsi="Garamond" w:cs="Times New Roman"/>
          <w:bCs/>
          <w:sz w:val="24"/>
          <w:szCs w:val="24"/>
        </w:rPr>
        <w:t>i</w:t>
      </w:r>
      <w:r w:rsidRPr="00223D86">
        <w:rPr>
          <w:rFonts w:ascii="Garamond" w:hAnsi="Garamond" w:cs="Times New Roman"/>
          <w:bCs/>
          <w:sz w:val="24"/>
          <w:szCs w:val="24"/>
        </w:rPr>
        <w:t>nternacionais</w:t>
      </w:r>
      <w:r w:rsidRPr="008B18CE">
        <w:rPr>
          <w:rFonts w:ascii="Garamond" w:hAnsi="Garamond" w:cs="Times New Roman"/>
          <w:bCs/>
          <w:sz w:val="24"/>
          <w:szCs w:val="24"/>
        </w:rPr>
        <w:t xml:space="preserve"> e a nível nacional pelas </w:t>
      </w:r>
      <w:r w:rsidR="00C578AD" w:rsidRPr="00223D86">
        <w:rPr>
          <w:rFonts w:ascii="Garamond" w:hAnsi="Garamond" w:cs="Times New Roman"/>
          <w:bCs/>
          <w:sz w:val="24"/>
          <w:szCs w:val="24"/>
        </w:rPr>
        <w:t>o</w:t>
      </w:r>
      <w:r w:rsidRPr="00223D86">
        <w:rPr>
          <w:rFonts w:ascii="Garamond" w:hAnsi="Garamond" w:cs="Times New Roman"/>
          <w:bCs/>
          <w:sz w:val="24"/>
          <w:szCs w:val="24"/>
        </w:rPr>
        <w:t xml:space="preserve">rganizações </w:t>
      </w:r>
      <w:r w:rsidR="00C578AD" w:rsidRPr="00223D86">
        <w:rPr>
          <w:rFonts w:ascii="Garamond" w:hAnsi="Garamond" w:cs="Times New Roman"/>
          <w:bCs/>
          <w:sz w:val="24"/>
          <w:szCs w:val="24"/>
        </w:rPr>
        <w:t>n</w:t>
      </w:r>
      <w:r w:rsidRPr="00223D86">
        <w:rPr>
          <w:rFonts w:ascii="Garamond" w:hAnsi="Garamond" w:cs="Times New Roman"/>
          <w:bCs/>
          <w:sz w:val="24"/>
          <w:szCs w:val="24"/>
        </w:rPr>
        <w:t xml:space="preserve">acionais </w:t>
      </w:r>
      <w:r w:rsidR="00C578AD" w:rsidRPr="00223D86">
        <w:rPr>
          <w:rFonts w:ascii="Garamond" w:hAnsi="Garamond" w:cs="Times New Roman"/>
          <w:bCs/>
          <w:sz w:val="24"/>
          <w:szCs w:val="24"/>
        </w:rPr>
        <w:t>a</w:t>
      </w:r>
      <w:r w:rsidRPr="00223D86">
        <w:rPr>
          <w:rFonts w:ascii="Garamond" w:hAnsi="Garamond" w:cs="Times New Roman"/>
          <w:bCs/>
          <w:sz w:val="24"/>
          <w:szCs w:val="24"/>
        </w:rPr>
        <w:t>ntidopagem</w:t>
      </w:r>
      <w:r w:rsidRPr="008B18CE">
        <w:rPr>
          <w:rFonts w:ascii="Garamond" w:hAnsi="Garamond" w:cs="Times New Roman"/>
          <w:bCs/>
          <w:sz w:val="24"/>
          <w:szCs w:val="24"/>
        </w:rPr>
        <w:t xml:space="preserve">, que estão sujeitos a controlos em competição e fora de competição, de acordo com o definido no plano de testes da </w:t>
      </w:r>
      <w:r w:rsidR="00850A0D" w:rsidRPr="00223D86">
        <w:rPr>
          <w:rFonts w:ascii="Garamond" w:hAnsi="Garamond" w:cs="Times New Roman"/>
          <w:bCs/>
          <w:sz w:val="24"/>
          <w:szCs w:val="24"/>
        </w:rPr>
        <w:t>f</w:t>
      </w:r>
      <w:r w:rsidRPr="00223D86">
        <w:rPr>
          <w:rFonts w:ascii="Garamond" w:hAnsi="Garamond" w:cs="Times New Roman"/>
          <w:bCs/>
          <w:sz w:val="24"/>
          <w:szCs w:val="24"/>
        </w:rPr>
        <w:t xml:space="preserve">ederação </w:t>
      </w:r>
      <w:r w:rsidR="00850A0D" w:rsidRPr="00223D86">
        <w:rPr>
          <w:rFonts w:ascii="Garamond" w:hAnsi="Garamond" w:cs="Times New Roman"/>
          <w:bCs/>
          <w:sz w:val="24"/>
          <w:szCs w:val="24"/>
        </w:rPr>
        <w:t>i</w:t>
      </w:r>
      <w:r w:rsidRPr="00223D86">
        <w:rPr>
          <w:rFonts w:ascii="Garamond" w:hAnsi="Garamond" w:cs="Times New Roman"/>
          <w:bCs/>
          <w:sz w:val="24"/>
          <w:szCs w:val="24"/>
        </w:rPr>
        <w:t>nternacional ou no P</w:t>
      </w:r>
      <w:r w:rsidR="004E4D75" w:rsidRPr="00223D86">
        <w:rPr>
          <w:rFonts w:ascii="Garamond" w:hAnsi="Garamond" w:cs="Times New Roman"/>
          <w:bCs/>
          <w:sz w:val="24"/>
          <w:szCs w:val="24"/>
        </w:rPr>
        <w:t>l</w:t>
      </w:r>
      <w:r w:rsidR="00C578AD" w:rsidRPr="00223D86">
        <w:rPr>
          <w:rFonts w:ascii="Garamond" w:hAnsi="Garamond" w:cs="Times New Roman"/>
          <w:bCs/>
          <w:sz w:val="24"/>
          <w:szCs w:val="24"/>
        </w:rPr>
        <w:t xml:space="preserve">ano </w:t>
      </w:r>
      <w:r w:rsidRPr="00223D86">
        <w:rPr>
          <w:rFonts w:ascii="Garamond" w:hAnsi="Garamond" w:cs="Times New Roman"/>
          <w:bCs/>
          <w:sz w:val="24"/>
          <w:szCs w:val="24"/>
        </w:rPr>
        <w:t>N</w:t>
      </w:r>
      <w:r w:rsidR="00C578AD" w:rsidRPr="00223D86">
        <w:rPr>
          <w:rFonts w:ascii="Garamond" w:hAnsi="Garamond" w:cs="Times New Roman"/>
          <w:bCs/>
          <w:sz w:val="24"/>
          <w:szCs w:val="24"/>
        </w:rPr>
        <w:t xml:space="preserve">acional </w:t>
      </w:r>
      <w:r w:rsidRPr="00223D86">
        <w:rPr>
          <w:rFonts w:ascii="Garamond" w:hAnsi="Garamond" w:cs="Times New Roman"/>
          <w:bCs/>
          <w:sz w:val="24"/>
          <w:szCs w:val="24"/>
        </w:rPr>
        <w:t>A</w:t>
      </w:r>
      <w:r w:rsidR="00C578AD" w:rsidRPr="00223D86">
        <w:rPr>
          <w:rFonts w:ascii="Garamond" w:hAnsi="Garamond" w:cs="Times New Roman"/>
          <w:bCs/>
          <w:sz w:val="24"/>
          <w:szCs w:val="24"/>
        </w:rPr>
        <w:t>ntidopagem</w:t>
      </w:r>
      <w:r w:rsidR="002A3208" w:rsidRPr="00223D86">
        <w:rPr>
          <w:rFonts w:ascii="Garamond" w:hAnsi="Garamond" w:cs="Times New Roman"/>
          <w:bCs/>
          <w:sz w:val="24"/>
          <w:szCs w:val="24"/>
        </w:rPr>
        <w:t xml:space="preserve"> elaborado anualmente p</w:t>
      </w:r>
      <w:r w:rsidR="002A3208" w:rsidRPr="008B18CE">
        <w:rPr>
          <w:rFonts w:ascii="Garamond" w:hAnsi="Garamond" w:cs="Times New Roman"/>
          <w:bCs/>
          <w:sz w:val="24"/>
          <w:szCs w:val="24"/>
        </w:rPr>
        <w:t>el</w:t>
      </w:r>
      <w:r w:rsidRPr="008B18CE">
        <w:rPr>
          <w:rFonts w:ascii="Garamond" w:hAnsi="Garamond" w:cs="Times New Roman"/>
          <w:bCs/>
          <w:sz w:val="24"/>
          <w:szCs w:val="24"/>
        </w:rPr>
        <w:t>a ADoP, e que, nesse âmbito, são obrigados a fornecer informações sobre o paradeiro, conforme previsto no Código Mundial Antidopagem e na Norma Internacional de Testes e Investigações;</w:t>
      </w:r>
    </w:p>
    <w:p w14:paraId="1B800DC5" w14:textId="257EEED7" w:rsidR="002D5B51" w:rsidRPr="008B18CE" w:rsidRDefault="002D5B51">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sz w:val="24"/>
          <w:szCs w:val="24"/>
        </w:rPr>
        <w:t>«Limite de decisão»</w:t>
      </w:r>
      <w:r w:rsidR="008279DA" w:rsidRPr="008B18CE">
        <w:rPr>
          <w:rFonts w:ascii="Garamond" w:hAnsi="Garamond" w:cs="Times New Roman"/>
          <w:bCs/>
          <w:sz w:val="24"/>
          <w:szCs w:val="24"/>
        </w:rPr>
        <w:t>,</w:t>
      </w:r>
      <w:r w:rsidRPr="008B18CE">
        <w:rPr>
          <w:rFonts w:ascii="Garamond" w:hAnsi="Garamond" w:cs="Times New Roman"/>
          <w:bCs/>
          <w:sz w:val="24"/>
          <w:szCs w:val="24"/>
        </w:rPr>
        <w:t xml:space="preserve"> </w:t>
      </w:r>
      <w:r w:rsidR="00666247" w:rsidRPr="00223D86">
        <w:rPr>
          <w:rFonts w:ascii="Garamond" w:hAnsi="Garamond" w:cs="Times New Roman"/>
          <w:bCs/>
          <w:sz w:val="24"/>
          <w:szCs w:val="24"/>
        </w:rPr>
        <w:t>v</w:t>
      </w:r>
      <w:r w:rsidRPr="00223D86">
        <w:rPr>
          <w:rFonts w:ascii="Garamond" w:hAnsi="Garamond" w:cs="Times New Roman"/>
          <w:bCs/>
          <w:sz w:val="24"/>
          <w:szCs w:val="24"/>
        </w:rPr>
        <w:t>alor</w:t>
      </w:r>
      <w:r w:rsidRPr="008B18CE">
        <w:rPr>
          <w:rFonts w:ascii="Garamond" w:hAnsi="Garamond" w:cs="Times New Roman"/>
          <w:bCs/>
          <w:sz w:val="24"/>
          <w:szCs w:val="24"/>
        </w:rPr>
        <w:t xml:space="preserve"> limite do resultado de uma substância numa amostra acima do qual o resultado analítico é reportado, conforme definido na Norma Internacional de Laboratório</w:t>
      </w:r>
      <w:r w:rsidR="00A40FD5" w:rsidRPr="008B18CE">
        <w:rPr>
          <w:rFonts w:ascii="Garamond" w:hAnsi="Garamond" w:cs="Times New Roman"/>
          <w:bCs/>
          <w:sz w:val="24"/>
          <w:szCs w:val="24"/>
        </w:rPr>
        <w:t>s</w:t>
      </w:r>
      <w:r w:rsidRPr="008B18CE">
        <w:rPr>
          <w:rFonts w:ascii="Garamond" w:hAnsi="Garamond" w:cs="Times New Roman"/>
          <w:bCs/>
          <w:sz w:val="24"/>
          <w:szCs w:val="24"/>
        </w:rPr>
        <w:t xml:space="preserve">; </w:t>
      </w:r>
    </w:p>
    <w:p w14:paraId="1323947B" w14:textId="6641FF79" w:rsidR="002D5B51" w:rsidRPr="008B18CE" w:rsidRDefault="002D5B51">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sz w:val="24"/>
          <w:szCs w:val="24"/>
        </w:rPr>
        <w:lastRenderedPageBreak/>
        <w:t>«Local de evento desportivo»</w:t>
      </w:r>
      <w:r w:rsidR="008279DA" w:rsidRPr="008B18CE">
        <w:rPr>
          <w:rFonts w:ascii="Garamond" w:hAnsi="Garamond" w:cs="Times New Roman"/>
          <w:bCs/>
          <w:sz w:val="24"/>
          <w:szCs w:val="24"/>
        </w:rPr>
        <w:t>,</w:t>
      </w:r>
      <w:r w:rsidRPr="008B18CE">
        <w:rPr>
          <w:rFonts w:ascii="Garamond" w:hAnsi="Garamond" w:cs="Times New Roman"/>
          <w:bCs/>
          <w:sz w:val="24"/>
          <w:szCs w:val="24"/>
        </w:rPr>
        <w:t xml:space="preserve"> o local </w:t>
      </w:r>
      <w:r w:rsidR="008E73D9" w:rsidRPr="008B18CE">
        <w:rPr>
          <w:rFonts w:ascii="Garamond" w:hAnsi="Garamond" w:cs="Times New Roman"/>
          <w:bCs/>
          <w:sz w:val="24"/>
          <w:szCs w:val="24"/>
        </w:rPr>
        <w:t xml:space="preserve">designado pelo organizador do evento </w:t>
      </w:r>
      <w:r w:rsidR="008E73D9" w:rsidRPr="00223D86">
        <w:rPr>
          <w:rFonts w:ascii="Garamond" w:hAnsi="Garamond" w:cs="Times New Roman"/>
          <w:bCs/>
          <w:sz w:val="24"/>
          <w:szCs w:val="24"/>
        </w:rPr>
        <w:t xml:space="preserve">como aquele </w:t>
      </w:r>
      <w:r w:rsidRPr="00223D86">
        <w:rPr>
          <w:rFonts w:ascii="Garamond" w:hAnsi="Garamond" w:cs="Times New Roman"/>
          <w:bCs/>
          <w:sz w:val="24"/>
          <w:szCs w:val="24"/>
        </w:rPr>
        <w:t>onde decorre o evento desportivo</w:t>
      </w:r>
      <w:r w:rsidRPr="008B18CE">
        <w:rPr>
          <w:rFonts w:ascii="Garamond" w:hAnsi="Garamond" w:cs="Times New Roman"/>
          <w:bCs/>
          <w:sz w:val="24"/>
          <w:szCs w:val="24"/>
        </w:rPr>
        <w:t>;</w:t>
      </w:r>
    </w:p>
    <w:p w14:paraId="5703E75B" w14:textId="50B1DCAA" w:rsidR="002D5B51" w:rsidRPr="008B18CE" w:rsidRDefault="002D5B51">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sz w:val="24"/>
          <w:szCs w:val="24"/>
        </w:rPr>
        <w:t xml:space="preserve">«Manipulação», a conduta intencional que altera o procedimento de controlo de dopagem, mas que não é suscetível de ser incluída num outro caso constante na definição de método proibido, nomeadamente, a promessa ou recebimento de vantagem patrimonial ou não patrimonial de forma a impossibilitar ou perturbar a recolha de uma amostra ou falsear o seu resultado, a falsificação de documentos a apresentar ou apresentados junto da ADoP, da Comissão de Autorização de Utilização Terapêutica </w:t>
      </w:r>
      <w:r w:rsidR="007E5E16" w:rsidRPr="008B18CE">
        <w:rPr>
          <w:rFonts w:ascii="Garamond" w:hAnsi="Garamond"/>
          <w:bCs/>
          <w:sz w:val="24"/>
          <w:szCs w:val="24"/>
        </w:rPr>
        <w:t>(CAUT)</w:t>
      </w:r>
      <w:r w:rsidR="007E5E16">
        <w:rPr>
          <w:rFonts w:ascii="Garamond" w:hAnsi="Garamond"/>
          <w:bCs/>
          <w:sz w:val="24"/>
          <w:szCs w:val="24"/>
        </w:rPr>
        <w:t xml:space="preserve"> </w:t>
      </w:r>
      <w:r w:rsidRPr="008B18CE">
        <w:rPr>
          <w:rFonts w:ascii="Garamond" w:hAnsi="Garamond" w:cs="Times New Roman"/>
          <w:bCs/>
          <w:sz w:val="24"/>
          <w:szCs w:val="24"/>
        </w:rPr>
        <w:t>ou do Colégio Disciplinar Antidopagem</w:t>
      </w:r>
      <w:r w:rsidR="000A024D">
        <w:rPr>
          <w:rFonts w:ascii="Garamond" w:hAnsi="Garamond" w:cs="Times New Roman"/>
          <w:bCs/>
          <w:sz w:val="24"/>
          <w:szCs w:val="24"/>
        </w:rPr>
        <w:t xml:space="preserve"> </w:t>
      </w:r>
      <w:r w:rsidR="000A024D" w:rsidRPr="008B18CE">
        <w:rPr>
          <w:rFonts w:ascii="Garamond" w:hAnsi="Garamond"/>
          <w:bCs/>
          <w:sz w:val="24"/>
          <w:szCs w:val="24"/>
        </w:rPr>
        <w:t>(CDA)</w:t>
      </w:r>
      <w:r w:rsidRPr="008B18CE">
        <w:rPr>
          <w:rFonts w:ascii="Garamond" w:hAnsi="Garamond" w:cs="Times New Roman"/>
          <w:bCs/>
          <w:sz w:val="24"/>
          <w:szCs w:val="24"/>
        </w:rPr>
        <w:t xml:space="preserve">, a obtenção de falsos depoimentos de testemunhas ou a prática de qualquer ato junto da </w:t>
      </w:r>
      <w:proofErr w:type="spellStart"/>
      <w:r w:rsidRPr="008B18CE">
        <w:rPr>
          <w:rFonts w:ascii="Garamond" w:hAnsi="Garamond" w:cs="Times New Roman"/>
          <w:bCs/>
          <w:sz w:val="24"/>
          <w:szCs w:val="24"/>
        </w:rPr>
        <w:t>ADoP</w:t>
      </w:r>
      <w:proofErr w:type="spellEnd"/>
      <w:r w:rsidRPr="008B18CE">
        <w:rPr>
          <w:rFonts w:ascii="Garamond" w:hAnsi="Garamond" w:cs="Times New Roman"/>
          <w:bCs/>
          <w:sz w:val="24"/>
          <w:szCs w:val="24"/>
        </w:rPr>
        <w:t xml:space="preserve"> ou do </w:t>
      </w:r>
      <w:r w:rsidR="000A024D">
        <w:rPr>
          <w:rFonts w:ascii="Garamond" w:hAnsi="Garamond" w:cs="Times New Roman"/>
          <w:bCs/>
          <w:sz w:val="24"/>
          <w:szCs w:val="24"/>
        </w:rPr>
        <w:t>CDA</w:t>
      </w:r>
      <w:r w:rsidRPr="008B18CE">
        <w:rPr>
          <w:rFonts w:ascii="Garamond" w:hAnsi="Garamond" w:cs="Times New Roman"/>
          <w:bCs/>
          <w:sz w:val="24"/>
          <w:szCs w:val="24"/>
        </w:rPr>
        <w:t xml:space="preserve"> no sentido de influenciar a gestão de resultados ou a imposição de sanções, bem como qualquer outra forma de interferência intencional, ou tentativa de interferência, com qualquer aspeto de um controlo de dopagem;</w:t>
      </w:r>
    </w:p>
    <w:p w14:paraId="72CE2650" w14:textId="2B75FAEE" w:rsidR="002D5B51" w:rsidRPr="008B18CE" w:rsidRDefault="007231B4">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sz w:val="24"/>
          <w:szCs w:val="24"/>
        </w:rPr>
        <w:t>«Marcador», um composto, grupo de compostos ou parâmetros biológicos que indicia o uso de uma substância proibida ou de um método proibido</w:t>
      </w:r>
      <w:r w:rsidR="002D5B51" w:rsidRPr="008B18CE">
        <w:rPr>
          <w:rFonts w:ascii="Garamond" w:hAnsi="Garamond" w:cs="Times New Roman"/>
          <w:bCs/>
          <w:sz w:val="24"/>
          <w:szCs w:val="24"/>
        </w:rPr>
        <w:t>;</w:t>
      </w:r>
    </w:p>
    <w:p w14:paraId="05B5191A" w14:textId="526B3D46" w:rsidR="008132E0" w:rsidRPr="008B18CE" w:rsidRDefault="007231B4">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sz w:val="24"/>
          <w:szCs w:val="24"/>
        </w:rPr>
        <w:t>«Metabolito», qualquer substância produzida através de um processo de biotransformação</w:t>
      </w:r>
      <w:r w:rsidR="008132E0" w:rsidRPr="008B18CE">
        <w:rPr>
          <w:rFonts w:ascii="Garamond" w:hAnsi="Garamond" w:cs="Times New Roman"/>
          <w:bCs/>
          <w:sz w:val="24"/>
          <w:szCs w:val="24"/>
        </w:rPr>
        <w:t>;</w:t>
      </w:r>
    </w:p>
    <w:p w14:paraId="57CB2B13" w14:textId="1438E00C" w:rsidR="002D5B51" w:rsidRPr="008B18CE" w:rsidRDefault="007231B4">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iCs/>
          <w:sz w:val="24"/>
          <w:szCs w:val="24"/>
        </w:rPr>
        <w:t>«Método proibido», qualquer método descrito como tal na lista de substâncias e métodos proibidos</w:t>
      </w:r>
      <w:r w:rsidR="008132E0" w:rsidRPr="008B18CE">
        <w:rPr>
          <w:rFonts w:ascii="Garamond" w:hAnsi="Garamond" w:cs="Times New Roman"/>
          <w:bCs/>
          <w:sz w:val="24"/>
          <w:szCs w:val="24"/>
        </w:rPr>
        <w:t>;</w:t>
      </w:r>
    </w:p>
    <w:p w14:paraId="65EC0EE7" w14:textId="771A8643" w:rsidR="00062659" w:rsidRPr="00223D86" w:rsidRDefault="002D5B51">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sz w:val="24"/>
          <w:szCs w:val="24"/>
        </w:rPr>
        <w:t>«Método específico», qualquer método considerado como tal na lista de substâncias e métodos proibidos</w:t>
      </w:r>
      <w:r w:rsidR="004029F6" w:rsidRPr="00223D86">
        <w:rPr>
          <w:rFonts w:ascii="Garamond" w:hAnsi="Garamond"/>
          <w:bCs/>
        </w:rPr>
        <w:t xml:space="preserve">, sendo que o enquadramento de um método proibido como método específico está dependente de previsão expressa dessa natureza na </w:t>
      </w:r>
      <w:r w:rsidR="00002DDA" w:rsidRPr="00223D86">
        <w:rPr>
          <w:rFonts w:ascii="Garamond" w:hAnsi="Garamond"/>
          <w:bCs/>
        </w:rPr>
        <w:t>l</w:t>
      </w:r>
      <w:r w:rsidR="004029F6" w:rsidRPr="00223D86">
        <w:rPr>
          <w:rFonts w:ascii="Garamond" w:hAnsi="Garamond"/>
          <w:bCs/>
        </w:rPr>
        <w:t xml:space="preserve">ista de </w:t>
      </w:r>
      <w:r w:rsidR="00002DDA" w:rsidRPr="00223D86">
        <w:rPr>
          <w:rFonts w:ascii="Garamond" w:hAnsi="Garamond"/>
          <w:bCs/>
        </w:rPr>
        <w:t>s</w:t>
      </w:r>
      <w:r w:rsidR="004029F6" w:rsidRPr="00223D86">
        <w:rPr>
          <w:rFonts w:ascii="Garamond" w:hAnsi="Garamond"/>
          <w:bCs/>
        </w:rPr>
        <w:t xml:space="preserve">ubstâncias e </w:t>
      </w:r>
      <w:r w:rsidR="00002DDA" w:rsidRPr="00223D86">
        <w:rPr>
          <w:rFonts w:ascii="Garamond" w:hAnsi="Garamond"/>
          <w:bCs/>
        </w:rPr>
        <w:t>m</w:t>
      </w:r>
      <w:r w:rsidR="004029F6" w:rsidRPr="00223D86">
        <w:rPr>
          <w:rFonts w:ascii="Garamond" w:hAnsi="Garamond"/>
          <w:bCs/>
        </w:rPr>
        <w:t xml:space="preserve">étodos </w:t>
      </w:r>
      <w:r w:rsidR="00002DDA" w:rsidRPr="00223D86">
        <w:rPr>
          <w:rFonts w:ascii="Garamond" w:hAnsi="Garamond"/>
          <w:bCs/>
        </w:rPr>
        <w:t>p</w:t>
      </w:r>
      <w:r w:rsidR="004029F6" w:rsidRPr="00223D86">
        <w:rPr>
          <w:rFonts w:ascii="Garamond" w:hAnsi="Garamond"/>
          <w:bCs/>
        </w:rPr>
        <w:t>roibidos</w:t>
      </w:r>
      <w:r w:rsidRPr="00223D86">
        <w:rPr>
          <w:rFonts w:ascii="Garamond" w:hAnsi="Garamond"/>
          <w:bCs/>
        </w:rPr>
        <w:t>;</w:t>
      </w:r>
    </w:p>
    <w:p w14:paraId="16C3C948" w14:textId="77777777" w:rsidR="00062659" w:rsidRPr="00223D86" w:rsidRDefault="00062659" w:rsidP="00223D86">
      <w:pPr>
        <w:pStyle w:val="PargrafodaLista"/>
        <w:widowControl w:val="0"/>
        <w:spacing w:after="120" w:line="360" w:lineRule="auto"/>
        <w:ind w:left="993" w:right="134"/>
        <w:contextualSpacing w:val="0"/>
        <w:jc w:val="both"/>
        <w:rPr>
          <w:rFonts w:ascii="Garamond" w:hAnsi="Garamond"/>
          <w:bCs/>
        </w:rPr>
      </w:pPr>
    </w:p>
    <w:p w14:paraId="522C90C4" w14:textId="77777777" w:rsidR="003D78B6" w:rsidRPr="00223D86" w:rsidRDefault="003D78B6" w:rsidP="00223D86">
      <w:pPr>
        <w:pStyle w:val="PargrafodaLista"/>
        <w:widowControl w:val="0"/>
        <w:spacing w:after="120" w:line="360" w:lineRule="auto"/>
        <w:ind w:left="993" w:right="134"/>
        <w:contextualSpacing w:val="0"/>
        <w:jc w:val="both"/>
      </w:pPr>
    </w:p>
    <w:p w14:paraId="46CED4B8" w14:textId="4F9D9E64" w:rsidR="002D5B51" w:rsidRPr="008B18CE" w:rsidRDefault="002D5B51">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sz w:val="24"/>
          <w:szCs w:val="24"/>
        </w:rPr>
        <w:lastRenderedPageBreak/>
        <w:t>«Nível mínimo de reporte», a concentração estimada de uma substância proibida, do seu metabolito ou marcador numa amostra, cujos parâmetros são mais baixos do que os considerados pelos laboratórios acreditados pela AMA como resultado analítico atípico</w:t>
      </w:r>
      <w:r w:rsidR="00582530" w:rsidRPr="008B18CE">
        <w:rPr>
          <w:rFonts w:ascii="Garamond" w:hAnsi="Garamond" w:cs="Times New Roman"/>
          <w:bCs/>
          <w:sz w:val="24"/>
          <w:szCs w:val="24"/>
        </w:rPr>
        <w:t>;</w:t>
      </w:r>
      <w:r w:rsidRPr="008B18CE">
        <w:rPr>
          <w:rFonts w:ascii="Garamond" w:hAnsi="Garamond" w:cs="Times New Roman"/>
          <w:bCs/>
          <w:sz w:val="24"/>
          <w:szCs w:val="24"/>
        </w:rPr>
        <w:t xml:space="preserve"> </w:t>
      </w:r>
    </w:p>
    <w:p w14:paraId="6D56722C" w14:textId="6CD24B73" w:rsidR="007906BE" w:rsidRPr="008B18CE" w:rsidRDefault="000073D2">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bookmarkStart w:id="9" w:name="_Hlk77353009"/>
      <w:r w:rsidRPr="008B18CE">
        <w:rPr>
          <w:rFonts w:ascii="Garamond" w:hAnsi="Garamond" w:cs="Times New Roman"/>
          <w:bCs/>
          <w:sz w:val="24"/>
          <w:szCs w:val="24"/>
        </w:rPr>
        <w:t>«Norma Internacional», uma norma adotada pela AMA como elemento de apoio ao Código Mundial Antidopagem</w:t>
      </w:r>
      <w:r w:rsidR="00582530" w:rsidRPr="008B18CE">
        <w:rPr>
          <w:rFonts w:ascii="Garamond" w:hAnsi="Garamond" w:cs="Times New Roman"/>
          <w:bCs/>
          <w:sz w:val="24"/>
          <w:szCs w:val="24"/>
        </w:rPr>
        <w:t>;</w:t>
      </w:r>
      <w:r w:rsidR="00C12AD3" w:rsidRPr="008B18CE">
        <w:rPr>
          <w:rFonts w:ascii="Garamond" w:hAnsi="Garamond" w:cs="Times New Roman"/>
          <w:bCs/>
          <w:sz w:val="24"/>
          <w:szCs w:val="24"/>
        </w:rPr>
        <w:t xml:space="preserve"> </w:t>
      </w:r>
      <w:bookmarkEnd w:id="9"/>
    </w:p>
    <w:p w14:paraId="72C078F9" w14:textId="3CB93339" w:rsidR="002D5B51" w:rsidRPr="008B18CE" w:rsidRDefault="002D5B51">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sz w:val="24"/>
          <w:szCs w:val="24"/>
        </w:rPr>
        <w:t xml:space="preserve">«Organização Antidopagem», a AMA ou um </w:t>
      </w:r>
      <w:r w:rsidR="00F30889" w:rsidRPr="00223D86">
        <w:rPr>
          <w:rFonts w:ascii="Garamond" w:hAnsi="Garamond" w:cs="Times New Roman"/>
          <w:bCs/>
          <w:sz w:val="24"/>
          <w:szCs w:val="24"/>
        </w:rPr>
        <w:t>outorgante</w:t>
      </w:r>
      <w:r w:rsidR="00F30889" w:rsidRPr="008B18CE">
        <w:rPr>
          <w:rFonts w:ascii="Garamond" w:hAnsi="Garamond" w:cs="Times New Roman"/>
          <w:bCs/>
          <w:sz w:val="24"/>
          <w:szCs w:val="24"/>
        </w:rPr>
        <w:t xml:space="preserve"> </w:t>
      </w:r>
      <w:r w:rsidRPr="008B18CE">
        <w:rPr>
          <w:rFonts w:ascii="Garamond" w:hAnsi="Garamond" w:cs="Times New Roman"/>
          <w:bCs/>
          <w:sz w:val="24"/>
          <w:szCs w:val="24"/>
        </w:rPr>
        <w:t xml:space="preserve">do Código Mundial Antidopagem responsável pela adoção de regras com vista a desencadear, implementar ou aplicar qualquer fase do processo de controlo de dopagem, compreendendo, designadamente, o Comité Olímpico Internacional, o Comité Paralímpico Internacional, outras organizações responsáveis por grandes eventos desportivos, nos casos em que </w:t>
      </w:r>
      <w:r w:rsidRPr="00223D86">
        <w:rPr>
          <w:rFonts w:ascii="Garamond" w:hAnsi="Garamond" w:cs="Times New Roman"/>
          <w:bCs/>
          <w:sz w:val="24"/>
          <w:szCs w:val="24"/>
        </w:rPr>
        <w:t>efetu</w:t>
      </w:r>
      <w:r w:rsidR="00F30889" w:rsidRPr="00223D86">
        <w:rPr>
          <w:rFonts w:ascii="Garamond" w:hAnsi="Garamond" w:cs="Times New Roman"/>
          <w:bCs/>
          <w:sz w:val="24"/>
          <w:szCs w:val="24"/>
        </w:rPr>
        <w:t>e</w:t>
      </w:r>
      <w:r w:rsidRPr="00223D86">
        <w:rPr>
          <w:rFonts w:ascii="Garamond" w:hAnsi="Garamond" w:cs="Times New Roman"/>
          <w:bCs/>
          <w:sz w:val="24"/>
          <w:szCs w:val="24"/>
        </w:rPr>
        <w:t>m</w:t>
      </w:r>
      <w:r w:rsidRPr="008B18CE">
        <w:rPr>
          <w:rFonts w:ascii="Garamond" w:hAnsi="Garamond" w:cs="Times New Roman"/>
          <w:bCs/>
          <w:sz w:val="24"/>
          <w:szCs w:val="24"/>
        </w:rPr>
        <w:t xml:space="preserve"> controlos, as federações desportivas internacionais e as Organizações Nacionais Antidopagem;</w:t>
      </w:r>
    </w:p>
    <w:p w14:paraId="5CEDD64D" w14:textId="77777777" w:rsidR="002D5B51" w:rsidRPr="008B18CE" w:rsidRDefault="002D5B51">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sz w:val="24"/>
          <w:szCs w:val="24"/>
        </w:rPr>
        <w:t>«Organização Nacional Antidopagem», a entidade designada como principal autoridade responsável pela adoção e implementação de normas antidopagem, condução da recolha de amostras, gestão dos testes e a condução da gestão dos resultados, a nível nacional;</w:t>
      </w:r>
    </w:p>
    <w:p w14:paraId="2B432CE7" w14:textId="5AA574E9" w:rsidR="002D5B51" w:rsidRPr="00223D86" w:rsidRDefault="007F0958">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bCs/>
          <w:sz w:val="24"/>
          <w:szCs w:val="24"/>
        </w:rPr>
        <w:t xml:space="preserve"> </w:t>
      </w:r>
      <w:r w:rsidRPr="008B18CE">
        <w:rPr>
          <w:rFonts w:ascii="Garamond" w:hAnsi="Garamond" w:cs="Times New Roman"/>
          <w:bCs/>
          <w:sz w:val="24"/>
          <w:szCs w:val="24"/>
        </w:rPr>
        <w:t xml:space="preserve">«Organizações responsáveis por grandes eventos desportivos», as associações continentais de comités olímpicos nacionais, comités paralímpicos nacionais e outras organizações internacionais multidesportivas que funcionam como entidade responsável por qualquer evento desportivo continental, regional ou </w:t>
      </w:r>
      <w:r w:rsidRPr="00223D86">
        <w:rPr>
          <w:rFonts w:ascii="Garamond" w:hAnsi="Garamond" w:cs="Times New Roman"/>
          <w:bCs/>
          <w:sz w:val="24"/>
          <w:szCs w:val="24"/>
        </w:rPr>
        <w:t>internacional</w:t>
      </w:r>
      <w:r w:rsidR="002D5B51" w:rsidRPr="00223D86">
        <w:rPr>
          <w:rFonts w:ascii="Garamond" w:hAnsi="Garamond" w:cs="Times New Roman"/>
          <w:bCs/>
          <w:sz w:val="24"/>
          <w:szCs w:val="24"/>
        </w:rPr>
        <w:t>;</w:t>
      </w:r>
    </w:p>
    <w:p w14:paraId="6865E101" w14:textId="77777777" w:rsidR="002D5B51" w:rsidRPr="008B18CE" w:rsidRDefault="002D5B51">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bookmarkStart w:id="10" w:name="_Hlk69238315"/>
      <w:r w:rsidRPr="00223D86">
        <w:rPr>
          <w:rFonts w:ascii="Garamond" w:hAnsi="Garamond" w:cs="Times New Roman"/>
          <w:bCs/>
          <w:sz w:val="24"/>
          <w:szCs w:val="24"/>
        </w:rPr>
        <w:t>«Outra</w:t>
      </w:r>
      <w:r w:rsidRPr="008B18CE">
        <w:rPr>
          <w:rFonts w:ascii="Garamond" w:hAnsi="Garamond" w:cs="Times New Roman"/>
          <w:bCs/>
          <w:sz w:val="24"/>
          <w:szCs w:val="24"/>
        </w:rPr>
        <w:t xml:space="preserve"> pessoa», pessoal de apoio do praticante desportivo, como o treinador, dirigente, empresário desportivo, membro da equipa, profissional de saúde, paramédico, pai ou mãe ou qualquer outra pessoa que trabalhe com ou assista um praticante desportivo que participe ou se encontre em preparação para participar numa competição desportiva;</w:t>
      </w:r>
    </w:p>
    <w:bookmarkEnd w:id="10"/>
    <w:p w14:paraId="2775C2AD" w14:textId="1882EB7C" w:rsidR="002D5B51" w:rsidRPr="008B18CE" w:rsidRDefault="00C2477F">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bCs/>
          <w:sz w:val="24"/>
          <w:szCs w:val="24"/>
        </w:rPr>
        <w:lastRenderedPageBreak/>
        <w:t>«Participante», todo o praticante desportivo bem como o seu pessoal de apoio</w:t>
      </w:r>
      <w:r w:rsidR="00582530" w:rsidRPr="008B18CE">
        <w:rPr>
          <w:rFonts w:ascii="Garamond" w:hAnsi="Garamond" w:cs="Times New Roman"/>
          <w:bCs/>
          <w:sz w:val="24"/>
          <w:szCs w:val="24"/>
        </w:rPr>
        <w:t>;</w:t>
      </w:r>
    </w:p>
    <w:p w14:paraId="6BBA1C1F" w14:textId="75055AB7" w:rsidR="002D5B51" w:rsidRPr="008B18CE" w:rsidRDefault="00620CDF">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sz w:val="24"/>
          <w:szCs w:val="24"/>
        </w:rPr>
        <w:t>«Passaporte biológico do praticante desportivo», o programa e os métodos de recolha e compilação de dados, conforme descrito na Norma Internacional de Controlo e Investigações e na Norma Internacional de Laboratórios, ambas da AMA</w:t>
      </w:r>
      <w:r w:rsidR="003832D8" w:rsidRPr="008B18CE">
        <w:rPr>
          <w:rFonts w:ascii="Garamond" w:hAnsi="Garamond" w:cs="Times New Roman"/>
          <w:bCs/>
          <w:sz w:val="24"/>
          <w:szCs w:val="24"/>
        </w:rPr>
        <w:t>;</w:t>
      </w:r>
    </w:p>
    <w:p w14:paraId="55E66EBF" w14:textId="7190A98B" w:rsidR="005778C8" w:rsidRPr="00223D86" w:rsidRDefault="00CE2879">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bCs/>
          <w:sz w:val="24"/>
          <w:szCs w:val="24"/>
        </w:rPr>
        <w:t xml:space="preserve">«Pessoa», uma pessoa singular, uma organização ou </w:t>
      </w:r>
      <w:r w:rsidRPr="00223D86">
        <w:rPr>
          <w:rFonts w:ascii="Garamond" w:hAnsi="Garamond"/>
          <w:bCs/>
          <w:sz w:val="24"/>
          <w:szCs w:val="24"/>
        </w:rPr>
        <w:t>outra entidade</w:t>
      </w:r>
      <w:bookmarkStart w:id="11" w:name="_Hlk77078281"/>
      <w:r w:rsidR="00582530" w:rsidRPr="00223D86">
        <w:rPr>
          <w:rFonts w:ascii="Garamond" w:hAnsi="Garamond"/>
          <w:bCs/>
          <w:sz w:val="24"/>
          <w:szCs w:val="24"/>
        </w:rPr>
        <w:t>;</w:t>
      </w:r>
      <w:r w:rsidR="00582530" w:rsidRPr="00223D86" w:rsidDel="00AC13E6">
        <w:rPr>
          <w:rFonts w:ascii="Garamond" w:hAnsi="Garamond"/>
          <w:bCs/>
          <w:sz w:val="24"/>
          <w:szCs w:val="24"/>
        </w:rPr>
        <w:t xml:space="preserve"> </w:t>
      </w:r>
    </w:p>
    <w:bookmarkEnd w:id="11"/>
    <w:p w14:paraId="0B942E02" w14:textId="5E582920" w:rsidR="002D5B51" w:rsidRPr="008B18CE" w:rsidRDefault="002D5B51">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223D86">
        <w:rPr>
          <w:rFonts w:ascii="Garamond" w:hAnsi="Garamond" w:cs="Times New Roman"/>
          <w:bCs/>
          <w:sz w:val="24"/>
          <w:szCs w:val="24"/>
        </w:rPr>
        <w:t>«Praticante</w:t>
      </w:r>
      <w:r w:rsidRPr="008B18CE">
        <w:rPr>
          <w:rFonts w:ascii="Garamond" w:hAnsi="Garamond" w:cs="Times New Roman"/>
          <w:bCs/>
          <w:sz w:val="24"/>
          <w:szCs w:val="24"/>
        </w:rPr>
        <w:t xml:space="preserve"> desportivo», aquele que compete numa modalidade desportiva a nível internacional, nos termos definidos pela respetiva federação desportiva internacional ou o que compete numa modalidade desportiva a nível nacional;</w:t>
      </w:r>
    </w:p>
    <w:p w14:paraId="4EB5BCCC" w14:textId="6FD11DF2" w:rsidR="002D5B51" w:rsidRPr="008B18CE" w:rsidRDefault="00B36B0F">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sz w:val="24"/>
          <w:szCs w:val="24"/>
        </w:rPr>
        <w:t xml:space="preserve">«Praticante desportivo de nível internacional», o praticante desportivo que compete numa modalidade desportiva a nível internacional, nos termos definidos pela respetiva federação desportiva internacional, conforme previsto na </w:t>
      </w:r>
      <w:r w:rsidR="00DF437C" w:rsidRPr="008B18CE">
        <w:rPr>
          <w:rFonts w:ascii="Garamond" w:hAnsi="Garamond" w:cs="Times New Roman"/>
          <w:bCs/>
          <w:sz w:val="24"/>
          <w:szCs w:val="24"/>
        </w:rPr>
        <w:t xml:space="preserve">Norma Internacional </w:t>
      </w:r>
      <w:r w:rsidRPr="008B18CE">
        <w:rPr>
          <w:rFonts w:ascii="Garamond" w:hAnsi="Garamond" w:cs="Times New Roman"/>
          <w:bCs/>
          <w:sz w:val="24"/>
          <w:szCs w:val="24"/>
        </w:rPr>
        <w:t xml:space="preserve">de </w:t>
      </w:r>
      <w:r w:rsidR="00DF437C" w:rsidRPr="008B18CE">
        <w:rPr>
          <w:rFonts w:ascii="Garamond" w:hAnsi="Garamond" w:cs="Times New Roman"/>
          <w:bCs/>
          <w:sz w:val="24"/>
          <w:szCs w:val="24"/>
        </w:rPr>
        <w:t xml:space="preserve">Controlo </w:t>
      </w:r>
      <w:r w:rsidRPr="008B18CE">
        <w:rPr>
          <w:rFonts w:ascii="Garamond" w:hAnsi="Garamond" w:cs="Times New Roman"/>
          <w:bCs/>
          <w:sz w:val="24"/>
          <w:szCs w:val="24"/>
        </w:rPr>
        <w:t xml:space="preserve">e </w:t>
      </w:r>
      <w:r w:rsidR="00DF437C" w:rsidRPr="008B18CE">
        <w:rPr>
          <w:rFonts w:ascii="Garamond" w:hAnsi="Garamond" w:cs="Times New Roman"/>
          <w:bCs/>
          <w:sz w:val="24"/>
          <w:szCs w:val="24"/>
        </w:rPr>
        <w:t xml:space="preserve">Investigações </w:t>
      </w:r>
      <w:r w:rsidRPr="008B18CE">
        <w:rPr>
          <w:rFonts w:ascii="Garamond" w:hAnsi="Garamond" w:cs="Times New Roman"/>
          <w:bCs/>
          <w:sz w:val="24"/>
          <w:szCs w:val="24"/>
        </w:rPr>
        <w:t>da AMA</w:t>
      </w:r>
      <w:r w:rsidR="002D5B51" w:rsidRPr="008B18CE">
        <w:rPr>
          <w:rFonts w:ascii="Garamond" w:hAnsi="Garamond" w:cs="Times New Roman"/>
          <w:bCs/>
          <w:sz w:val="24"/>
          <w:szCs w:val="24"/>
        </w:rPr>
        <w:t>;</w:t>
      </w:r>
    </w:p>
    <w:p w14:paraId="2D18AF2F" w14:textId="7FE8E7F9" w:rsidR="002D5B51" w:rsidRPr="008B18CE" w:rsidRDefault="00B36B0F">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sz w:val="24"/>
          <w:szCs w:val="24"/>
        </w:rPr>
        <w:t>«Praticante desportivo de nível nacional», o praticante desportivo inscrito numa federação nacional que compete numa modalidade desportiva a nível nacional ou internacional, mas não seja considerado como praticante desportivo de nível internacional</w:t>
      </w:r>
      <w:r w:rsidR="00CE3967" w:rsidRPr="008B18CE">
        <w:rPr>
          <w:rFonts w:ascii="Garamond" w:hAnsi="Garamond" w:cs="Times New Roman"/>
          <w:bCs/>
          <w:sz w:val="24"/>
          <w:szCs w:val="24"/>
        </w:rPr>
        <w:t>;</w:t>
      </w:r>
    </w:p>
    <w:p w14:paraId="39310E22" w14:textId="35EA9C74" w:rsidR="007E2347" w:rsidRPr="00223D86" w:rsidRDefault="002D5B51">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r w:rsidRPr="008B18CE">
        <w:rPr>
          <w:rFonts w:ascii="Garamond" w:hAnsi="Garamond" w:cs="Times New Roman"/>
          <w:bCs/>
          <w:sz w:val="24"/>
          <w:szCs w:val="24"/>
        </w:rPr>
        <w:t>«Praticante desportivo protegido», o praticante desportivo que, no momento da violação da norma antidopagem</w:t>
      </w:r>
      <w:r w:rsidR="007E2347" w:rsidRPr="008B18CE">
        <w:rPr>
          <w:rFonts w:ascii="Garamond" w:hAnsi="Garamond" w:cs="Times New Roman"/>
          <w:bCs/>
          <w:sz w:val="24"/>
          <w:szCs w:val="24"/>
        </w:rPr>
        <w:t xml:space="preserve">, </w:t>
      </w:r>
      <w:r w:rsidR="007E2347" w:rsidRPr="00223D86">
        <w:rPr>
          <w:rFonts w:ascii="Garamond" w:hAnsi="Garamond" w:cs="Times New Roman"/>
          <w:bCs/>
          <w:sz w:val="24"/>
          <w:szCs w:val="24"/>
        </w:rPr>
        <w:t>se encontre numa das seguintes situações:</w:t>
      </w:r>
    </w:p>
    <w:p w14:paraId="560F6829" w14:textId="0480EC41" w:rsidR="007E2347" w:rsidRPr="008B18CE" w:rsidRDefault="007E2347">
      <w:pPr>
        <w:pStyle w:val="PargrafodaLista"/>
        <w:widowControl w:val="0"/>
        <w:numPr>
          <w:ilvl w:val="0"/>
          <w:numId w:val="198"/>
        </w:numPr>
        <w:spacing w:after="120" w:line="360" w:lineRule="auto"/>
        <w:ind w:left="1560" w:right="-7" w:hanging="426"/>
        <w:contextualSpacing w:val="0"/>
        <w:jc w:val="both"/>
        <w:rPr>
          <w:rFonts w:ascii="Garamond" w:hAnsi="Garamond" w:cs="Times New Roman"/>
          <w:bCs/>
          <w:sz w:val="24"/>
          <w:szCs w:val="24"/>
        </w:rPr>
      </w:pPr>
      <w:r w:rsidRPr="00223D86">
        <w:rPr>
          <w:rFonts w:ascii="Garamond" w:hAnsi="Garamond" w:cs="Times New Roman"/>
          <w:bCs/>
          <w:sz w:val="24"/>
          <w:szCs w:val="24"/>
        </w:rPr>
        <w:t>N</w:t>
      </w:r>
      <w:r w:rsidR="002D5B51" w:rsidRPr="00223D86">
        <w:rPr>
          <w:rFonts w:ascii="Garamond" w:hAnsi="Garamond" w:cs="Times New Roman"/>
          <w:bCs/>
          <w:sz w:val="24"/>
          <w:szCs w:val="24"/>
        </w:rPr>
        <w:t>ão</w:t>
      </w:r>
      <w:r w:rsidR="002D5B51" w:rsidRPr="008B18CE">
        <w:rPr>
          <w:rFonts w:ascii="Garamond" w:hAnsi="Garamond" w:cs="Times New Roman"/>
          <w:bCs/>
          <w:sz w:val="24"/>
          <w:szCs w:val="24"/>
        </w:rPr>
        <w:t xml:space="preserve"> tenha atingido a idade de 16 anos; </w:t>
      </w:r>
    </w:p>
    <w:p w14:paraId="66BF7BB9" w14:textId="60F4327B" w:rsidR="007E2347" w:rsidRPr="008B18CE" w:rsidRDefault="007E2347">
      <w:pPr>
        <w:pStyle w:val="PargrafodaLista"/>
        <w:widowControl w:val="0"/>
        <w:numPr>
          <w:ilvl w:val="0"/>
          <w:numId w:val="198"/>
        </w:numPr>
        <w:spacing w:after="120" w:line="360" w:lineRule="auto"/>
        <w:ind w:left="1560" w:right="-7" w:hanging="426"/>
        <w:contextualSpacing w:val="0"/>
        <w:jc w:val="both"/>
        <w:rPr>
          <w:rFonts w:ascii="Garamond" w:hAnsi="Garamond" w:cs="Times New Roman"/>
          <w:bCs/>
          <w:sz w:val="24"/>
          <w:szCs w:val="24"/>
        </w:rPr>
      </w:pPr>
      <w:r w:rsidRPr="00223D86">
        <w:rPr>
          <w:rFonts w:ascii="Garamond" w:hAnsi="Garamond" w:cs="Times New Roman"/>
          <w:bCs/>
          <w:sz w:val="24"/>
          <w:szCs w:val="24"/>
        </w:rPr>
        <w:t>N</w:t>
      </w:r>
      <w:r w:rsidR="002D5B51" w:rsidRPr="00223D86">
        <w:rPr>
          <w:rFonts w:ascii="Garamond" w:hAnsi="Garamond" w:cs="Times New Roman"/>
          <w:bCs/>
          <w:sz w:val="24"/>
          <w:szCs w:val="24"/>
        </w:rPr>
        <w:t>ão</w:t>
      </w:r>
      <w:r w:rsidR="002D5B51" w:rsidRPr="008B18CE">
        <w:rPr>
          <w:rFonts w:ascii="Garamond" w:hAnsi="Garamond" w:cs="Times New Roman"/>
          <w:bCs/>
          <w:sz w:val="24"/>
          <w:szCs w:val="24"/>
        </w:rPr>
        <w:t xml:space="preserve"> tenha atingido a idade de 18 anos e não esteja inserido no grupo alvo de praticantes desportivos e nunca tenha competido num evento internacional</w:t>
      </w:r>
      <w:r w:rsidRPr="008B18CE">
        <w:rPr>
          <w:rFonts w:ascii="Garamond" w:hAnsi="Garamond" w:cs="Times New Roman"/>
          <w:bCs/>
          <w:sz w:val="24"/>
          <w:szCs w:val="24"/>
        </w:rPr>
        <w:t>;</w:t>
      </w:r>
    </w:p>
    <w:p w14:paraId="27056615" w14:textId="4476D2BC" w:rsidR="002D5B51" w:rsidRDefault="007E2347" w:rsidP="00062659">
      <w:pPr>
        <w:pStyle w:val="PargrafodaLista"/>
        <w:widowControl w:val="0"/>
        <w:numPr>
          <w:ilvl w:val="0"/>
          <w:numId w:val="198"/>
        </w:numPr>
        <w:spacing w:after="120" w:line="360" w:lineRule="auto"/>
        <w:ind w:left="1560" w:right="-7" w:hanging="426"/>
        <w:contextualSpacing w:val="0"/>
        <w:jc w:val="both"/>
        <w:rPr>
          <w:rFonts w:ascii="Garamond" w:hAnsi="Garamond" w:cs="Times New Roman"/>
          <w:bCs/>
          <w:sz w:val="24"/>
          <w:szCs w:val="24"/>
        </w:rPr>
      </w:pPr>
      <w:r w:rsidRPr="00223D86">
        <w:rPr>
          <w:rFonts w:ascii="Garamond" w:hAnsi="Garamond" w:cs="Times New Roman"/>
          <w:bCs/>
          <w:sz w:val="24"/>
          <w:szCs w:val="24"/>
        </w:rPr>
        <w:t>Seja</w:t>
      </w:r>
      <w:r w:rsidR="002D5B51" w:rsidRPr="00223D86">
        <w:rPr>
          <w:rFonts w:ascii="Garamond" w:hAnsi="Garamond" w:cs="Times New Roman"/>
          <w:bCs/>
          <w:sz w:val="24"/>
          <w:szCs w:val="24"/>
        </w:rPr>
        <w:t xml:space="preserve"> </w:t>
      </w:r>
      <w:r w:rsidR="00225B68" w:rsidRPr="00223D86">
        <w:rPr>
          <w:rFonts w:ascii="Garamond" w:hAnsi="Garamond" w:cs="Times New Roman"/>
          <w:bCs/>
          <w:sz w:val="24"/>
          <w:szCs w:val="24"/>
        </w:rPr>
        <w:t xml:space="preserve">menor ou </w:t>
      </w:r>
      <w:r w:rsidR="002D5B51" w:rsidRPr="00223D86">
        <w:rPr>
          <w:rFonts w:ascii="Garamond" w:hAnsi="Garamond" w:cs="Times New Roman"/>
          <w:bCs/>
          <w:sz w:val="24"/>
          <w:szCs w:val="24"/>
        </w:rPr>
        <w:t>maior acompanhado</w:t>
      </w:r>
      <w:r w:rsidR="005C6576">
        <w:rPr>
          <w:rFonts w:ascii="Garamond" w:hAnsi="Garamond" w:cs="Times New Roman"/>
          <w:bCs/>
          <w:sz w:val="24"/>
          <w:szCs w:val="24"/>
        </w:rPr>
        <w:t>;</w:t>
      </w:r>
    </w:p>
    <w:p w14:paraId="54A38CA1" w14:textId="77777777" w:rsidR="00062659" w:rsidRPr="008B18CE" w:rsidRDefault="00062659" w:rsidP="00223D86">
      <w:pPr>
        <w:pStyle w:val="PargrafodaLista"/>
        <w:widowControl w:val="0"/>
        <w:spacing w:after="120" w:line="360" w:lineRule="auto"/>
        <w:ind w:left="1560" w:right="-7"/>
        <w:contextualSpacing w:val="0"/>
        <w:jc w:val="both"/>
        <w:rPr>
          <w:rFonts w:ascii="Garamond" w:hAnsi="Garamond" w:cs="Times New Roman"/>
          <w:bCs/>
          <w:sz w:val="24"/>
          <w:szCs w:val="24"/>
        </w:rPr>
      </w:pPr>
    </w:p>
    <w:p w14:paraId="341CD6C6" w14:textId="134193B8" w:rsidR="007B745F" w:rsidRPr="008B18CE" w:rsidRDefault="002D5B51">
      <w:pPr>
        <w:pStyle w:val="PargrafodaLista"/>
        <w:widowControl w:val="0"/>
        <w:numPr>
          <w:ilvl w:val="0"/>
          <w:numId w:val="1"/>
        </w:numPr>
        <w:spacing w:after="120" w:line="360" w:lineRule="auto"/>
        <w:ind w:left="993" w:right="134" w:hanging="426"/>
        <w:contextualSpacing w:val="0"/>
        <w:jc w:val="both"/>
        <w:rPr>
          <w:rFonts w:ascii="Garamond" w:hAnsi="Garamond" w:cs="Times New Roman"/>
          <w:bCs/>
          <w:sz w:val="24"/>
          <w:szCs w:val="24"/>
        </w:rPr>
      </w:pPr>
      <w:bookmarkStart w:id="12" w:name="_Hlk69238518"/>
      <w:r w:rsidRPr="008B18CE">
        <w:rPr>
          <w:rFonts w:ascii="Garamond" w:hAnsi="Garamond" w:cs="Times New Roman"/>
          <w:bCs/>
          <w:sz w:val="24"/>
          <w:szCs w:val="24"/>
        </w:rPr>
        <w:lastRenderedPageBreak/>
        <w:t xml:space="preserve">«Praticante desportivo recreativo», pessoa não inscrita numa federação desportiva que participe em competições ou eventos desportivos organizados ou promovidos por uma federação nacional ou internacional e que, nos últimos cinco anos anteriores à violação de uma norma antidopagem: </w:t>
      </w:r>
    </w:p>
    <w:p w14:paraId="02DEA7B1" w14:textId="55CCB70F" w:rsidR="007B745F" w:rsidRPr="008B18CE" w:rsidRDefault="002D5B51">
      <w:pPr>
        <w:pStyle w:val="PargrafodaLista"/>
        <w:widowControl w:val="0"/>
        <w:numPr>
          <w:ilvl w:val="0"/>
          <w:numId w:val="199"/>
        </w:numPr>
        <w:spacing w:after="120" w:line="360" w:lineRule="auto"/>
        <w:ind w:left="1418" w:right="-7" w:hanging="284"/>
        <w:contextualSpacing w:val="0"/>
        <w:jc w:val="both"/>
        <w:rPr>
          <w:rFonts w:ascii="Garamond" w:hAnsi="Garamond" w:cs="Times New Roman"/>
          <w:bCs/>
          <w:sz w:val="24"/>
          <w:szCs w:val="24"/>
        </w:rPr>
      </w:pPr>
      <w:r w:rsidRPr="008B18CE">
        <w:rPr>
          <w:rFonts w:ascii="Garamond" w:hAnsi="Garamond" w:cs="Times New Roman"/>
          <w:bCs/>
          <w:sz w:val="24"/>
          <w:szCs w:val="24"/>
        </w:rPr>
        <w:t>Não tenha sido praticante desportivo de nível nacional ou internacional, nem tenha representado uma seleção nacional num evento internacional numa categoria aberta;</w:t>
      </w:r>
    </w:p>
    <w:p w14:paraId="1529FC76" w14:textId="1D7F6006" w:rsidR="002D5B51" w:rsidRPr="008B18CE" w:rsidRDefault="002D5B51">
      <w:pPr>
        <w:pStyle w:val="PargrafodaLista"/>
        <w:widowControl w:val="0"/>
        <w:numPr>
          <w:ilvl w:val="0"/>
          <w:numId w:val="199"/>
        </w:numPr>
        <w:spacing w:after="120" w:line="360" w:lineRule="auto"/>
        <w:ind w:left="1418" w:right="-7" w:hanging="284"/>
        <w:contextualSpacing w:val="0"/>
        <w:jc w:val="both"/>
        <w:rPr>
          <w:rFonts w:ascii="Garamond" w:hAnsi="Garamond" w:cs="Times New Roman"/>
          <w:bCs/>
          <w:sz w:val="24"/>
          <w:szCs w:val="24"/>
        </w:rPr>
      </w:pPr>
      <w:r w:rsidRPr="008B18CE">
        <w:rPr>
          <w:rFonts w:ascii="Garamond" w:hAnsi="Garamond" w:cs="Times New Roman"/>
          <w:bCs/>
          <w:sz w:val="24"/>
          <w:szCs w:val="24"/>
        </w:rPr>
        <w:t>Não tenha estado inserido num grupo alvo de praticantes desportivos ou em qualquer outro sistema de localização, gerido por uma federação internacional ou por uma organização antidopagem</w:t>
      </w:r>
      <w:r w:rsidR="005C6576">
        <w:rPr>
          <w:rFonts w:ascii="Garamond" w:hAnsi="Garamond" w:cs="Times New Roman"/>
          <w:bCs/>
          <w:sz w:val="24"/>
          <w:szCs w:val="24"/>
        </w:rPr>
        <w:t>;</w:t>
      </w:r>
    </w:p>
    <w:bookmarkEnd w:id="12"/>
    <w:p w14:paraId="06C703A0" w14:textId="5E231642" w:rsidR="002D5B51" w:rsidRPr="00223D86" w:rsidRDefault="00A063CA">
      <w:pPr>
        <w:pStyle w:val="PargrafodaLista"/>
        <w:widowControl w:val="0"/>
        <w:numPr>
          <w:ilvl w:val="0"/>
          <w:numId w:val="1"/>
        </w:numPr>
        <w:spacing w:after="120" w:line="360" w:lineRule="auto"/>
        <w:ind w:left="1134" w:right="134" w:hanging="567"/>
        <w:contextualSpacing w:val="0"/>
        <w:jc w:val="both"/>
        <w:rPr>
          <w:rFonts w:ascii="Garamond" w:hAnsi="Garamond" w:cs="Times New Roman"/>
          <w:bCs/>
          <w:sz w:val="24"/>
          <w:szCs w:val="24"/>
        </w:rPr>
      </w:pPr>
      <w:r w:rsidRPr="008B18CE">
        <w:rPr>
          <w:rFonts w:ascii="Garamond" w:hAnsi="Garamond" w:cs="Times New Roman"/>
          <w:bCs/>
          <w:sz w:val="24"/>
          <w:szCs w:val="24"/>
        </w:rPr>
        <w:t xml:space="preserve">«Produto contaminado», um produto que contém uma substância proibida que não é referida no respetivo rótulo ou em informação disponível através de uma razoável pesquisa na </w:t>
      </w:r>
      <w:r w:rsidRPr="00223D86">
        <w:rPr>
          <w:rFonts w:ascii="Garamond" w:hAnsi="Garamond" w:cs="Times New Roman"/>
          <w:bCs/>
          <w:sz w:val="24"/>
          <w:szCs w:val="24"/>
        </w:rPr>
        <w:t>Internet</w:t>
      </w:r>
      <w:r w:rsidR="00ED3FDD" w:rsidRPr="00223D86">
        <w:rPr>
          <w:rFonts w:ascii="Garamond" w:hAnsi="Garamond" w:cs="Times New Roman"/>
          <w:bCs/>
          <w:sz w:val="24"/>
          <w:szCs w:val="24"/>
        </w:rPr>
        <w:t>;</w:t>
      </w:r>
    </w:p>
    <w:p w14:paraId="1D759CE8" w14:textId="3A9384F8" w:rsidR="002D5B51" w:rsidRPr="008B18CE" w:rsidRDefault="002D5B51">
      <w:pPr>
        <w:pStyle w:val="PargrafodaLista"/>
        <w:widowControl w:val="0"/>
        <w:numPr>
          <w:ilvl w:val="0"/>
          <w:numId w:val="1"/>
        </w:numPr>
        <w:spacing w:after="120" w:line="360" w:lineRule="auto"/>
        <w:ind w:left="1134" w:right="134" w:hanging="567"/>
        <w:contextualSpacing w:val="0"/>
        <w:jc w:val="both"/>
        <w:rPr>
          <w:rFonts w:ascii="Garamond" w:hAnsi="Garamond" w:cs="Times New Roman"/>
          <w:bCs/>
          <w:sz w:val="24"/>
          <w:szCs w:val="24"/>
        </w:rPr>
      </w:pPr>
      <w:bookmarkStart w:id="13" w:name="_Hlk69238578"/>
      <w:r w:rsidRPr="00223D86">
        <w:rPr>
          <w:rFonts w:ascii="Garamond" w:hAnsi="Garamond" w:cs="Times New Roman"/>
          <w:bCs/>
          <w:sz w:val="24"/>
          <w:szCs w:val="24"/>
        </w:rPr>
        <w:t>«Resultado</w:t>
      </w:r>
      <w:r w:rsidRPr="008B18CE">
        <w:rPr>
          <w:rFonts w:ascii="Garamond" w:hAnsi="Garamond" w:cs="Times New Roman"/>
          <w:bCs/>
          <w:sz w:val="24"/>
          <w:szCs w:val="24"/>
        </w:rPr>
        <w:t xml:space="preserve"> analítico adverso», relatório proveniente de um laboratório ou entidade </w:t>
      </w:r>
      <w:r w:rsidRPr="00223D86">
        <w:rPr>
          <w:rFonts w:ascii="Garamond" w:hAnsi="Garamond" w:cs="Times New Roman"/>
          <w:bCs/>
          <w:sz w:val="24"/>
          <w:szCs w:val="24"/>
        </w:rPr>
        <w:t>acreditad</w:t>
      </w:r>
      <w:r w:rsidR="00622C06" w:rsidRPr="00223D86">
        <w:rPr>
          <w:rFonts w:ascii="Garamond" w:hAnsi="Garamond" w:cs="Times New Roman"/>
          <w:bCs/>
          <w:sz w:val="24"/>
          <w:szCs w:val="24"/>
        </w:rPr>
        <w:t>a</w:t>
      </w:r>
      <w:r w:rsidRPr="008B18CE">
        <w:rPr>
          <w:rFonts w:ascii="Garamond" w:hAnsi="Garamond" w:cs="Times New Roman"/>
          <w:bCs/>
          <w:sz w:val="24"/>
          <w:szCs w:val="24"/>
        </w:rPr>
        <w:t xml:space="preserve"> pela AMA, no âmbito do qual, de acordo com a </w:t>
      </w:r>
      <w:r w:rsidR="006E092C" w:rsidRPr="008B18CE">
        <w:rPr>
          <w:rFonts w:ascii="Garamond" w:hAnsi="Garamond" w:cs="Times New Roman"/>
          <w:bCs/>
          <w:sz w:val="24"/>
          <w:szCs w:val="24"/>
        </w:rPr>
        <w:t xml:space="preserve">Norma Internacional </w:t>
      </w:r>
      <w:r w:rsidRPr="008B18CE">
        <w:rPr>
          <w:rFonts w:ascii="Garamond" w:hAnsi="Garamond" w:cs="Times New Roman"/>
          <w:bCs/>
          <w:sz w:val="24"/>
          <w:szCs w:val="24"/>
        </w:rPr>
        <w:t xml:space="preserve">de </w:t>
      </w:r>
      <w:r w:rsidR="006E092C" w:rsidRPr="008B18CE">
        <w:rPr>
          <w:rFonts w:ascii="Garamond" w:hAnsi="Garamond" w:cs="Times New Roman"/>
          <w:bCs/>
          <w:sz w:val="24"/>
          <w:szCs w:val="24"/>
        </w:rPr>
        <w:t xml:space="preserve">Laboratórios </w:t>
      </w:r>
      <w:r w:rsidRPr="008B18CE">
        <w:rPr>
          <w:rFonts w:ascii="Garamond" w:hAnsi="Garamond" w:cs="Times New Roman"/>
          <w:bCs/>
          <w:sz w:val="24"/>
          <w:szCs w:val="24"/>
        </w:rPr>
        <w:t>e documentos técnicos relacionados, é identificada a presença de uma substância proibida ou dos seus metabolitos ou marcadores ou prova do uso de um método proibido;</w:t>
      </w:r>
    </w:p>
    <w:p w14:paraId="44113956" w14:textId="4861002D" w:rsidR="002D5B51" w:rsidRPr="008B18CE" w:rsidRDefault="002D5B51">
      <w:pPr>
        <w:pStyle w:val="PargrafodaLista"/>
        <w:widowControl w:val="0"/>
        <w:numPr>
          <w:ilvl w:val="0"/>
          <w:numId w:val="1"/>
        </w:numPr>
        <w:spacing w:after="120" w:line="360" w:lineRule="auto"/>
        <w:ind w:left="1134" w:right="134" w:hanging="567"/>
        <w:contextualSpacing w:val="0"/>
        <w:jc w:val="both"/>
        <w:rPr>
          <w:rFonts w:ascii="Garamond" w:hAnsi="Garamond" w:cs="Times New Roman"/>
          <w:bCs/>
          <w:sz w:val="24"/>
          <w:szCs w:val="24"/>
        </w:rPr>
      </w:pPr>
      <w:bookmarkStart w:id="14" w:name="_Hlk69238599"/>
      <w:bookmarkEnd w:id="13"/>
      <w:r w:rsidRPr="008B18CE">
        <w:rPr>
          <w:rFonts w:ascii="Garamond" w:hAnsi="Garamond" w:cs="Times New Roman"/>
          <w:bCs/>
          <w:sz w:val="24"/>
          <w:szCs w:val="24"/>
        </w:rPr>
        <w:t xml:space="preserve">«Resultado analítico atípico», relatório proveniente de um laboratório ou outra entidade </w:t>
      </w:r>
      <w:r w:rsidRPr="00223D86">
        <w:rPr>
          <w:rFonts w:ascii="Garamond" w:hAnsi="Garamond" w:cs="Times New Roman"/>
          <w:bCs/>
          <w:sz w:val="24"/>
          <w:szCs w:val="24"/>
        </w:rPr>
        <w:t>acreditad</w:t>
      </w:r>
      <w:r w:rsidR="0072572E" w:rsidRPr="00223D86">
        <w:rPr>
          <w:rFonts w:ascii="Garamond" w:hAnsi="Garamond" w:cs="Times New Roman"/>
          <w:bCs/>
          <w:sz w:val="24"/>
          <w:szCs w:val="24"/>
        </w:rPr>
        <w:t>a</w:t>
      </w:r>
      <w:r w:rsidRPr="008B18CE">
        <w:rPr>
          <w:rFonts w:ascii="Garamond" w:hAnsi="Garamond" w:cs="Times New Roman"/>
          <w:bCs/>
          <w:sz w:val="24"/>
          <w:szCs w:val="24"/>
        </w:rPr>
        <w:t xml:space="preserve"> pela AMA, no âmbito do qual, numa fase prévia à determinação de um resultado analítico adverso, se demonstra a necessidade de investigação complementar, nos termos </w:t>
      </w:r>
      <w:r w:rsidR="006E092C" w:rsidRPr="008B18CE">
        <w:rPr>
          <w:rFonts w:ascii="Garamond" w:hAnsi="Garamond" w:cs="Times New Roman"/>
          <w:bCs/>
          <w:sz w:val="24"/>
          <w:szCs w:val="24"/>
        </w:rPr>
        <w:t xml:space="preserve">da Norma Internacional </w:t>
      </w:r>
      <w:r w:rsidRPr="008B18CE">
        <w:rPr>
          <w:rFonts w:ascii="Garamond" w:hAnsi="Garamond" w:cs="Times New Roman"/>
          <w:bCs/>
          <w:sz w:val="24"/>
          <w:szCs w:val="24"/>
        </w:rPr>
        <w:t xml:space="preserve">de </w:t>
      </w:r>
      <w:r w:rsidR="006E092C" w:rsidRPr="008B18CE">
        <w:rPr>
          <w:rFonts w:ascii="Garamond" w:hAnsi="Garamond" w:cs="Times New Roman"/>
          <w:bCs/>
          <w:sz w:val="24"/>
          <w:szCs w:val="24"/>
        </w:rPr>
        <w:t xml:space="preserve">Laboratórios </w:t>
      </w:r>
      <w:r w:rsidRPr="008B18CE">
        <w:rPr>
          <w:rFonts w:ascii="Garamond" w:hAnsi="Garamond" w:cs="Times New Roman"/>
          <w:bCs/>
          <w:sz w:val="24"/>
          <w:szCs w:val="24"/>
        </w:rPr>
        <w:t>ou documentos técnicos relacionados;</w:t>
      </w:r>
    </w:p>
    <w:bookmarkEnd w:id="14"/>
    <w:p w14:paraId="4E0A0DD8" w14:textId="54044C3B" w:rsidR="000D3DCE" w:rsidRPr="008B18CE" w:rsidRDefault="000D3DCE">
      <w:pPr>
        <w:pStyle w:val="PargrafodaLista"/>
        <w:widowControl w:val="0"/>
        <w:numPr>
          <w:ilvl w:val="0"/>
          <w:numId w:val="1"/>
        </w:numPr>
        <w:spacing w:after="120" w:line="360" w:lineRule="auto"/>
        <w:ind w:left="1134" w:right="134" w:hanging="567"/>
        <w:contextualSpacing w:val="0"/>
        <w:jc w:val="both"/>
        <w:rPr>
          <w:rFonts w:ascii="Garamond" w:hAnsi="Garamond" w:cs="Times New Roman"/>
          <w:bCs/>
          <w:sz w:val="24"/>
          <w:szCs w:val="24"/>
        </w:rPr>
      </w:pPr>
      <w:r w:rsidRPr="008B18CE">
        <w:rPr>
          <w:rFonts w:ascii="Garamond" w:hAnsi="Garamond" w:cs="Times New Roman"/>
          <w:bCs/>
          <w:sz w:val="24"/>
          <w:szCs w:val="24"/>
        </w:rPr>
        <w:t>«Resultado adverso de passaporte biológico», um relatório identificado como resultado adverso de passaporte biológico como descrito nos termos das normas da AMA internacionais aplicáveis;</w:t>
      </w:r>
    </w:p>
    <w:p w14:paraId="271FD7FE" w14:textId="4C508F45" w:rsidR="007221EB" w:rsidRPr="008B18CE" w:rsidRDefault="007221EB">
      <w:pPr>
        <w:pStyle w:val="PargrafodaLista"/>
        <w:widowControl w:val="0"/>
        <w:numPr>
          <w:ilvl w:val="0"/>
          <w:numId w:val="1"/>
        </w:numPr>
        <w:spacing w:after="120" w:line="360" w:lineRule="auto"/>
        <w:ind w:left="993" w:right="-7" w:hanging="426"/>
        <w:contextualSpacing w:val="0"/>
        <w:jc w:val="both"/>
        <w:rPr>
          <w:rFonts w:ascii="Garamond" w:hAnsi="Garamond" w:cs="Times New Roman"/>
          <w:bCs/>
          <w:sz w:val="24"/>
          <w:szCs w:val="24"/>
        </w:rPr>
      </w:pPr>
      <w:r w:rsidRPr="008B18CE">
        <w:rPr>
          <w:rFonts w:ascii="Garamond" w:hAnsi="Garamond" w:cs="Times New Roman"/>
          <w:bCs/>
          <w:sz w:val="24"/>
          <w:szCs w:val="24"/>
        </w:rPr>
        <w:lastRenderedPageBreak/>
        <w:t xml:space="preserve"> </w:t>
      </w:r>
      <w:bookmarkStart w:id="15" w:name="_Hlk69238632"/>
      <w:r w:rsidRPr="008B18CE">
        <w:rPr>
          <w:rFonts w:ascii="Garamond" w:hAnsi="Garamond" w:cs="Times New Roman"/>
          <w:bCs/>
          <w:sz w:val="24"/>
          <w:szCs w:val="24"/>
        </w:rPr>
        <w:t>«Resultado atípico de passaporte biológico», um relatório identificado como resultado atípico de passaporte biológico como descrito nos termos das normas da AMA internacionais</w:t>
      </w:r>
      <w:r w:rsidR="00F57CEB" w:rsidRPr="00223D86">
        <w:rPr>
          <w:bCs/>
          <w:sz w:val="24"/>
          <w:szCs w:val="24"/>
        </w:rPr>
        <w:t xml:space="preserve"> </w:t>
      </w:r>
      <w:r w:rsidR="00F57CEB" w:rsidRPr="008B18CE">
        <w:rPr>
          <w:rFonts w:ascii="Garamond" w:hAnsi="Garamond" w:cs="Times New Roman"/>
          <w:bCs/>
          <w:sz w:val="24"/>
          <w:szCs w:val="24"/>
        </w:rPr>
        <w:t>aplicáveis</w:t>
      </w:r>
      <w:r w:rsidRPr="008B18CE">
        <w:rPr>
          <w:rFonts w:ascii="Garamond" w:hAnsi="Garamond" w:cs="Times New Roman"/>
          <w:bCs/>
          <w:sz w:val="24"/>
          <w:szCs w:val="24"/>
        </w:rPr>
        <w:t>;</w:t>
      </w:r>
    </w:p>
    <w:p w14:paraId="5532B8C9" w14:textId="2187E02B" w:rsidR="002D5B51" w:rsidRPr="008B18CE" w:rsidRDefault="002D5B51">
      <w:pPr>
        <w:pStyle w:val="PargrafodaLista"/>
        <w:widowControl w:val="0"/>
        <w:numPr>
          <w:ilvl w:val="0"/>
          <w:numId w:val="1"/>
        </w:numPr>
        <w:spacing w:after="120" w:line="360" w:lineRule="auto"/>
        <w:ind w:left="993" w:right="-7" w:hanging="426"/>
        <w:contextualSpacing w:val="0"/>
        <w:jc w:val="both"/>
        <w:rPr>
          <w:rFonts w:ascii="Garamond" w:hAnsi="Garamond" w:cs="Times New Roman"/>
          <w:bCs/>
          <w:sz w:val="24"/>
          <w:szCs w:val="24"/>
        </w:rPr>
      </w:pPr>
      <w:bookmarkStart w:id="16" w:name="_Hlk69238648"/>
      <w:bookmarkEnd w:id="15"/>
      <w:r w:rsidRPr="008B18CE">
        <w:rPr>
          <w:rFonts w:ascii="Garamond" w:hAnsi="Garamond" w:cs="Times New Roman"/>
          <w:bCs/>
          <w:sz w:val="24"/>
          <w:szCs w:val="24"/>
        </w:rPr>
        <w:t xml:space="preserve">«Substância específica», todas as substâncias proibidas, com exceção das indicadas na </w:t>
      </w:r>
      <w:r w:rsidR="00BB5FE9" w:rsidRPr="00223D86">
        <w:rPr>
          <w:rFonts w:ascii="Garamond" w:hAnsi="Garamond" w:cs="Times New Roman"/>
          <w:bCs/>
          <w:sz w:val="24"/>
          <w:szCs w:val="24"/>
        </w:rPr>
        <w:t>l</w:t>
      </w:r>
      <w:r w:rsidRPr="00223D86">
        <w:rPr>
          <w:rFonts w:ascii="Garamond" w:hAnsi="Garamond" w:cs="Times New Roman"/>
          <w:bCs/>
          <w:sz w:val="24"/>
          <w:szCs w:val="24"/>
        </w:rPr>
        <w:t xml:space="preserve">ista de </w:t>
      </w:r>
      <w:r w:rsidR="00BB5FE9" w:rsidRPr="00223D86">
        <w:rPr>
          <w:rFonts w:ascii="Garamond" w:hAnsi="Garamond" w:cs="Times New Roman"/>
          <w:bCs/>
          <w:sz w:val="24"/>
          <w:szCs w:val="24"/>
        </w:rPr>
        <w:t>s</w:t>
      </w:r>
      <w:r w:rsidRPr="00223D86">
        <w:rPr>
          <w:rFonts w:ascii="Garamond" w:hAnsi="Garamond" w:cs="Times New Roman"/>
          <w:bCs/>
          <w:sz w:val="24"/>
          <w:szCs w:val="24"/>
        </w:rPr>
        <w:t xml:space="preserve">ubstâncias e </w:t>
      </w:r>
      <w:r w:rsidR="00BB5FE9" w:rsidRPr="00223D86">
        <w:rPr>
          <w:rFonts w:ascii="Garamond" w:hAnsi="Garamond" w:cs="Times New Roman"/>
          <w:bCs/>
          <w:sz w:val="24"/>
          <w:szCs w:val="24"/>
        </w:rPr>
        <w:t>m</w:t>
      </w:r>
      <w:r w:rsidRPr="00223D86">
        <w:rPr>
          <w:rFonts w:ascii="Garamond" w:hAnsi="Garamond" w:cs="Times New Roman"/>
          <w:bCs/>
          <w:sz w:val="24"/>
          <w:szCs w:val="24"/>
        </w:rPr>
        <w:t xml:space="preserve">étodos </w:t>
      </w:r>
      <w:r w:rsidR="00BB5FE9" w:rsidRPr="00223D86">
        <w:rPr>
          <w:rFonts w:ascii="Garamond" w:hAnsi="Garamond" w:cs="Times New Roman"/>
          <w:bCs/>
          <w:sz w:val="24"/>
          <w:szCs w:val="24"/>
        </w:rPr>
        <w:t>p</w:t>
      </w:r>
      <w:r w:rsidRPr="00223D86">
        <w:rPr>
          <w:rFonts w:ascii="Garamond" w:hAnsi="Garamond" w:cs="Times New Roman"/>
          <w:bCs/>
          <w:sz w:val="24"/>
          <w:szCs w:val="24"/>
        </w:rPr>
        <w:t>roibidos</w:t>
      </w:r>
      <w:r w:rsidR="00514233" w:rsidRPr="00223D86">
        <w:rPr>
          <w:rFonts w:ascii="Garamond" w:hAnsi="Garamond" w:cs="Times New Roman"/>
          <w:bCs/>
          <w:sz w:val="24"/>
          <w:szCs w:val="24"/>
        </w:rPr>
        <w:t>, nos termos do artigo 4.2.2. do Código Mundial Antidopagem e para efeitos de artigo 10.º do mesmo código</w:t>
      </w:r>
      <w:r w:rsidRPr="008B18CE">
        <w:rPr>
          <w:rFonts w:ascii="Garamond" w:hAnsi="Garamond" w:cs="Times New Roman"/>
          <w:bCs/>
          <w:sz w:val="24"/>
          <w:szCs w:val="24"/>
        </w:rPr>
        <w:t>;</w:t>
      </w:r>
    </w:p>
    <w:bookmarkEnd w:id="16"/>
    <w:p w14:paraId="15E7D85B" w14:textId="27BE6397" w:rsidR="002D5B51" w:rsidRPr="008B18CE" w:rsidRDefault="00A063CA">
      <w:pPr>
        <w:pStyle w:val="PargrafodaLista"/>
        <w:widowControl w:val="0"/>
        <w:numPr>
          <w:ilvl w:val="0"/>
          <w:numId w:val="1"/>
        </w:numPr>
        <w:spacing w:after="120" w:line="360" w:lineRule="auto"/>
        <w:ind w:left="993" w:right="-7" w:hanging="426"/>
        <w:contextualSpacing w:val="0"/>
        <w:jc w:val="both"/>
        <w:rPr>
          <w:rFonts w:ascii="Garamond" w:hAnsi="Garamond" w:cs="Times New Roman"/>
          <w:bCs/>
          <w:sz w:val="24"/>
          <w:szCs w:val="24"/>
        </w:rPr>
      </w:pPr>
      <w:r w:rsidRPr="008B18CE">
        <w:rPr>
          <w:rFonts w:ascii="Garamond" w:hAnsi="Garamond"/>
          <w:bCs/>
          <w:sz w:val="24"/>
          <w:szCs w:val="24"/>
        </w:rPr>
        <w:t xml:space="preserve"> </w:t>
      </w:r>
      <w:r w:rsidRPr="008B18CE">
        <w:rPr>
          <w:rFonts w:ascii="Garamond" w:hAnsi="Garamond" w:cs="Times New Roman"/>
          <w:bCs/>
          <w:sz w:val="24"/>
          <w:szCs w:val="24"/>
        </w:rPr>
        <w:t>«Substância proibida», qualquer substância ou grupo de substâncias descritas como tal na lista de substâncias e métodos proibidos</w:t>
      </w:r>
      <w:r w:rsidR="003E0570" w:rsidRPr="008B18CE">
        <w:rPr>
          <w:rFonts w:ascii="Garamond" w:hAnsi="Garamond" w:cs="Times New Roman"/>
          <w:bCs/>
          <w:sz w:val="24"/>
          <w:szCs w:val="24"/>
        </w:rPr>
        <w:t>;</w:t>
      </w:r>
    </w:p>
    <w:p w14:paraId="7A63CCA8" w14:textId="5E1089F8" w:rsidR="002D5B51" w:rsidRPr="008B18CE" w:rsidRDefault="002D5B51">
      <w:pPr>
        <w:pStyle w:val="PargrafodaLista"/>
        <w:widowControl w:val="0"/>
        <w:numPr>
          <w:ilvl w:val="0"/>
          <w:numId w:val="1"/>
        </w:numPr>
        <w:spacing w:after="120" w:line="360" w:lineRule="auto"/>
        <w:ind w:left="993" w:right="-7" w:hanging="426"/>
        <w:contextualSpacing w:val="0"/>
        <w:jc w:val="both"/>
        <w:rPr>
          <w:rFonts w:ascii="Garamond" w:hAnsi="Garamond" w:cs="Times New Roman"/>
          <w:bCs/>
          <w:sz w:val="24"/>
          <w:szCs w:val="24"/>
        </w:rPr>
      </w:pPr>
      <w:bookmarkStart w:id="17" w:name="_Hlk69238700"/>
      <w:r w:rsidRPr="008B18CE">
        <w:rPr>
          <w:rFonts w:ascii="Garamond" w:hAnsi="Garamond" w:cs="Times New Roman"/>
          <w:bCs/>
          <w:sz w:val="24"/>
          <w:szCs w:val="24"/>
        </w:rPr>
        <w:t>«Substâncias de uso recreativo» as substâncias proibidas de uso recreativo definidas na lista de substâncias e métodos proibidos, cujo consumo ocorre num ambiente social, fora do contexto desportivo</w:t>
      </w:r>
      <w:r w:rsidR="00631DB1" w:rsidRPr="008B18CE">
        <w:rPr>
          <w:rFonts w:ascii="Garamond" w:hAnsi="Garamond" w:cs="Times New Roman"/>
          <w:bCs/>
          <w:sz w:val="24"/>
          <w:szCs w:val="24"/>
        </w:rPr>
        <w:t>.</w:t>
      </w:r>
    </w:p>
    <w:bookmarkEnd w:id="4"/>
    <w:bookmarkEnd w:id="17"/>
    <w:p w14:paraId="6E8AA47F" w14:textId="0CA61CB8" w:rsidR="00E17DDA" w:rsidRPr="008B18CE" w:rsidRDefault="00E17DDA">
      <w:pPr>
        <w:widowControl w:val="0"/>
        <w:spacing w:after="120" w:line="360" w:lineRule="auto"/>
        <w:ind w:left="567" w:right="560"/>
        <w:jc w:val="center"/>
        <w:rPr>
          <w:rFonts w:ascii="Garamond" w:hAnsi="Garamond"/>
          <w:bCs/>
        </w:rPr>
      </w:pPr>
      <w:r w:rsidRPr="008B18CE">
        <w:rPr>
          <w:rFonts w:ascii="Garamond" w:hAnsi="Garamond"/>
          <w:bCs/>
        </w:rPr>
        <w:t>Artigo 3.º</w:t>
      </w:r>
    </w:p>
    <w:p w14:paraId="57D59A17" w14:textId="3F313510" w:rsidR="00E17DDA" w:rsidRPr="00223D86" w:rsidRDefault="00E17DDA">
      <w:pPr>
        <w:widowControl w:val="0"/>
        <w:spacing w:after="120" w:line="360" w:lineRule="auto"/>
        <w:ind w:left="567" w:right="560"/>
        <w:jc w:val="center"/>
        <w:rPr>
          <w:rFonts w:ascii="Garamond" w:hAnsi="Garamond"/>
          <w:b/>
        </w:rPr>
      </w:pPr>
      <w:r w:rsidRPr="00223D86">
        <w:rPr>
          <w:rFonts w:ascii="Garamond" w:hAnsi="Garamond"/>
          <w:b/>
        </w:rPr>
        <w:t>Âmbito de aplicação</w:t>
      </w:r>
    </w:p>
    <w:p w14:paraId="38854B3C" w14:textId="77777777" w:rsidR="00E17DDA" w:rsidRPr="008B18CE" w:rsidRDefault="00E17DDA">
      <w:pPr>
        <w:widowControl w:val="0"/>
        <w:spacing w:after="120" w:line="360" w:lineRule="auto"/>
        <w:ind w:right="560"/>
        <w:jc w:val="both"/>
        <w:rPr>
          <w:rFonts w:ascii="Garamond" w:hAnsi="Garamond"/>
          <w:bCs/>
        </w:rPr>
      </w:pPr>
      <w:r w:rsidRPr="00223D86">
        <w:rPr>
          <w:rFonts w:ascii="Garamond" w:hAnsi="Garamond"/>
          <w:bCs/>
        </w:rPr>
        <w:t>A presente lei é aplicável</w:t>
      </w:r>
      <w:r w:rsidRPr="008B18CE">
        <w:rPr>
          <w:rFonts w:ascii="Garamond" w:hAnsi="Garamond"/>
          <w:bCs/>
        </w:rPr>
        <w:t>:</w:t>
      </w:r>
    </w:p>
    <w:p w14:paraId="6CA3FF55" w14:textId="6A026DBB" w:rsidR="00E17DDA" w:rsidRPr="008B18CE" w:rsidRDefault="00E17DDA">
      <w:pPr>
        <w:pStyle w:val="PargrafodaLista"/>
        <w:widowControl w:val="0"/>
        <w:numPr>
          <w:ilvl w:val="0"/>
          <w:numId w:val="4"/>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 xml:space="preserve">Aos praticantes desportivos, nacionais ou estrangeiros, </w:t>
      </w:r>
      <w:r w:rsidRPr="00223D86">
        <w:rPr>
          <w:rFonts w:ascii="Garamond" w:hAnsi="Garamond"/>
          <w:bCs/>
          <w:sz w:val="24"/>
          <w:szCs w:val="24"/>
        </w:rPr>
        <w:t>conforme</w:t>
      </w:r>
      <w:r w:rsidRPr="008B18CE">
        <w:rPr>
          <w:rFonts w:ascii="Garamond" w:hAnsi="Garamond"/>
          <w:bCs/>
          <w:sz w:val="24"/>
          <w:szCs w:val="24"/>
        </w:rPr>
        <w:t xml:space="preserve"> definidos </w:t>
      </w:r>
      <w:r w:rsidR="007B295E" w:rsidRPr="00223D86">
        <w:rPr>
          <w:rFonts w:ascii="Garamond" w:hAnsi="Garamond"/>
          <w:bCs/>
          <w:sz w:val="24"/>
          <w:szCs w:val="24"/>
        </w:rPr>
        <w:t>n</w:t>
      </w:r>
      <w:r w:rsidRPr="00223D86">
        <w:rPr>
          <w:rFonts w:ascii="Garamond" w:hAnsi="Garamond"/>
          <w:bCs/>
          <w:sz w:val="24"/>
          <w:szCs w:val="24"/>
        </w:rPr>
        <w:t>a presente lei</w:t>
      </w:r>
      <w:r w:rsidRPr="008B18CE">
        <w:rPr>
          <w:rFonts w:ascii="Garamond" w:hAnsi="Garamond"/>
          <w:bCs/>
          <w:sz w:val="24"/>
          <w:szCs w:val="24"/>
        </w:rPr>
        <w:t>;</w:t>
      </w:r>
    </w:p>
    <w:p w14:paraId="6A87451B" w14:textId="68635D37" w:rsidR="00E17DDA" w:rsidRPr="008B18CE" w:rsidRDefault="00E17DDA">
      <w:pPr>
        <w:pStyle w:val="PargrafodaLista"/>
        <w:widowControl w:val="0"/>
        <w:numPr>
          <w:ilvl w:val="0"/>
          <w:numId w:val="4"/>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 xml:space="preserve">Aos praticantes desportivos protegidos, </w:t>
      </w:r>
      <w:r w:rsidRPr="00223D86">
        <w:rPr>
          <w:rFonts w:ascii="Garamond" w:hAnsi="Garamond"/>
          <w:bCs/>
          <w:sz w:val="24"/>
          <w:szCs w:val="24"/>
        </w:rPr>
        <w:t>conforme definidos na</w:t>
      </w:r>
      <w:r w:rsidRPr="008B18CE">
        <w:rPr>
          <w:rFonts w:ascii="Garamond" w:hAnsi="Garamond"/>
          <w:bCs/>
          <w:sz w:val="24"/>
          <w:szCs w:val="24"/>
        </w:rPr>
        <w:t xml:space="preserve"> presente lei;</w:t>
      </w:r>
    </w:p>
    <w:p w14:paraId="627305EE" w14:textId="2DABBFED" w:rsidR="00E17DDA" w:rsidRPr="008B18CE" w:rsidRDefault="00E17DDA">
      <w:pPr>
        <w:pStyle w:val="PargrafodaLista"/>
        <w:widowControl w:val="0"/>
        <w:numPr>
          <w:ilvl w:val="0"/>
          <w:numId w:val="4"/>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 xml:space="preserve">Aos praticantes desportivos recreativos, </w:t>
      </w:r>
      <w:r w:rsidRPr="00223D86">
        <w:rPr>
          <w:rFonts w:ascii="Garamond" w:hAnsi="Garamond"/>
          <w:bCs/>
          <w:sz w:val="24"/>
          <w:szCs w:val="24"/>
        </w:rPr>
        <w:t>conforme definidos na</w:t>
      </w:r>
      <w:r w:rsidRPr="008B18CE">
        <w:rPr>
          <w:rFonts w:ascii="Garamond" w:hAnsi="Garamond"/>
          <w:bCs/>
          <w:sz w:val="24"/>
          <w:szCs w:val="24"/>
        </w:rPr>
        <w:t xml:space="preserve"> presente lei;</w:t>
      </w:r>
    </w:p>
    <w:p w14:paraId="247D0622" w14:textId="4DC031D0" w:rsidR="003C540E" w:rsidRPr="00223D86" w:rsidRDefault="00E17DDA" w:rsidP="00223D86">
      <w:pPr>
        <w:pStyle w:val="PargrafodaLista"/>
        <w:widowControl w:val="0"/>
        <w:numPr>
          <w:ilvl w:val="0"/>
          <w:numId w:val="4"/>
        </w:numPr>
        <w:spacing w:after="120" w:line="360" w:lineRule="auto"/>
        <w:ind w:left="993" w:right="-7" w:hanging="426"/>
        <w:contextualSpacing w:val="0"/>
        <w:jc w:val="both"/>
        <w:rPr>
          <w:bCs/>
        </w:rPr>
      </w:pPr>
      <w:r w:rsidRPr="00551789">
        <w:rPr>
          <w:rFonts w:ascii="Garamond" w:hAnsi="Garamond"/>
          <w:bCs/>
        </w:rPr>
        <w:t xml:space="preserve">A </w:t>
      </w:r>
      <w:r w:rsidRPr="00223D86">
        <w:rPr>
          <w:rFonts w:ascii="Garamond" w:hAnsi="Garamond"/>
          <w:bCs/>
        </w:rPr>
        <w:t>outra pessoa, conforme definida na presente lei</w:t>
      </w:r>
      <w:r w:rsidRPr="00551789">
        <w:rPr>
          <w:rFonts w:ascii="Garamond" w:hAnsi="Garamond"/>
          <w:bCs/>
        </w:rPr>
        <w:t>;</w:t>
      </w:r>
    </w:p>
    <w:p w14:paraId="262724E8" w14:textId="21CDB140" w:rsidR="00E17DDA" w:rsidRPr="008B18CE" w:rsidRDefault="00E17DDA">
      <w:pPr>
        <w:pStyle w:val="PargrafodaLista"/>
        <w:widowControl w:val="0"/>
        <w:numPr>
          <w:ilvl w:val="0"/>
          <w:numId w:val="4"/>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A qualquer pessoa que se encontre sujeita à autoridade de uma organização antidopagem no desporto;</w:t>
      </w:r>
    </w:p>
    <w:p w14:paraId="46BFA648" w14:textId="38C63116" w:rsidR="00E17DDA" w:rsidRPr="008B18CE" w:rsidRDefault="00E17DDA">
      <w:pPr>
        <w:pStyle w:val="PargrafodaLista"/>
        <w:widowControl w:val="0"/>
        <w:numPr>
          <w:ilvl w:val="0"/>
          <w:numId w:val="4"/>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 xml:space="preserve">A qualquer pessoa que participe nos eventos ou competições desportivas </w:t>
      </w:r>
      <w:r w:rsidRPr="00223D86">
        <w:rPr>
          <w:rFonts w:ascii="Garamond" w:hAnsi="Garamond"/>
          <w:bCs/>
          <w:sz w:val="24"/>
          <w:szCs w:val="24"/>
        </w:rPr>
        <w:t xml:space="preserve">referidas no artigo </w:t>
      </w:r>
      <w:r w:rsidR="00BB675C" w:rsidRPr="00223D86">
        <w:rPr>
          <w:rFonts w:ascii="Garamond" w:hAnsi="Garamond"/>
          <w:bCs/>
          <w:sz w:val="24"/>
          <w:szCs w:val="24"/>
        </w:rPr>
        <w:t>6</w:t>
      </w:r>
      <w:r w:rsidRPr="008B18CE">
        <w:rPr>
          <w:rFonts w:ascii="Garamond" w:hAnsi="Garamond"/>
          <w:bCs/>
          <w:sz w:val="24"/>
          <w:szCs w:val="24"/>
        </w:rPr>
        <w:t>.º;</w:t>
      </w:r>
    </w:p>
    <w:p w14:paraId="415AF55E" w14:textId="056F429D" w:rsidR="00E17DDA" w:rsidRPr="008B18CE" w:rsidRDefault="00E17DDA">
      <w:pPr>
        <w:pStyle w:val="PargrafodaLista"/>
        <w:widowControl w:val="0"/>
        <w:numPr>
          <w:ilvl w:val="0"/>
          <w:numId w:val="4"/>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 xml:space="preserve">A qualquer pessoa que pratique um ilícito criminal previsto nos artigos </w:t>
      </w:r>
      <w:r w:rsidR="000872DA" w:rsidRPr="00223D86">
        <w:rPr>
          <w:rFonts w:ascii="Garamond" w:hAnsi="Garamond"/>
          <w:bCs/>
          <w:sz w:val="24"/>
          <w:szCs w:val="24"/>
        </w:rPr>
        <w:t>57</w:t>
      </w:r>
      <w:r w:rsidRPr="00223D86">
        <w:rPr>
          <w:rFonts w:ascii="Garamond" w:hAnsi="Garamond"/>
          <w:bCs/>
          <w:sz w:val="24"/>
          <w:szCs w:val="24"/>
        </w:rPr>
        <w:t xml:space="preserve">.º a </w:t>
      </w:r>
      <w:r w:rsidR="000872DA" w:rsidRPr="00223D86">
        <w:rPr>
          <w:rFonts w:ascii="Garamond" w:hAnsi="Garamond"/>
          <w:bCs/>
          <w:sz w:val="24"/>
          <w:szCs w:val="24"/>
        </w:rPr>
        <w:t>60</w:t>
      </w:r>
      <w:r w:rsidRPr="008B18CE">
        <w:rPr>
          <w:rFonts w:ascii="Garamond" w:hAnsi="Garamond"/>
          <w:bCs/>
          <w:sz w:val="24"/>
          <w:szCs w:val="24"/>
        </w:rPr>
        <w:t>.º;</w:t>
      </w:r>
    </w:p>
    <w:p w14:paraId="5983EF7D" w14:textId="185B4286" w:rsidR="00E17DDA" w:rsidRPr="008B18CE" w:rsidRDefault="00E17DDA">
      <w:pPr>
        <w:pStyle w:val="PargrafodaLista"/>
        <w:widowControl w:val="0"/>
        <w:numPr>
          <w:ilvl w:val="0"/>
          <w:numId w:val="4"/>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lastRenderedPageBreak/>
        <w:t xml:space="preserve">A qualquer pessoa que pratique um ilícito de mera ordenação social previsto nas alíneas </w:t>
      </w:r>
      <w:r w:rsidRPr="008B18CE">
        <w:rPr>
          <w:rFonts w:ascii="Garamond" w:hAnsi="Garamond"/>
          <w:bCs/>
          <w:i/>
          <w:iCs/>
          <w:sz w:val="24"/>
          <w:szCs w:val="24"/>
        </w:rPr>
        <w:t>a)</w:t>
      </w:r>
      <w:r w:rsidRPr="008B18CE">
        <w:rPr>
          <w:rFonts w:ascii="Garamond" w:hAnsi="Garamond"/>
          <w:bCs/>
          <w:sz w:val="24"/>
          <w:szCs w:val="24"/>
        </w:rPr>
        <w:t xml:space="preserve"> e </w:t>
      </w:r>
      <w:r w:rsidRPr="008B18CE">
        <w:rPr>
          <w:rFonts w:ascii="Garamond" w:hAnsi="Garamond"/>
          <w:bCs/>
          <w:i/>
          <w:iCs/>
          <w:sz w:val="24"/>
          <w:szCs w:val="24"/>
        </w:rPr>
        <w:t>d</w:t>
      </w:r>
      <w:r w:rsidRPr="008B18CE">
        <w:rPr>
          <w:rFonts w:ascii="Garamond" w:hAnsi="Garamond"/>
          <w:bCs/>
          <w:sz w:val="24"/>
          <w:szCs w:val="24"/>
        </w:rPr>
        <w:t xml:space="preserve">) do n.º 1 do artigo </w:t>
      </w:r>
      <w:r w:rsidR="005318D4" w:rsidRPr="00223D86">
        <w:rPr>
          <w:rFonts w:ascii="Garamond" w:hAnsi="Garamond"/>
          <w:bCs/>
          <w:sz w:val="24"/>
          <w:szCs w:val="24"/>
        </w:rPr>
        <w:t>62</w:t>
      </w:r>
      <w:r w:rsidRPr="008B18CE">
        <w:rPr>
          <w:rFonts w:ascii="Garamond" w:hAnsi="Garamond"/>
          <w:bCs/>
          <w:sz w:val="24"/>
          <w:szCs w:val="24"/>
        </w:rPr>
        <w:t>.º.</w:t>
      </w:r>
    </w:p>
    <w:p w14:paraId="0274A11A" w14:textId="4C0FAE0D" w:rsidR="00E17DDA" w:rsidRPr="008B18CE" w:rsidRDefault="00E17DDA">
      <w:pPr>
        <w:widowControl w:val="0"/>
        <w:spacing w:after="120" w:line="360" w:lineRule="auto"/>
        <w:ind w:right="560"/>
        <w:jc w:val="center"/>
        <w:rPr>
          <w:rFonts w:ascii="Garamond" w:hAnsi="Garamond"/>
          <w:bCs/>
        </w:rPr>
      </w:pPr>
      <w:r w:rsidRPr="008B18CE">
        <w:rPr>
          <w:rFonts w:ascii="Garamond" w:hAnsi="Garamond"/>
          <w:bCs/>
        </w:rPr>
        <w:t>Artigo 4.º</w:t>
      </w:r>
    </w:p>
    <w:p w14:paraId="4F551DDD" w14:textId="0013DF15" w:rsidR="00E17DDA" w:rsidRPr="00223D86" w:rsidRDefault="00E17DDA">
      <w:pPr>
        <w:widowControl w:val="0"/>
        <w:spacing w:after="120" w:line="360" w:lineRule="auto"/>
        <w:ind w:right="560"/>
        <w:jc w:val="center"/>
        <w:rPr>
          <w:rFonts w:ascii="Garamond" w:hAnsi="Garamond"/>
          <w:b/>
        </w:rPr>
      </w:pPr>
      <w:r w:rsidRPr="00223D86">
        <w:rPr>
          <w:rFonts w:ascii="Garamond" w:hAnsi="Garamond"/>
          <w:b/>
        </w:rPr>
        <w:t xml:space="preserve">Norma </w:t>
      </w:r>
      <w:r w:rsidR="00062659">
        <w:rPr>
          <w:rFonts w:ascii="Garamond" w:hAnsi="Garamond"/>
          <w:b/>
        </w:rPr>
        <w:t>i</w:t>
      </w:r>
      <w:r w:rsidRPr="00223D86">
        <w:rPr>
          <w:rFonts w:ascii="Garamond" w:hAnsi="Garamond"/>
          <w:b/>
        </w:rPr>
        <w:t>nternacional</w:t>
      </w:r>
    </w:p>
    <w:p w14:paraId="0F6782B4" w14:textId="7484C9A9" w:rsidR="00E17DDA" w:rsidRPr="00223D86" w:rsidRDefault="00E17DDA" w:rsidP="0012465C">
      <w:pPr>
        <w:pStyle w:val="PargrafodaLista"/>
        <w:widowControl w:val="0"/>
        <w:numPr>
          <w:ilvl w:val="0"/>
          <w:numId w:val="219"/>
        </w:numPr>
        <w:spacing w:after="0" w:line="360" w:lineRule="auto"/>
        <w:ind w:left="426" w:right="134" w:hanging="426"/>
        <w:contextualSpacing w:val="0"/>
        <w:jc w:val="both"/>
        <w:rPr>
          <w:rFonts w:ascii="Garamond" w:hAnsi="Garamond"/>
          <w:bCs/>
          <w:sz w:val="24"/>
          <w:szCs w:val="24"/>
        </w:rPr>
      </w:pPr>
      <w:r w:rsidRPr="00223D86">
        <w:rPr>
          <w:rFonts w:ascii="Garamond" w:hAnsi="Garamond"/>
          <w:bCs/>
          <w:sz w:val="24"/>
          <w:szCs w:val="24"/>
        </w:rPr>
        <w:t>São normas internacionais para efeitos d</w:t>
      </w:r>
      <w:r w:rsidR="00BB675C" w:rsidRPr="00223D86">
        <w:rPr>
          <w:rFonts w:ascii="Garamond" w:hAnsi="Garamond"/>
          <w:bCs/>
          <w:sz w:val="24"/>
          <w:szCs w:val="24"/>
        </w:rPr>
        <w:t>a</w:t>
      </w:r>
      <w:r w:rsidRPr="00223D86">
        <w:rPr>
          <w:rFonts w:ascii="Garamond" w:hAnsi="Garamond"/>
          <w:bCs/>
          <w:sz w:val="24"/>
          <w:szCs w:val="24"/>
        </w:rPr>
        <w:t xml:space="preserve"> presente </w:t>
      </w:r>
      <w:r w:rsidR="00BB675C" w:rsidRPr="00223D86">
        <w:rPr>
          <w:rFonts w:ascii="Garamond" w:hAnsi="Garamond"/>
          <w:bCs/>
          <w:sz w:val="24"/>
          <w:szCs w:val="24"/>
        </w:rPr>
        <w:t xml:space="preserve">lei </w:t>
      </w:r>
      <w:r w:rsidRPr="00223D86">
        <w:rPr>
          <w:rFonts w:ascii="Garamond" w:hAnsi="Garamond"/>
          <w:bCs/>
          <w:sz w:val="24"/>
          <w:szCs w:val="24"/>
        </w:rPr>
        <w:t xml:space="preserve">as normas adotadas pela AMA como elemento de apoio ao Código Mundial Antidopagem, incluindo todos os documentos técnicos publicados de acordo com a respetiva norma internacional. </w:t>
      </w:r>
    </w:p>
    <w:p w14:paraId="110DEE96" w14:textId="5C64F795" w:rsidR="00E17DDA" w:rsidRPr="00223D86" w:rsidRDefault="00E17DDA" w:rsidP="0012465C">
      <w:pPr>
        <w:pStyle w:val="PargrafodaLista"/>
        <w:widowControl w:val="0"/>
        <w:numPr>
          <w:ilvl w:val="0"/>
          <w:numId w:val="219"/>
        </w:numPr>
        <w:spacing w:after="0" w:line="360" w:lineRule="auto"/>
        <w:ind w:left="426" w:right="134" w:hanging="426"/>
        <w:contextualSpacing w:val="0"/>
        <w:jc w:val="both"/>
        <w:rPr>
          <w:rFonts w:ascii="Garamond" w:hAnsi="Garamond"/>
          <w:bCs/>
          <w:sz w:val="24"/>
          <w:szCs w:val="24"/>
        </w:rPr>
      </w:pPr>
      <w:r w:rsidRPr="00223D86">
        <w:rPr>
          <w:rFonts w:ascii="Garamond" w:hAnsi="Garamond"/>
          <w:bCs/>
          <w:sz w:val="24"/>
          <w:szCs w:val="24"/>
        </w:rPr>
        <w:t>O respeito pelo prescrito na norma internacional, por oposição a qualquer outra norma, prática ou procedimento alternativo, é suficiente para determinar que os procedimentos foram executados de forma correta.</w:t>
      </w:r>
      <w:r w:rsidR="00A46C84" w:rsidRPr="00223D86">
        <w:rPr>
          <w:rFonts w:ascii="Garamond" w:hAnsi="Garamond"/>
          <w:bCs/>
          <w:sz w:val="24"/>
          <w:szCs w:val="24"/>
        </w:rPr>
        <w:t xml:space="preserve"> </w:t>
      </w:r>
    </w:p>
    <w:p w14:paraId="167A3658" w14:textId="1E205737" w:rsidR="0041517E" w:rsidRPr="008B18CE" w:rsidRDefault="0041517E">
      <w:pPr>
        <w:widowControl w:val="0"/>
        <w:autoSpaceDE w:val="0"/>
        <w:autoSpaceDN w:val="0"/>
        <w:adjustRightInd w:val="0"/>
        <w:spacing w:after="120" w:line="360" w:lineRule="auto"/>
        <w:ind w:right="-7"/>
        <w:jc w:val="center"/>
        <w:rPr>
          <w:rFonts w:ascii="Garamond" w:hAnsi="Garamond"/>
          <w:bCs/>
        </w:rPr>
      </w:pPr>
      <w:r w:rsidRPr="008B18CE">
        <w:rPr>
          <w:rFonts w:ascii="Garamond" w:hAnsi="Garamond"/>
          <w:bCs/>
        </w:rPr>
        <w:t xml:space="preserve">Artigo </w:t>
      </w:r>
      <w:r w:rsidR="00E17DDA" w:rsidRPr="008B18CE">
        <w:rPr>
          <w:rFonts w:ascii="Garamond" w:hAnsi="Garamond"/>
          <w:bCs/>
        </w:rPr>
        <w:t>5</w:t>
      </w:r>
      <w:r w:rsidRPr="008B18CE">
        <w:rPr>
          <w:rFonts w:ascii="Garamond" w:hAnsi="Garamond"/>
          <w:bCs/>
        </w:rPr>
        <w:t>.º</w:t>
      </w:r>
    </w:p>
    <w:p w14:paraId="698381E4" w14:textId="59BEA555" w:rsidR="0041517E" w:rsidRPr="00223D86" w:rsidRDefault="00E17DDA">
      <w:pPr>
        <w:widowControl w:val="0"/>
        <w:spacing w:after="120" w:line="360" w:lineRule="auto"/>
        <w:ind w:right="-7"/>
        <w:jc w:val="center"/>
        <w:rPr>
          <w:rFonts w:ascii="Garamond" w:hAnsi="Garamond"/>
          <w:b/>
        </w:rPr>
      </w:pPr>
      <w:r w:rsidRPr="00223D86">
        <w:rPr>
          <w:rFonts w:ascii="Garamond" w:hAnsi="Garamond"/>
          <w:b/>
        </w:rPr>
        <w:t>Proibição de dopagem e violação das normas antidopagem</w:t>
      </w:r>
    </w:p>
    <w:p w14:paraId="751B034F" w14:textId="01D98B3E" w:rsidR="0041517E" w:rsidRPr="008B18CE" w:rsidRDefault="00E17DDA">
      <w:pPr>
        <w:pStyle w:val="PargrafodaLista"/>
        <w:widowControl w:val="0"/>
        <w:numPr>
          <w:ilvl w:val="0"/>
          <w:numId w:val="6"/>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É proibida a dopagem a todos os praticantes desportivos dentro e fora das competições desportivas</w:t>
      </w:r>
      <w:r w:rsidR="0041517E" w:rsidRPr="008B18CE">
        <w:rPr>
          <w:rFonts w:ascii="Garamond" w:hAnsi="Garamond"/>
          <w:bCs/>
          <w:sz w:val="24"/>
          <w:szCs w:val="24"/>
        </w:rPr>
        <w:t>.</w:t>
      </w:r>
    </w:p>
    <w:p w14:paraId="285AD4BA" w14:textId="1FF6EA21" w:rsidR="0041517E" w:rsidRPr="008B18CE" w:rsidRDefault="00E17DDA">
      <w:pPr>
        <w:pStyle w:val="PargrafodaLista"/>
        <w:widowControl w:val="0"/>
        <w:numPr>
          <w:ilvl w:val="0"/>
          <w:numId w:val="6"/>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Constitui violação das normas antidopagem por parte </w:t>
      </w:r>
      <w:r w:rsidRPr="00223D86">
        <w:rPr>
          <w:rFonts w:ascii="Garamond" w:hAnsi="Garamond"/>
          <w:bCs/>
          <w:sz w:val="24"/>
          <w:szCs w:val="24"/>
        </w:rPr>
        <w:t>do</w:t>
      </w:r>
      <w:r w:rsidR="00C2477F" w:rsidRPr="00223D86">
        <w:rPr>
          <w:rFonts w:ascii="Garamond" w:hAnsi="Garamond"/>
          <w:bCs/>
          <w:sz w:val="24"/>
          <w:szCs w:val="24"/>
        </w:rPr>
        <w:t xml:space="preserve"> praticante</w:t>
      </w:r>
      <w:r w:rsidR="00C2477F" w:rsidRPr="008B18CE">
        <w:rPr>
          <w:rFonts w:ascii="Garamond" w:hAnsi="Garamond"/>
          <w:bCs/>
          <w:sz w:val="24"/>
          <w:szCs w:val="24"/>
        </w:rPr>
        <w:t xml:space="preserve"> desportivos ou </w:t>
      </w:r>
      <w:r w:rsidR="00C2477F" w:rsidRPr="00223D86">
        <w:rPr>
          <w:rFonts w:ascii="Garamond" w:hAnsi="Garamond"/>
          <w:bCs/>
          <w:sz w:val="24"/>
          <w:szCs w:val="24"/>
        </w:rPr>
        <w:t>outra pessoa</w:t>
      </w:r>
      <w:r w:rsidRPr="008B18CE">
        <w:rPr>
          <w:rFonts w:ascii="Garamond" w:hAnsi="Garamond"/>
          <w:bCs/>
          <w:sz w:val="24"/>
          <w:szCs w:val="24"/>
        </w:rPr>
        <w:t>, consoante o caso</w:t>
      </w:r>
      <w:r w:rsidR="0041517E" w:rsidRPr="008B18CE">
        <w:rPr>
          <w:rFonts w:ascii="Garamond" w:hAnsi="Garamond"/>
          <w:bCs/>
          <w:sz w:val="24"/>
          <w:szCs w:val="24"/>
        </w:rPr>
        <w:t>:</w:t>
      </w:r>
    </w:p>
    <w:p w14:paraId="3C9D46B5" w14:textId="78258B57" w:rsidR="003A69DF" w:rsidRPr="00223D86" w:rsidRDefault="0041517E">
      <w:pPr>
        <w:pStyle w:val="PargrafodaLista"/>
        <w:widowControl w:val="0"/>
        <w:numPr>
          <w:ilvl w:val="0"/>
          <w:numId w:val="7"/>
        </w:numPr>
        <w:autoSpaceDE w:val="0"/>
        <w:autoSpaceDN w:val="0"/>
        <w:adjustRightInd w:val="0"/>
        <w:spacing w:after="120" w:line="360" w:lineRule="auto"/>
        <w:ind w:left="993" w:right="134" w:hanging="426"/>
        <w:contextualSpacing w:val="0"/>
        <w:jc w:val="both"/>
        <w:rPr>
          <w:rFonts w:ascii="Garamond" w:hAnsi="Garamond"/>
          <w:bCs/>
          <w:sz w:val="24"/>
          <w:szCs w:val="24"/>
        </w:rPr>
      </w:pPr>
      <w:bookmarkStart w:id="18" w:name="_Hlk75360303"/>
      <w:r w:rsidRPr="00223D86">
        <w:rPr>
          <w:rFonts w:ascii="Garamond" w:hAnsi="Garamond"/>
          <w:bCs/>
          <w:sz w:val="24"/>
          <w:szCs w:val="24"/>
        </w:rPr>
        <w:t>A mera presença de uma substância proibida, dos seus metabolitos ou marcadores, numa amostra A de um praticante desportivo</w:t>
      </w:r>
      <w:r w:rsidR="00D53B42" w:rsidRPr="00223D86">
        <w:rPr>
          <w:rFonts w:ascii="Garamond" w:hAnsi="Garamond"/>
          <w:bCs/>
          <w:sz w:val="24"/>
          <w:szCs w:val="24"/>
        </w:rPr>
        <w:t>,</w:t>
      </w:r>
      <w:r w:rsidRPr="00223D86">
        <w:rPr>
          <w:rFonts w:ascii="Garamond" w:hAnsi="Garamond"/>
          <w:bCs/>
          <w:sz w:val="24"/>
          <w:szCs w:val="24"/>
        </w:rPr>
        <w:t xml:space="preserve"> quando </w:t>
      </w:r>
      <w:r w:rsidR="00D53B42" w:rsidRPr="00223D86">
        <w:rPr>
          <w:rFonts w:ascii="Garamond" w:hAnsi="Garamond"/>
          <w:bCs/>
          <w:sz w:val="24"/>
          <w:szCs w:val="24"/>
        </w:rPr>
        <w:t xml:space="preserve">este </w:t>
      </w:r>
      <w:r w:rsidRPr="00223D86">
        <w:rPr>
          <w:rFonts w:ascii="Garamond" w:hAnsi="Garamond"/>
          <w:bCs/>
          <w:sz w:val="24"/>
          <w:szCs w:val="24"/>
        </w:rPr>
        <w:t xml:space="preserve">prescinda da análise da amostra B e a amostra B não seja analisada, quando a análise da amostra B confirme a presença de uma substância proibida, dos seus metabolitos ou marcadores, encontrada na amostra A ou quando a amostra A ou B for dividida em duas partes e a análise da parte de confirmação da amostra dividida </w:t>
      </w:r>
      <w:r w:rsidR="00D53B42" w:rsidRPr="00223D86">
        <w:rPr>
          <w:rFonts w:ascii="Garamond" w:hAnsi="Garamond"/>
          <w:bCs/>
          <w:sz w:val="24"/>
          <w:szCs w:val="24"/>
        </w:rPr>
        <w:t>comprove</w:t>
      </w:r>
      <w:r w:rsidRPr="00223D86">
        <w:rPr>
          <w:rFonts w:ascii="Garamond" w:hAnsi="Garamond"/>
          <w:bCs/>
          <w:sz w:val="24"/>
          <w:szCs w:val="24"/>
        </w:rPr>
        <w:t xml:space="preserve"> a presença da substância proibida ou dos seus metabolitos ou marcadores encontrados na primeira parte da amostra dividida ou o praticante desportivo renunciar à análise da parte de confirmação da amostra dividida</w:t>
      </w:r>
      <w:r w:rsidR="003A69DF" w:rsidRPr="00223D86">
        <w:rPr>
          <w:rFonts w:ascii="Garamond" w:hAnsi="Garamond"/>
          <w:bCs/>
          <w:sz w:val="24"/>
          <w:szCs w:val="24"/>
        </w:rPr>
        <w:t>, sendo que:</w:t>
      </w:r>
    </w:p>
    <w:p w14:paraId="7004C90F" w14:textId="77906402" w:rsidR="003A69DF" w:rsidRPr="00223D86" w:rsidRDefault="00D53B42">
      <w:pPr>
        <w:pStyle w:val="PargrafodaLista"/>
        <w:widowControl w:val="0"/>
        <w:numPr>
          <w:ilvl w:val="0"/>
          <w:numId w:val="2"/>
        </w:numPr>
        <w:autoSpaceDE w:val="0"/>
        <w:autoSpaceDN w:val="0"/>
        <w:adjustRightInd w:val="0"/>
        <w:spacing w:after="120" w:line="360" w:lineRule="auto"/>
        <w:ind w:left="1560" w:right="-7" w:hanging="426"/>
        <w:contextualSpacing w:val="0"/>
        <w:jc w:val="both"/>
        <w:rPr>
          <w:rFonts w:ascii="Garamond" w:hAnsi="Garamond"/>
          <w:bCs/>
          <w:sz w:val="24"/>
          <w:szCs w:val="24"/>
        </w:rPr>
      </w:pPr>
      <w:bookmarkStart w:id="19" w:name="_Hlk75360331"/>
      <w:bookmarkEnd w:id="18"/>
      <w:r w:rsidRPr="00223D86">
        <w:rPr>
          <w:rFonts w:ascii="Garamond" w:hAnsi="Garamond"/>
          <w:bCs/>
          <w:sz w:val="24"/>
          <w:szCs w:val="24"/>
        </w:rPr>
        <w:lastRenderedPageBreak/>
        <w:t>A</w:t>
      </w:r>
      <w:r w:rsidR="0041517E" w:rsidRPr="00223D86">
        <w:rPr>
          <w:rFonts w:ascii="Garamond" w:hAnsi="Garamond"/>
          <w:bCs/>
          <w:sz w:val="24"/>
          <w:szCs w:val="24"/>
        </w:rPr>
        <w:t xml:space="preserve"> presença de qualquer quantidade reportada de uma substância proibida, dos seus metabolitos ou marcadores numa amostra constitui uma violação das regras antidopagem</w:t>
      </w:r>
      <w:r w:rsidR="003A69DF" w:rsidRPr="00223D86">
        <w:rPr>
          <w:rFonts w:ascii="Garamond" w:hAnsi="Garamond"/>
          <w:bCs/>
          <w:sz w:val="24"/>
          <w:szCs w:val="24"/>
        </w:rPr>
        <w:t xml:space="preserve">, com exceção das substâncias para as quais um limite de decisão é especificamente identificado na </w:t>
      </w:r>
      <w:r w:rsidR="00987B4C" w:rsidRPr="00223D86">
        <w:rPr>
          <w:rFonts w:ascii="Garamond" w:hAnsi="Garamond"/>
          <w:bCs/>
          <w:sz w:val="24"/>
          <w:szCs w:val="24"/>
        </w:rPr>
        <w:t>l</w:t>
      </w:r>
      <w:r w:rsidR="003A69DF" w:rsidRPr="00223D86">
        <w:rPr>
          <w:rFonts w:ascii="Garamond" w:hAnsi="Garamond"/>
          <w:bCs/>
          <w:sz w:val="24"/>
          <w:szCs w:val="24"/>
        </w:rPr>
        <w:t xml:space="preserve">ista de </w:t>
      </w:r>
      <w:r w:rsidR="00987B4C" w:rsidRPr="00223D86">
        <w:rPr>
          <w:rFonts w:ascii="Garamond" w:hAnsi="Garamond"/>
          <w:bCs/>
          <w:sz w:val="24"/>
          <w:szCs w:val="24"/>
        </w:rPr>
        <w:t>s</w:t>
      </w:r>
      <w:r w:rsidR="003A69DF" w:rsidRPr="00223D86">
        <w:rPr>
          <w:rFonts w:ascii="Garamond" w:hAnsi="Garamond"/>
          <w:bCs/>
          <w:sz w:val="24"/>
          <w:szCs w:val="24"/>
        </w:rPr>
        <w:t xml:space="preserve">ubstâncias e </w:t>
      </w:r>
      <w:r w:rsidR="00987B4C" w:rsidRPr="00223D86">
        <w:rPr>
          <w:rFonts w:ascii="Garamond" w:hAnsi="Garamond"/>
          <w:bCs/>
          <w:sz w:val="24"/>
          <w:szCs w:val="24"/>
        </w:rPr>
        <w:t>m</w:t>
      </w:r>
      <w:r w:rsidR="003A69DF" w:rsidRPr="00223D86">
        <w:rPr>
          <w:rFonts w:ascii="Garamond" w:hAnsi="Garamond"/>
          <w:bCs/>
          <w:sz w:val="24"/>
          <w:szCs w:val="24"/>
        </w:rPr>
        <w:t xml:space="preserve">étodos </w:t>
      </w:r>
      <w:r w:rsidR="00987B4C" w:rsidRPr="00223D86">
        <w:rPr>
          <w:rFonts w:ascii="Garamond" w:hAnsi="Garamond"/>
          <w:bCs/>
          <w:sz w:val="24"/>
          <w:szCs w:val="24"/>
        </w:rPr>
        <w:t>p</w:t>
      </w:r>
      <w:r w:rsidR="003A69DF" w:rsidRPr="00223D86">
        <w:rPr>
          <w:rFonts w:ascii="Garamond" w:hAnsi="Garamond"/>
          <w:bCs/>
          <w:sz w:val="24"/>
          <w:szCs w:val="24"/>
        </w:rPr>
        <w:t xml:space="preserve">roibidos ou num </w:t>
      </w:r>
      <w:r w:rsidR="00987B4C" w:rsidRPr="00223D86">
        <w:rPr>
          <w:rFonts w:ascii="Garamond" w:hAnsi="Garamond"/>
          <w:bCs/>
          <w:sz w:val="24"/>
          <w:szCs w:val="24"/>
        </w:rPr>
        <w:t>d</w:t>
      </w:r>
      <w:r w:rsidR="003A69DF" w:rsidRPr="00223D86">
        <w:rPr>
          <w:rFonts w:ascii="Garamond" w:hAnsi="Garamond"/>
          <w:bCs/>
          <w:sz w:val="24"/>
          <w:szCs w:val="24"/>
        </w:rPr>
        <w:t xml:space="preserve">ocumento </w:t>
      </w:r>
      <w:r w:rsidR="00987B4C" w:rsidRPr="00223D86">
        <w:rPr>
          <w:rFonts w:ascii="Garamond" w:hAnsi="Garamond"/>
          <w:bCs/>
          <w:sz w:val="24"/>
          <w:szCs w:val="24"/>
        </w:rPr>
        <w:t>t</w:t>
      </w:r>
      <w:r w:rsidR="003A69DF" w:rsidRPr="00223D86">
        <w:rPr>
          <w:rFonts w:ascii="Garamond" w:hAnsi="Garamond"/>
          <w:bCs/>
          <w:sz w:val="24"/>
          <w:szCs w:val="24"/>
        </w:rPr>
        <w:t>écnico</w:t>
      </w:r>
      <w:r w:rsidR="0041517E" w:rsidRPr="00223D86">
        <w:rPr>
          <w:rFonts w:ascii="Garamond" w:hAnsi="Garamond"/>
          <w:bCs/>
          <w:sz w:val="24"/>
          <w:szCs w:val="24"/>
        </w:rPr>
        <w:t xml:space="preserve">; </w:t>
      </w:r>
    </w:p>
    <w:p w14:paraId="3F9FB41E" w14:textId="1561D849" w:rsidR="0041517E" w:rsidRPr="008B18CE" w:rsidRDefault="003A69DF">
      <w:pPr>
        <w:pStyle w:val="PargrafodaLista"/>
        <w:widowControl w:val="0"/>
        <w:numPr>
          <w:ilvl w:val="0"/>
          <w:numId w:val="2"/>
        </w:numPr>
        <w:autoSpaceDE w:val="0"/>
        <w:autoSpaceDN w:val="0"/>
        <w:adjustRightInd w:val="0"/>
        <w:spacing w:after="120" w:line="360" w:lineRule="auto"/>
        <w:ind w:left="1560" w:right="-7" w:hanging="426"/>
        <w:contextualSpacing w:val="0"/>
        <w:jc w:val="both"/>
        <w:rPr>
          <w:rFonts w:ascii="Garamond" w:hAnsi="Garamond"/>
          <w:bCs/>
          <w:sz w:val="24"/>
          <w:szCs w:val="24"/>
        </w:rPr>
      </w:pPr>
      <w:bookmarkStart w:id="20" w:name="_Hlk75360355"/>
      <w:bookmarkEnd w:id="19"/>
      <w:r w:rsidRPr="00223D86">
        <w:rPr>
          <w:rFonts w:ascii="Garamond" w:hAnsi="Garamond"/>
          <w:bCs/>
          <w:sz w:val="24"/>
          <w:szCs w:val="24"/>
        </w:rPr>
        <w:t>A</w:t>
      </w:r>
      <w:r w:rsidR="0041517E" w:rsidRPr="00223D86">
        <w:rPr>
          <w:rFonts w:ascii="Garamond" w:hAnsi="Garamond"/>
          <w:bCs/>
          <w:sz w:val="24"/>
          <w:szCs w:val="24"/>
        </w:rPr>
        <w:t xml:space="preserve"> </w:t>
      </w:r>
      <w:r w:rsidR="00987B4C" w:rsidRPr="00223D86">
        <w:rPr>
          <w:rFonts w:ascii="Garamond" w:hAnsi="Garamond"/>
          <w:bCs/>
          <w:sz w:val="24"/>
          <w:szCs w:val="24"/>
        </w:rPr>
        <w:t>l</w:t>
      </w:r>
      <w:r w:rsidR="0041517E" w:rsidRPr="00223D86">
        <w:rPr>
          <w:rFonts w:ascii="Garamond" w:hAnsi="Garamond"/>
          <w:bCs/>
          <w:sz w:val="24"/>
          <w:szCs w:val="24"/>
        </w:rPr>
        <w:t xml:space="preserve">ista de </w:t>
      </w:r>
      <w:r w:rsidR="00987B4C" w:rsidRPr="00223D86">
        <w:rPr>
          <w:rFonts w:ascii="Garamond" w:hAnsi="Garamond"/>
          <w:bCs/>
          <w:sz w:val="24"/>
          <w:szCs w:val="24"/>
        </w:rPr>
        <w:t>s</w:t>
      </w:r>
      <w:r w:rsidR="0041517E" w:rsidRPr="00223D86">
        <w:rPr>
          <w:rFonts w:ascii="Garamond" w:hAnsi="Garamond"/>
          <w:bCs/>
          <w:sz w:val="24"/>
          <w:szCs w:val="24"/>
        </w:rPr>
        <w:t xml:space="preserve">ubstâncias e </w:t>
      </w:r>
      <w:r w:rsidR="00987B4C" w:rsidRPr="00223D86">
        <w:rPr>
          <w:rFonts w:ascii="Garamond" w:hAnsi="Garamond"/>
          <w:bCs/>
          <w:sz w:val="24"/>
          <w:szCs w:val="24"/>
        </w:rPr>
        <w:t>m</w:t>
      </w:r>
      <w:r w:rsidR="0041517E" w:rsidRPr="00223D86">
        <w:rPr>
          <w:rFonts w:ascii="Garamond" w:hAnsi="Garamond"/>
          <w:bCs/>
          <w:sz w:val="24"/>
          <w:szCs w:val="24"/>
        </w:rPr>
        <w:t>étodos proibidos, as</w:t>
      </w:r>
      <w:r w:rsidR="00E50F67" w:rsidRPr="00223D86">
        <w:rPr>
          <w:rFonts w:ascii="Garamond" w:hAnsi="Garamond"/>
          <w:bCs/>
          <w:sz w:val="24"/>
          <w:szCs w:val="24"/>
        </w:rPr>
        <w:t xml:space="preserve"> </w:t>
      </w:r>
      <w:r w:rsidR="00987B4C" w:rsidRPr="00223D86">
        <w:rPr>
          <w:rFonts w:ascii="Garamond" w:hAnsi="Garamond"/>
          <w:bCs/>
          <w:sz w:val="24"/>
          <w:szCs w:val="24"/>
        </w:rPr>
        <w:t>n</w:t>
      </w:r>
      <w:r w:rsidR="0041517E" w:rsidRPr="00223D86">
        <w:rPr>
          <w:rFonts w:ascii="Garamond" w:hAnsi="Garamond"/>
          <w:bCs/>
          <w:sz w:val="24"/>
          <w:szCs w:val="24"/>
        </w:rPr>
        <w:t xml:space="preserve">ormas </w:t>
      </w:r>
      <w:r w:rsidR="00987B4C" w:rsidRPr="00223D86">
        <w:rPr>
          <w:rFonts w:ascii="Garamond" w:hAnsi="Garamond"/>
          <w:bCs/>
          <w:sz w:val="24"/>
          <w:szCs w:val="24"/>
        </w:rPr>
        <w:t>i</w:t>
      </w:r>
      <w:r w:rsidR="0041517E" w:rsidRPr="00223D86">
        <w:rPr>
          <w:rFonts w:ascii="Garamond" w:hAnsi="Garamond"/>
          <w:bCs/>
          <w:sz w:val="24"/>
          <w:szCs w:val="24"/>
        </w:rPr>
        <w:t>nternacionais</w:t>
      </w:r>
      <w:r w:rsidR="0041517E" w:rsidRPr="008B18CE">
        <w:rPr>
          <w:rFonts w:ascii="Garamond" w:hAnsi="Garamond"/>
          <w:bCs/>
          <w:sz w:val="24"/>
          <w:szCs w:val="24"/>
        </w:rPr>
        <w:t xml:space="preserve"> ou os documentos técnicos podem prever um limite de quantificação para determinadas substâncias ou critérios especiais de valoração para avaliar a deteção de substâncias proibidas</w:t>
      </w:r>
      <w:r w:rsidRPr="008B18CE">
        <w:rPr>
          <w:rFonts w:ascii="Garamond" w:hAnsi="Garamond"/>
          <w:bCs/>
          <w:sz w:val="24"/>
          <w:szCs w:val="24"/>
        </w:rPr>
        <w:t xml:space="preserve">, como exceção </w:t>
      </w:r>
      <w:r w:rsidR="59D29659" w:rsidRPr="008B18CE">
        <w:rPr>
          <w:rFonts w:ascii="Garamond" w:hAnsi="Garamond"/>
          <w:bCs/>
          <w:sz w:val="24"/>
          <w:szCs w:val="24"/>
        </w:rPr>
        <w:t>da</w:t>
      </w:r>
      <w:r w:rsidRPr="008B18CE">
        <w:rPr>
          <w:rFonts w:ascii="Garamond" w:hAnsi="Garamond"/>
          <w:bCs/>
          <w:sz w:val="24"/>
          <w:szCs w:val="24"/>
        </w:rPr>
        <w:t xml:space="preserve"> regra geral prevista no artigo 2.1. do Código Mundial Antidopagem</w:t>
      </w:r>
      <w:r w:rsidR="00551789">
        <w:rPr>
          <w:rFonts w:ascii="Garamond" w:hAnsi="Garamond"/>
          <w:bCs/>
          <w:sz w:val="24"/>
          <w:szCs w:val="24"/>
        </w:rPr>
        <w:t>;</w:t>
      </w:r>
    </w:p>
    <w:bookmarkEnd w:id="20"/>
    <w:p w14:paraId="201A2D76" w14:textId="754A6DF3" w:rsidR="003C540E" w:rsidRPr="00551789" w:rsidRDefault="00E17DDA" w:rsidP="00223D86">
      <w:pPr>
        <w:pStyle w:val="PargrafodaLista"/>
        <w:widowControl w:val="0"/>
        <w:numPr>
          <w:ilvl w:val="0"/>
          <w:numId w:val="7"/>
        </w:numPr>
        <w:autoSpaceDE w:val="0"/>
        <w:autoSpaceDN w:val="0"/>
        <w:adjustRightInd w:val="0"/>
        <w:spacing w:after="120" w:line="360" w:lineRule="auto"/>
        <w:ind w:left="993" w:right="-7" w:hanging="426"/>
        <w:contextualSpacing w:val="0"/>
        <w:jc w:val="both"/>
        <w:rPr>
          <w:bCs/>
        </w:rPr>
      </w:pPr>
      <w:r w:rsidRPr="00551789">
        <w:rPr>
          <w:rFonts w:ascii="Garamond" w:hAnsi="Garamond"/>
          <w:bCs/>
        </w:rPr>
        <w:t>O recurso a um método proibido</w:t>
      </w:r>
      <w:r w:rsidR="0041517E" w:rsidRPr="00551789">
        <w:rPr>
          <w:rFonts w:ascii="Garamond" w:hAnsi="Garamond"/>
          <w:bCs/>
        </w:rPr>
        <w:t>;</w:t>
      </w:r>
    </w:p>
    <w:p w14:paraId="2D527EE0" w14:textId="43690979" w:rsidR="0041517E" w:rsidRPr="008B18CE" w:rsidRDefault="00E17DDA">
      <w:pPr>
        <w:pStyle w:val="PargrafodaLista"/>
        <w:widowControl w:val="0"/>
        <w:numPr>
          <w:ilvl w:val="0"/>
          <w:numId w:val="7"/>
        </w:numPr>
        <w:autoSpaceDE w:val="0"/>
        <w:autoSpaceDN w:val="0"/>
        <w:adjustRightInd w:val="0"/>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 xml:space="preserve">O uso ou a tentativa de uso de uma substância proibida ou de um método proibido por um praticante desportivo, demonstrado por confissão do mesmo, por declarações de testemunhas, por prova documental, por conclusões resultantes de perfis longitudinais, incluindo dados recolhidos no âmbito do passaporte biológico do praticante desportivo, ou por outras informações analíticas que não preencham os critérios estabelecidos para a verificação de uma violação das normas antidopagem descritas nas alíneas </w:t>
      </w:r>
      <w:r w:rsidR="00551789">
        <w:rPr>
          <w:rFonts w:ascii="Garamond" w:hAnsi="Garamond"/>
          <w:bCs/>
          <w:sz w:val="24"/>
          <w:szCs w:val="24"/>
        </w:rPr>
        <w:t>anteriores</w:t>
      </w:r>
      <w:r w:rsidR="0041517E" w:rsidRPr="008B18CE">
        <w:rPr>
          <w:rFonts w:ascii="Garamond" w:hAnsi="Garamond"/>
          <w:bCs/>
          <w:sz w:val="24"/>
          <w:szCs w:val="24"/>
        </w:rPr>
        <w:t>;</w:t>
      </w:r>
    </w:p>
    <w:p w14:paraId="50DA1D95" w14:textId="728292C9" w:rsidR="0041517E" w:rsidRPr="008B18CE" w:rsidRDefault="0041517E">
      <w:pPr>
        <w:pStyle w:val="PargrafodaLista"/>
        <w:widowControl w:val="0"/>
        <w:numPr>
          <w:ilvl w:val="0"/>
          <w:numId w:val="7"/>
        </w:numPr>
        <w:autoSpaceDE w:val="0"/>
        <w:autoSpaceDN w:val="0"/>
        <w:adjustRightInd w:val="0"/>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A fuga, a recusa, a resistência ou a falta sem justificação válida a submeter-se a um controlo de dopagem, em competição ou fora de competição, após notificação por pessoa legalmente competente;</w:t>
      </w:r>
    </w:p>
    <w:p w14:paraId="5AADBE89" w14:textId="249A0510" w:rsidR="0041517E" w:rsidRDefault="0041517E" w:rsidP="00062659">
      <w:pPr>
        <w:pStyle w:val="PargrafodaLista"/>
        <w:widowControl w:val="0"/>
        <w:numPr>
          <w:ilvl w:val="0"/>
          <w:numId w:val="7"/>
        </w:numPr>
        <w:autoSpaceDE w:val="0"/>
        <w:autoSpaceDN w:val="0"/>
        <w:adjustRightInd w:val="0"/>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A manipulação ou tentativa de manipulação de qualquer parte do controlo antidoping por um praticante desportivo ou por outra pessoa;</w:t>
      </w:r>
    </w:p>
    <w:p w14:paraId="43C1015E" w14:textId="729E10E5" w:rsidR="00062659" w:rsidRDefault="00062659" w:rsidP="00062659">
      <w:pPr>
        <w:widowControl w:val="0"/>
        <w:autoSpaceDE w:val="0"/>
        <w:autoSpaceDN w:val="0"/>
        <w:adjustRightInd w:val="0"/>
        <w:spacing w:after="120" w:line="360" w:lineRule="auto"/>
        <w:ind w:right="-7"/>
        <w:jc w:val="both"/>
        <w:rPr>
          <w:rFonts w:ascii="Garamond" w:hAnsi="Garamond"/>
          <w:bCs/>
        </w:rPr>
      </w:pPr>
    </w:p>
    <w:p w14:paraId="34FB0CA4" w14:textId="77777777" w:rsidR="0012465C" w:rsidRDefault="0012465C" w:rsidP="00062659">
      <w:pPr>
        <w:widowControl w:val="0"/>
        <w:autoSpaceDE w:val="0"/>
        <w:autoSpaceDN w:val="0"/>
        <w:adjustRightInd w:val="0"/>
        <w:spacing w:after="120" w:line="360" w:lineRule="auto"/>
        <w:ind w:right="-7"/>
        <w:jc w:val="both"/>
        <w:rPr>
          <w:rFonts w:ascii="Garamond" w:hAnsi="Garamond"/>
          <w:bCs/>
        </w:rPr>
      </w:pPr>
    </w:p>
    <w:p w14:paraId="2D32B1AF" w14:textId="77777777" w:rsidR="00062659" w:rsidRPr="00223D86" w:rsidRDefault="00062659" w:rsidP="00223D86">
      <w:pPr>
        <w:widowControl w:val="0"/>
        <w:autoSpaceDE w:val="0"/>
        <w:autoSpaceDN w:val="0"/>
        <w:adjustRightInd w:val="0"/>
        <w:spacing w:after="120" w:line="360" w:lineRule="auto"/>
        <w:ind w:right="-7"/>
        <w:jc w:val="both"/>
        <w:rPr>
          <w:rFonts w:ascii="Garamond" w:hAnsi="Garamond"/>
          <w:bCs/>
        </w:rPr>
      </w:pPr>
    </w:p>
    <w:p w14:paraId="56736CB4" w14:textId="2F9D4D16" w:rsidR="0041517E" w:rsidRPr="00223D86" w:rsidRDefault="0041517E">
      <w:pPr>
        <w:pStyle w:val="PargrafodaLista"/>
        <w:widowControl w:val="0"/>
        <w:numPr>
          <w:ilvl w:val="0"/>
          <w:numId w:val="7"/>
        </w:numPr>
        <w:autoSpaceDE w:val="0"/>
        <w:autoSpaceDN w:val="0"/>
        <w:adjustRightInd w:val="0"/>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lastRenderedPageBreak/>
        <w:t xml:space="preserve">Qualquer combinação de três falhas referentes a controlos declarados como não realizados ou incumprimento do dever de comunicar os dados sobre a localização, nos termos definidos na Norma Internacional </w:t>
      </w:r>
      <w:r w:rsidR="00DF437C" w:rsidRPr="008B18CE">
        <w:rPr>
          <w:rFonts w:ascii="Garamond" w:hAnsi="Garamond"/>
          <w:bCs/>
          <w:sz w:val="24"/>
          <w:szCs w:val="24"/>
        </w:rPr>
        <w:t xml:space="preserve">de </w:t>
      </w:r>
      <w:r w:rsidRPr="008B18CE">
        <w:rPr>
          <w:rFonts w:ascii="Garamond" w:hAnsi="Garamond"/>
          <w:bCs/>
          <w:sz w:val="24"/>
          <w:szCs w:val="24"/>
        </w:rPr>
        <w:t xml:space="preserve">Controlo e Investigações, dentro de um período de </w:t>
      </w:r>
      <w:r w:rsidR="00032393" w:rsidRPr="00223D86">
        <w:rPr>
          <w:rFonts w:ascii="Garamond" w:hAnsi="Garamond"/>
          <w:bCs/>
          <w:sz w:val="24"/>
          <w:szCs w:val="24"/>
        </w:rPr>
        <w:t>12</w:t>
      </w:r>
      <w:r w:rsidR="00032393" w:rsidRPr="008B18CE">
        <w:rPr>
          <w:rFonts w:ascii="Garamond" w:hAnsi="Garamond"/>
          <w:bCs/>
          <w:sz w:val="24"/>
          <w:szCs w:val="24"/>
        </w:rPr>
        <w:t xml:space="preserve"> </w:t>
      </w:r>
      <w:r w:rsidRPr="008B18CE">
        <w:rPr>
          <w:rFonts w:ascii="Garamond" w:hAnsi="Garamond"/>
          <w:bCs/>
          <w:sz w:val="24"/>
          <w:szCs w:val="24"/>
        </w:rPr>
        <w:t xml:space="preserve">meses, por um praticante desportivo que pertença a um grupo </w:t>
      </w:r>
      <w:r w:rsidRPr="00223D86">
        <w:rPr>
          <w:rFonts w:ascii="Garamond" w:hAnsi="Garamond"/>
          <w:bCs/>
          <w:sz w:val="24"/>
          <w:szCs w:val="24"/>
        </w:rPr>
        <w:t>alvo</w:t>
      </w:r>
      <w:r w:rsidR="003838CB" w:rsidRPr="00223D86">
        <w:rPr>
          <w:rFonts w:ascii="Garamond" w:hAnsi="Garamond"/>
          <w:bCs/>
          <w:sz w:val="24"/>
          <w:szCs w:val="24"/>
        </w:rPr>
        <w:t>;</w:t>
      </w:r>
    </w:p>
    <w:p w14:paraId="44BE8D43" w14:textId="235241C3" w:rsidR="003C540E" w:rsidRPr="008B18CE" w:rsidRDefault="00E17DDA" w:rsidP="00223D86">
      <w:pPr>
        <w:pStyle w:val="PargrafodaLista"/>
        <w:widowControl w:val="0"/>
        <w:numPr>
          <w:ilvl w:val="0"/>
          <w:numId w:val="7"/>
        </w:numPr>
        <w:autoSpaceDE w:val="0"/>
        <w:autoSpaceDN w:val="0"/>
        <w:adjustRightInd w:val="0"/>
        <w:spacing w:after="120" w:line="360" w:lineRule="auto"/>
        <w:ind w:left="993" w:right="-7" w:hanging="426"/>
        <w:contextualSpacing w:val="0"/>
        <w:jc w:val="both"/>
      </w:pPr>
      <w:r w:rsidRPr="00223D86">
        <w:rPr>
          <w:rFonts w:ascii="Garamond" w:hAnsi="Garamond"/>
          <w:bCs/>
        </w:rPr>
        <w:t>A</w:t>
      </w:r>
      <w:r w:rsidRPr="008B18CE">
        <w:rPr>
          <w:rFonts w:ascii="Garamond" w:hAnsi="Garamond"/>
          <w:bCs/>
          <w:sz w:val="24"/>
          <w:szCs w:val="24"/>
        </w:rPr>
        <w:t xml:space="preserve"> </w:t>
      </w:r>
      <w:bookmarkStart w:id="21" w:name="_Hlk69205798"/>
      <w:r w:rsidRPr="008B18CE">
        <w:rPr>
          <w:rFonts w:ascii="Garamond" w:hAnsi="Garamond"/>
          <w:bCs/>
          <w:sz w:val="24"/>
          <w:szCs w:val="24"/>
        </w:rPr>
        <w:t xml:space="preserve">posse em competição por parte do praticante desportivo de qualquer substância ou método proibido, bem como a posse fora da competição de qualquer substância ou método proibido </w:t>
      </w:r>
      <w:bookmarkEnd w:id="21"/>
      <w:r w:rsidRPr="008B18CE">
        <w:rPr>
          <w:rFonts w:ascii="Garamond" w:hAnsi="Garamond"/>
          <w:bCs/>
          <w:sz w:val="24"/>
          <w:szCs w:val="24"/>
        </w:rPr>
        <w:t>que não seja consentido fora de competição, exceto se for demonstrado que decorre de uma autorização de utilização terapêutica ou de outra justificação aceitável</w:t>
      </w:r>
      <w:r w:rsidR="0041517E" w:rsidRPr="008B18CE">
        <w:rPr>
          <w:rFonts w:ascii="Garamond" w:hAnsi="Garamond"/>
          <w:bCs/>
          <w:sz w:val="24"/>
          <w:szCs w:val="24"/>
        </w:rPr>
        <w:t>;</w:t>
      </w:r>
    </w:p>
    <w:p w14:paraId="45396F6F" w14:textId="09DFD384" w:rsidR="0041517E" w:rsidRPr="008B18CE" w:rsidRDefault="0041517E">
      <w:pPr>
        <w:pStyle w:val="PargrafodaLista"/>
        <w:widowControl w:val="0"/>
        <w:numPr>
          <w:ilvl w:val="0"/>
          <w:numId w:val="7"/>
        </w:numPr>
        <w:autoSpaceDE w:val="0"/>
        <w:autoSpaceDN w:val="0"/>
        <w:adjustRightInd w:val="0"/>
        <w:spacing w:after="120" w:line="360" w:lineRule="auto"/>
        <w:ind w:left="993" w:right="-7" w:hanging="426"/>
        <w:contextualSpacing w:val="0"/>
        <w:jc w:val="both"/>
        <w:rPr>
          <w:rFonts w:ascii="Garamond" w:hAnsi="Garamond"/>
          <w:bCs/>
          <w:sz w:val="24"/>
          <w:szCs w:val="24"/>
        </w:rPr>
      </w:pPr>
      <w:bookmarkStart w:id="22" w:name="_Hlk75360423"/>
      <w:r w:rsidRPr="008B18CE">
        <w:rPr>
          <w:rFonts w:ascii="Garamond" w:hAnsi="Garamond"/>
          <w:bCs/>
          <w:sz w:val="24"/>
          <w:szCs w:val="24"/>
        </w:rPr>
        <w:t xml:space="preserve">A posse em competição, por parte de </w:t>
      </w:r>
      <w:r w:rsidR="0054273F" w:rsidRPr="00223D86">
        <w:rPr>
          <w:rFonts w:ascii="Garamond" w:hAnsi="Garamond"/>
          <w:bCs/>
          <w:sz w:val="24"/>
          <w:szCs w:val="24"/>
        </w:rPr>
        <w:t>outra pessoa</w:t>
      </w:r>
      <w:r w:rsidRPr="00223D86">
        <w:rPr>
          <w:rFonts w:ascii="Garamond" w:hAnsi="Garamond"/>
          <w:bCs/>
          <w:sz w:val="24"/>
          <w:szCs w:val="24"/>
        </w:rPr>
        <w:t>, que tenha ligação</w:t>
      </w:r>
      <w:r w:rsidRPr="008B18CE">
        <w:rPr>
          <w:rFonts w:ascii="Garamond" w:hAnsi="Garamond"/>
          <w:bCs/>
          <w:sz w:val="24"/>
          <w:szCs w:val="24"/>
        </w:rPr>
        <w:t xml:space="preserve"> </w:t>
      </w:r>
      <w:r w:rsidRPr="00223D86">
        <w:rPr>
          <w:rFonts w:ascii="Garamond" w:hAnsi="Garamond"/>
          <w:bCs/>
          <w:sz w:val="24"/>
          <w:szCs w:val="24"/>
        </w:rPr>
        <w:t xml:space="preserve">com </w:t>
      </w:r>
      <w:r w:rsidR="0054273F" w:rsidRPr="00223D86">
        <w:rPr>
          <w:rFonts w:ascii="Garamond" w:hAnsi="Garamond"/>
          <w:bCs/>
          <w:sz w:val="24"/>
          <w:szCs w:val="24"/>
        </w:rPr>
        <w:t>o</w:t>
      </w:r>
      <w:r w:rsidR="0054273F" w:rsidRPr="008B18CE">
        <w:rPr>
          <w:rFonts w:ascii="Garamond" w:hAnsi="Garamond"/>
          <w:bCs/>
          <w:sz w:val="24"/>
          <w:szCs w:val="24"/>
        </w:rPr>
        <w:t xml:space="preserve"> praticante desportivo</w:t>
      </w:r>
      <w:r w:rsidRPr="008B18CE">
        <w:rPr>
          <w:rFonts w:ascii="Garamond" w:hAnsi="Garamond"/>
          <w:bCs/>
          <w:sz w:val="24"/>
          <w:szCs w:val="24"/>
        </w:rPr>
        <w:t>, com a competição ou local de treino, de qualquer substância ou método proibido</w:t>
      </w:r>
      <w:r w:rsidR="00BE3CBD" w:rsidRPr="008B18CE">
        <w:rPr>
          <w:rFonts w:ascii="Garamond" w:hAnsi="Garamond"/>
          <w:bCs/>
          <w:sz w:val="24"/>
          <w:szCs w:val="24"/>
        </w:rPr>
        <w:t>s</w:t>
      </w:r>
      <w:r w:rsidRPr="008B18CE">
        <w:rPr>
          <w:rFonts w:ascii="Garamond" w:hAnsi="Garamond"/>
          <w:bCs/>
          <w:sz w:val="24"/>
          <w:szCs w:val="24"/>
        </w:rPr>
        <w:t>, ou, fora de competição, de substância ou método proibido</w:t>
      </w:r>
      <w:r w:rsidR="00BE3CBD" w:rsidRPr="008B18CE">
        <w:rPr>
          <w:rFonts w:ascii="Garamond" w:hAnsi="Garamond"/>
          <w:bCs/>
          <w:sz w:val="24"/>
          <w:szCs w:val="24"/>
        </w:rPr>
        <w:t>s</w:t>
      </w:r>
      <w:r w:rsidRPr="008B18CE">
        <w:rPr>
          <w:rFonts w:ascii="Garamond" w:hAnsi="Garamond"/>
          <w:bCs/>
          <w:sz w:val="24"/>
          <w:szCs w:val="24"/>
        </w:rPr>
        <w:t xml:space="preserve"> fora </w:t>
      </w:r>
      <w:r w:rsidR="007F26C5" w:rsidRPr="008B18CE">
        <w:rPr>
          <w:rFonts w:ascii="Garamond" w:hAnsi="Garamond"/>
          <w:bCs/>
          <w:sz w:val="24"/>
          <w:szCs w:val="24"/>
        </w:rPr>
        <w:t>desta</w:t>
      </w:r>
      <w:r w:rsidRPr="008B18CE">
        <w:rPr>
          <w:rFonts w:ascii="Garamond" w:hAnsi="Garamond"/>
          <w:bCs/>
          <w:sz w:val="24"/>
          <w:szCs w:val="24"/>
        </w:rPr>
        <w:t xml:space="preserve">, exceto se </w:t>
      </w:r>
      <w:r w:rsidR="00BE3CBD" w:rsidRPr="008B18CE">
        <w:rPr>
          <w:rFonts w:ascii="Garamond" w:hAnsi="Garamond"/>
          <w:bCs/>
          <w:sz w:val="24"/>
          <w:szCs w:val="24"/>
        </w:rPr>
        <w:t>for</w:t>
      </w:r>
      <w:r w:rsidR="00F72CC4" w:rsidRPr="008B18CE">
        <w:rPr>
          <w:rFonts w:ascii="Garamond" w:hAnsi="Garamond"/>
          <w:bCs/>
          <w:sz w:val="24"/>
          <w:szCs w:val="24"/>
        </w:rPr>
        <w:t xml:space="preserve"> </w:t>
      </w:r>
      <w:r w:rsidR="00BE3CBD" w:rsidRPr="008B18CE">
        <w:rPr>
          <w:rFonts w:ascii="Garamond" w:hAnsi="Garamond"/>
          <w:bCs/>
          <w:sz w:val="24"/>
          <w:szCs w:val="24"/>
        </w:rPr>
        <w:t>demonstrado</w:t>
      </w:r>
      <w:r w:rsidR="00F72CC4" w:rsidRPr="008B18CE">
        <w:rPr>
          <w:rFonts w:ascii="Garamond" w:hAnsi="Garamond"/>
          <w:bCs/>
          <w:sz w:val="24"/>
          <w:szCs w:val="24"/>
        </w:rPr>
        <w:t xml:space="preserve">, </w:t>
      </w:r>
      <w:r w:rsidR="00F72CC4" w:rsidRPr="00223D86">
        <w:rPr>
          <w:rFonts w:ascii="Garamond" w:hAnsi="Garamond"/>
          <w:bCs/>
          <w:sz w:val="24"/>
          <w:szCs w:val="24"/>
        </w:rPr>
        <w:t>pel</w:t>
      </w:r>
      <w:r w:rsidR="00482419" w:rsidRPr="00223D86">
        <w:rPr>
          <w:rFonts w:ascii="Garamond" w:hAnsi="Garamond"/>
          <w:bCs/>
          <w:sz w:val="24"/>
          <w:szCs w:val="24"/>
        </w:rPr>
        <w:t>a</w:t>
      </w:r>
      <w:r w:rsidR="00F72CC4" w:rsidRPr="00223D86">
        <w:rPr>
          <w:rFonts w:ascii="Garamond" w:hAnsi="Garamond"/>
          <w:bCs/>
          <w:sz w:val="24"/>
          <w:szCs w:val="24"/>
        </w:rPr>
        <w:t xml:space="preserve"> </w:t>
      </w:r>
      <w:r w:rsidR="00482419" w:rsidRPr="00223D86">
        <w:rPr>
          <w:rFonts w:ascii="Garamond" w:hAnsi="Garamond"/>
          <w:bCs/>
          <w:sz w:val="24"/>
          <w:szCs w:val="24"/>
        </w:rPr>
        <w:t xml:space="preserve"> outra pessoa</w:t>
      </w:r>
      <w:r w:rsidR="00F72CC4" w:rsidRPr="008B18CE">
        <w:rPr>
          <w:rFonts w:ascii="Garamond" w:hAnsi="Garamond"/>
          <w:bCs/>
          <w:sz w:val="24"/>
          <w:szCs w:val="24"/>
        </w:rPr>
        <w:t>,</w:t>
      </w:r>
      <w:r w:rsidRPr="008B18CE">
        <w:rPr>
          <w:rFonts w:ascii="Garamond" w:hAnsi="Garamond"/>
          <w:bCs/>
          <w:sz w:val="24"/>
          <w:szCs w:val="24"/>
        </w:rPr>
        <w:t xml:space="preserve"> que a posse decorre de uma autorização de utilização terapêutica </w:t>
      </w:r>
      <w:r w:rsidRPr="00223D86">
        <w:rPr>
          <w:rFonts w:ascii="Garamond" w:hAnsi="Garamond"/>
          <w:bCs/>
          <w:sz w:val="24"/>
          <w:szCs w:val="24"/>
        </w:rPr>
        <w:t xml:space="preserve">ou </w:t>
      </w:r>
      <w:r w:rsidR="003B1004" w:rsidRPr="00223D86">
        <w:rPr>
          <w:rFonts w:ascii="Garamond" w:hAnsi="Garamond"/>
          <w:bCs/>
          <w:sz w:val="24"/>
          <w:szCs w:val="24"/>
        </w:rPr>
        <w:t xml:space="preserve">se </w:t>
      </w:r>
      <w:r w:rsidR="00A72BCB" w:rsidRPr="00223D86">
        <w:rPr>
          <w:rFonts w:ascii="Garamond" w:hAnsi="Garamond"/>
          <w:bCs/>
          <w:sz w:val="24"/>
          <w:szCs w:val="24"/>
        </w:rPr>
        <w:t>se verificar</w:t>
      </w:r>
      <w:r w:rsidR="00A72BCB" w:rsidRPr="008B18CE">
        <w:rPr>
          <w:rFonts w:ascii="Garamond" w:hAnsi="Garamond"/>
          <w:bCs/>
          <w:sz w:val="24"/>
          <w:szCs w:val="24"/>
        </w:rPr>
        <w:t xml:space="preserve"> </w:t>
      </w:r>
      <w:r w:rsidRPr="008B18CE">
        <w:rPr>
          <w:rFonts w:ascii="Garamond" w:hAnsi="Garamond"/>
          <w:bCs/>
          <w:sz w:val="24"/>
          <w:szCs w:val="24"/>
        </w:rPr>
        <w:t>outra justificação aceitável;</w:t>
      </w:r>
    </w:p>
    <w:p w14:paraId="4774DE26" w14:textId="33D2AF8D" w:rsidR="0041517E" w:rsidRPr="00223D86" w:rsidRDefault="0041517E">
      <w:pPr>
        <w:pStyle w:val="PargrafodaLista"/>
        <w:widowControl w:val="0"/>
        <w:numPr>
          <w:ilvl w:val="0"/>
          <w:numId w:val="7"/>
        </w:numPr>
        <w:autoSpaceDE w:val="0"/>
        <w:autoSpaceDN w:val="0"/>
        <w:adjustRightInd w:val="0"/>
        <w:spacing w:after="120" w:line="360" w:lineRule="auto"/>
        <w:ind w:left="993" w:right="-7" w:hanging="426"/>
        <w:contextualSpacing w:val="0"/>
        <w:jc w:val="both"/>
        <w:rPr>
          <w:rFonts w:ascii="Garamond" w:hAnsi="Garamond"/>
          <w:bCs/>
          <w:sz w:val="24"/>
          <w:szCs w:val="24"/>
        </w:rPr>
      </w:pPr>
      <w:bookmarkStart w:id="23" w:name="_Hlk75360438"/>
      <w:bookmarkEnd w:id="22"/>
      <w:r w:rsidRPr="008B18CE">
        <w:rPr>
          <w:rFonts w:ascii="Garamond" w:hAnsi="Garamond"/>
          <w:bCs/>
          <w:sz w:val="24"/>
          <w:szCs w:val="24"/>
        </w:rPr>
        <w:t xml:space="preserve">A </w:t>
      </w:r>
      <w:r w:rsidRPr="00223D86">
        <w:rPr>
          <w:rFonts w:ascii="Garamond" w:hAnsi="Garamond"/>
          <w:bCs/>
          <w:sz w:val="24"/>
          <w:szCs w:val="24"/>
        </w:rPr>
        <w:t xml:space="preserve">assistência, o encorajamento, o auxílio, a instigação, a conspiração, o encobrimento ou qualquer outra forma intencional de colaboração na violação ou tentativa de violação de uma norma antidopagem, ou </w:t>
      </w:r>
      <w:r w:rsidR="00BE3CBD" w:rsidRPr="00223D86">
        <w:rPr>
          <w:rFonts w:ascii="Garamond" w:hAnsi="Garamond"/>
          <w:bCs/>
          <w:sz w:val="24"/>
          <w:szCs w:val="24"/>
        </w:rPr>
        <w:t>a</w:t>
      </w:r>
      <w:r w:rsidRPr="00223D86">
        <w:rPr>
          <w:rFonts w:ascii="Garamond" w:hAnsi="Garamond"/>
          <w:bCs/>
          <w:sz w:val="24"/>
          <w:szCs w:val="24"/>
        </w:rPr>
        <w:t xml:space="preserve"> violação da proibição de participar em competição desportiva durante um período de suspensão, por outra pessoa;</w:t>
      </w:r>
    </w:p>
    <w:p w14:paraId="697B3610" w14:textId="46DBDDE9" w:rsidR="0041517E" w:rsidRPr="00223D86" w:rsidRDefault="0041517E">
      <w:pPr>
        <w:pStyle w:val="PargrafodaLista"/>
        <w:widowControl w:val="0"/>
        <w:numPr>
          <w:ilvl w:val="0"/>
          <w:numId w:val="7"/>
        </w:numPr>
        <w:autoSpaceDE w:val="0"/>
        <w:autoSpaceDN w:val="0"/>
        <w:adjustRightInd w:val="0"/>
        <w:spacing w:after="120" w:line="360" w:lineRule="auto"/>
        <w:ind w:left="993" w:right="-7" w:hanging="426"/>
        <w:contextualSpacing w:val="0"/>
        <w:jc w:val="both"/>
        <w:rPr>
          <w:rFonts w:ascii="Garamond" w:hAnsi="Garamond"/>
          <w:bCs/>
          <w:sz w:val="24"/>
          <w:szCs w:val="24"/>
        </w:rPr>
      </w:pPr>
      <w:bookmarkStart w:id="24" w:name="_Hlk77845417"/>
      <w:bookmarkEnd w:id="23"/>
      <w:r w:rsidRPr="00223D86">
        <w:rPr>
          <w:rFonts w:ascii="Garamond" w:hAnsi="Garamond"/>
          <w:bCs/>
          <w:sz w:val="24"/>
          <w:szCs w:val="24"/>
        </w:rPr>
        <w:t xml:space="preserve">A associação por parte do praticante desportivo ou </w:t>
      </w:r>
      <w:bookmarkEnd w:id="24"/>
      <w:r w:rsidRPr="00223D86">
        <w:rPr>
          <w:rFonts w:ascii="Garamond" w:hAnsi="Garamond"/>
          <w:bCs/>
          <w:sz w:val="24"/>
          <w:szCs w:val="24"/>
        </w:rPr>
        <w:t xml:space="preserve">qualquer outra pessoa, na qualidade de profissional ou outra de âmbito desportivo, depois de devidamente notificado pela ADoP, a </w:t>
      </w:r>
      <w:r w:rsidR="0054273F" w:rsidRPr="00223D86">
        <w:rPr>
          <w:rFonts w:ascii="Garamond" w:hAnsi="Garamond"/>
          <w:bCs/>
          <w:sz w:val="24"/>
          <w:szCs w:val="24"/>
        </w:rPr>
        <w:t>outra pessoa</w:t>
      </w:r>
      <w:r w:rsidRPr="00223D86">
        <w:rPr>
          <w:rFonts w:ascii="Garamond" w:hAnsi="Garamond"/>
          <w:bCs/>
          <w:sz w:val="24"/>
          <w:szCs w:val="24"/>
        </w:rPr>
        <w:t xml:space="preserve"> que:</w:t>
      </w:r>
    </w:p>
    <w:p w14:paraId="36D5F0FC" w14:textId="643B8F19" w:rsidR="0041517E" w:rsidRPr="008B18CE" w:rsidRDefault="00756DE3">
      <w:pPr>
        <w:pStyle w:val="PargrafodaLista"/>
        <w:widowControl w:val="0"/>
        <w:numPr>
          <w:ilvl w:val="1"/>
          <w:numId w:val="201"/>
        </w:numPr>
        <w:autoSpaceDE w:val="0"/>
        <w:autoSpaceDN w:val="0"/>
        <w:adjustRightInd w:val="0"/>
        <w:spacing w:after="120" w:line="360" w:lineRule="auto"/>
        <w:ind w:left="1560" w:right="-7" w:hanging="426"/>
        <w:contextualSpacing w:val="0"/>
        <w:jc w:val="both"/>
        <w:rPr>
          <w:rFonts w:ascii="Garamond" w:hAnsi="Garamond"/>
          <w:bCs/>
          <w:sz w:val="24"/>
          <w:szCs w:val="24"/>
        </w:rPr>
      </w:pPr>
      <w:r w:rsidRPr="008B18CE">
        <w:rPr>
          <w:rFonts w:ascii="Garamond" w:hAnsi="Garamond"/>
          <w:bCs/>
          <w:sz w:val="24"/>
          <w:szCs w:val="24"/>
        </w:rPr>
        <w:t>Estando sujeito à autoridade de uma organização antidopagem, esteja a cumprir um período de suspensão da atividade desportiva</w:t>
      </w:r>
      <w:r w:rsidR="0041517E" w:rsidRPr="008B18CE">
        <w:rPr>
          <w:rFonts w:ascii="Garamond" w:hAnsi="Garamond"/>
          <w:bCs/>
          <w:sz w:val="24"/>
          <w:szCs w:val="24"/>
        </w:rPr>
        <w:t>;</w:t>
      </w:r>
    </w:p>
    <w:p w14:paraId="488ABFF9" w14:textId="627469C9" w:rsidR="0041517E" w:rsidRPr="008B18CE" w:rsidRDefault="00756DE3">
      <w:pPr>
        <w:pStyle w:val="PargrafodaLista"/>
        <w:widowControl w:val="0"/>
        <w:numPr>
          <w:ilvl w:val="1"/>
          <w:numId w:val="201"/>
        </w:numPr>
        <w:autoSpaceDE w:val="0"/>
        <w:autoSpaceDN w:val="0"/>
        <w:adjustRightInd w:val="0"/>
        <w:spacing w:after="120" w:line="360" w:lineRule="auto"/>
        <w:ind w:left="1560" w:right="-7" w:hanging="426"/>
        <w:contextualSpacing w:val="0"/>
        <w:jc w:val="both"/>
        <w:rPr>
          <w:rFonts w:ascii="Garamond" w:hAnsi="Garamond"/>
          <w:bCs/>
          <w:sz w:val="24"/>
          <w:szCs w:val="24"/>
        </w:rPr>
      </w:pPr>
      <w:r w:rsidRPr="008B18CE">
        <w:rPr>
          <w:rFonts w:ascii="Garamond" w:hAnsi="Garamond"/>
          <w:bCs/>
          <w:sz w:val="24"/>
          <w:szCs w:val="24"/>
        </w:rPr>
        <w:lastRenderedPageBreak/>
        <w:t>Não estando sujeito à autoridade de uma organização antidopagem, tenha sido sancionado criminal ou disciplinarmente, nos últimos seis anos ou em período superior, caso a sanção seja superior, por uma conduta que teria sido qualificada como violação de norma antidopagem, caso a esse comportamento tivesse sido aplicado o regime jurídico da luta contra a dopagem</w:t>
      </w:r>
      <w:r w:rsidR="0041517E" w:rsidRPr="008B18CE">
        <w:rPr>
          <w:rFonts w:ascii="Garamond" w:hAnsi="Garamond"/>
          <w:bCs/>
          <w:sz w:val="24"/>
          <w:szCs w:val="24"/>
        </w:rPr>
        <w:t>;</w:t>
      </w:r>
    </w:p>
    <w:p w14:paraId="52B08062" w14:textId="2A1B3580" w:rsidR="003C540E" w:rsidRPr="00B40870" w:rsidRDefault="00756DE3" w:rsidP="00223D86">
      <w:pPr>
        <w:pStyle w:val="PargrafodaLista"/>
        <w:widowControl w:val="0"/>
        <w:numPr>
          <w:ilvl w:val="1"/>
          <w:numId w:val="201"/>
        </w:numPr>
        <w:autoSpaceDE w:val="0"/>
        <w:autoSpaceDN w:val="0"/>
        <w:adjustRightInd w:val="0"/>
        <w:spacing w:after="120" w:line="360" w:lineRule="auto"/>
        <w:ind w:left="1560" w:right="-7" w:hanging="426"/>
        <w:contextualSpacing w:val="0"/>
        <w:jc w:val="both"/>
      </w:pPr>
      <w:r w:rsidRPr="008B18CE">
        <w:rPr>
          <w:rFonts w:ascii="Garamond" w:hAnsi="Garamond"/>
          <w:bCs/>
          <w:sz w:val="24"/>
          <w:szCs w:val="24"/>
        </w:rPr>
        <w:t>Atue como representante ou intermediário de pessoa que se encontre numa das situações previstas nas subalíneas anteriores</w:t>
      </w:r>
      <w:r w:rsidR="003C540E" w:rsidRPr="008B18CE">
        <w:rPr>
          <w:rFonts w:ascii="Garamond" w:hAnsi="Garamond"/>
          <w:bCs/>
          <w:sz w:val="24"/>
          <w:szCs w:val="24"/>
        </w:rPr>
        <w:t>;</w:t>
      </w:r>
    </w:p>
    <w:p w14:paraId="5512DC2D" w14:textId="667819D3" w:rsidR="0041517E" w:rsidRPr="008B18CE" w:rsidRDefault="0041517E">
      <w:pPr>
        <w:pStyle w:val="PargrafodaLista"/>
        <w:widowControl w:val="0"/>
        <w:numPr>
          <w:ilvl w:val="0"/>
          <w:numId w:val="7"/>
        </w:numPr>
        <w:autoSpaceDE w:val="0"/>
        <w:autoSpaceDN w:val="0"/>
        <w:adjustRightInd w:val="0"/>
        <w:spacing w:after="120" w:line="360" w:lineRule="auto"/>
        <w:ind w:left="993" w:right="134" w:hanging="426"/>
        <w:contextualSpacing w:val="0"/>
        <w:jc w:val="both"/>
        <w:rPr>
          <w:rFonts w:ascii="Garamond" w:hAnsi="Garamond"/>
          <w:bCs/>
          <w:sz w:val="24"/>
          <w:szCs w:val="24"/>
        </w:rPr>
      </w:pPr>
      <w:r w:rsidRPr="008B18CE">
        <w:rPr>
          <w:rFonts w:ascii="Garamond" w:hAnsi="Garamond"/>
          <w:bCs/>
          <w:sz w:val="24"/>
          <w:szCs w:val="24"/>
        </w:rPr>
        <w:t xml:space="preserve">A ameaça, intimidação ou tentativa de intimidação de uma testemunha ou de </w:t>
      </w:r>
      <w:r w:rsidR="00A37C18" w:rsidRPr="00223D86">
        <w:rPr>
          <w:rFonts w:ascii="Garamond" w:hAnsi="Garamond"/>
          <w:bCs/>
          <w:sz w:val="24"/>
          <w:szCs w:val="24"/>
        </w:rPr>
        <w:t>outrem</w:t>
      </w:r>
      <w:r w:rsidR="00A37C18" w:rsidRPr="008B18CE">
        <w:rPr>
          <w:rFonts w:ascii="Garamond" w:hAnsi="Garamond"/>
          <w:bCs/>
          <w:sz w:val="24"/>
          <w:szCs w:val="24"/>
        </w:rPr>
        <w:t xml:space="preserve"> </w:t>
      </w:r>
      <w:r w:rsidRPr="008B18CE">
        <w:rPr>
          <w:rFonts w:ascii="Garamond" w:hAnsi="Garamond"/>
          <w:bCs/>
          <w:sz w:val="24"/>
          <w:szCs w:val="24"/>
        </w:rPr>
        <w:t xml:space="preserve">que tenha intenção de denunciar a violação de norma antidopagem ou de uma não conformidade com o Código Mundial Antidopagem à AMA, à ADoP, às forças de segurança, às federações desportivas ou ligas profissionais, a </w:t>
      </w:r>
      <w:r w:rsidR="00A37C18" w:rsidRPr="00223D86">
        <w:rPr>
          <w:rFonts w:ascii="Garamond" w:hAnsi="Garamond"/>
          <w:bCs/>
          <w:sz w:val="24"/>
          <w:szCs w:val="24"/>
        </w:rPr>
        <w:t>outrem</w:t>
      </w:r>
      <w:r w:rsidRPr="008B18CE">
        <w:rPr>
          <w:rFonts w:ascii="Garamond" w:hAnsi="Garamond"/>
          <w:bCs/>
          <w:sz w:val="24"/>
          <w:szCs w:val="24"/>
        </w:rPr>
        <w:t xml:space="preserve"> que se encontre a investigar matéria referente à violação de norma antidopagem em representação de qualquer organização antidopagem, bem como a todas as demais entidades competentes para conhecimento de tal matéria;</w:t>
      </w:r>
    </w:p>
    <w:p w14:paraId="4F95823D" w14:textId="28839ECD" w:rsidR="0041517E" w:rsidRPr="008B18CE" w:rsidRDefault="0041517E">
      <w:pPr>
        <w:pStyle w:val="PargrafodaLista"/>
        <w:widowControl w:val="0"/>
        <w:numPr>
          <w:ilvl w:val="0"/>
          <w:numId w:val="7"/>
        </w:numPr>
        <w:autoSpaceDE w:val="0"/>
        <w:autoSpaceDN w:val="0"/>
        <w:adjustRightInd w:val="0"/>
        <w:spacing w:after="120" w:line="360" w:lineRule="auto"/>
        <w:ind w:left="993" w:right="134" w:hanging="426"/>
        <w:contextualSpacing w:val="0"/>
        <w:jc w:val="both"/>
        <w:rPr>
          <w:rFonts w:ascii="Garamond" w:hAnsi="Garamond"/>
          <w:bCs/>
          <w:sz w:val="24"/>
          <w:szCs w:val="24"/>
        </w:rPr>
      </w:pPr>
      <w:r w:rsidRPr="008B18CE">
        <w:rPr>
          <w:rFonts w:ascii="Garamond" w:hAnsi="Garamond"/>
          <w:bCs/>
          <w:sz w:val="24"/>
          <w:szCs w:val="24"/>
        </w:rPr>
        <w:t xml:space="preserve">O exercício de represálias contra quem tenha fornecido qualquer prova ou informação relacionada com a violação de norma antidopagem ou de uma não conformidade com o Código Mundial Antidopagem à AMA, à ADoP, às forças de segurança, às federações desportivas ou ligas profissionais, a </w:t>
      </w:r>
      <w:r w:rsidR="00A37C18" w:rsidRPr="00223D86">
        <w:rPr>
          <w:rFonts w:ascii="Garamond" w:hAnsi="Garamond"/>
          <w:bCs/>
          <w:sz w:val="24"/>
          <w:szCs w:val="24"/>
        </w:rPr>
        <w:t>outrem</w:t>
      </w:r>
      <w:r w:rsidR="00A37C18" w:rsidRPr="008B18CE">
        <w:rPr>
          <w:rFonts w:ascii="Garamond" w:hAnsi="Garamond"/>
          <w:bCs/>
          <w:sz w:val="24"/>
          <w:szCs w:val="24"/>
        </w:rPr>
        <w:t xml:space="preserve"> </w:t>
      </w:r>
      <w:r w:rsidRPr="008B18CE">
        <w:rPr>
          <w:rFonts w:ascii="Garamond" w:hAnsi="Garamond"/>
          <w:bCs/>
          <w:sz w:val="24"/>
          <w:szCs w:val="24"/>
        </w:rPr>
        <w:t xml:space="preserve"> que se encontre a investigar matéria referente à violação de norma antidopagem em representação de qualquer organização antidopagem, bem como a todas as demais entidades competentes para conhecimento de tal matéria;</w:t>
      </w:r>
    </w:p>
    <w:p w14:paraId="35B23A79" w14:textId="0CD756E7" w:rsidR="0041517E" w:rsidRDefault="0041517E" w:rsidP="00062659">
      <w:pPr>
        <w:pStyle w:val="PargrafodaLista"/>
        <w:widowControl w:val="0"/>
        <w:numPr>
          <w:ilvl w:val="0"/>
          <w:numId w:val="7"/>
        </w:numPr>
        <w:autoSpaceDE w:val="0"/>
        <w:autoSpaceDN w:val="0"/>
        <w:adjustRightInd w:val="0"/>
        <w:spacing w:after="120" w:line="360" w:lineRule="auto"/>
        <w:ind w:left="993" w:right="134" w:hanging="426"/>
        <w:contextualSpacing w:val="0"/>
        <w:jc w:val="both"/>
        <w:rPr>
          <w:rFonts w:ascii="Garamond" w:hAnsi="Garamond"/>
          <w:bCs/>
          <w:sz w:val="24"/>
          <w:szCs w:val="24"/>
        </w:rPr>
      </w:pPr>
      <w:r w:rsidRPr="00223D86">
        <w:rPr>
          <w:rFonts w:ascii="Garamond" w:hAnsi="Garamond"/>
          <w:bCs/>
          <w:sz w:val="24"/>
          <w:szCs w:val="24"/>
        </w:rPr>
        <w:t>O tráfico ou a tentativa de tráfico de qualquer substância proibida ou método proibido, por parte do praticante desportivo ou qualquer outra pessoa;</w:t>
      </w:r>
    </w:p>
    <w:p w14:paraId="3C2D849B" w14:textId="50950304" w:rsidR="00062659" w:rsidRDefault="00062659" w:rsidP="00062659">
      <w:pPr>
        <w:widowControl w:val="0"/>
        <w:autoSpaceDE w:val="0"/>
        <w:autoSpaceDN w:val="0"/>
        <w:adjustRightInd w:val="0"/>
        <w:spacing w:after="120" w:line="360" w:lineRule="auto"/>
        <w:ind w:right="134"/>
        <w:jc w:val="both"/>
        <w:rPr>
          <w:rFonts w:ascii="Garamond" w:hAnsi="Garamond"/>
          <w:bCs/>
        </w:rPr>
      </w:pPr>
    </w:p>
    <w:p w14:paraId="7FA19694" w14:textId="77777777" w:rsidR="00062659" w:rsidRPr="00223D86" w:rsidRDefault="00062659" w:rsidP="00223D86">
      <w:pPr>
        <w:widowControl w:val="0"/>
        <w:autoSpaceDE w:val="0"/>
        <w:autoSpaceDN w:val="0"/>
        <w:adjustRightInd w:val="0"/>
        <w:spacing w:after="120" w:line="360" w:lineRule="auto"/>
        <w:ind w:right="134"/>
        <w:jc w:val="both"/>
        <w:rPr>
          <w:rFonts w:ascii="Garamond" w:hAnsi="Garamond"/>
          <w:bCs/>
        </w:rPr>
      </w:pPr>
    </w:p>
    <w:p w14:paraId="5B27EEB9" w14:textId="67FFCDE6" w:rsidR="00BE143D" w:rsidRPr="008B18CE" w:rsidRDefault="0041517E">
      <w:pPr>
        <w:pStyle w:val="PargrafodaLista"/>
        <w:widowControl w:val="0"/>
        <w:numPr>
          <w:ilvl w:val="0"/>
          <w:numId w:val="7"/>
        </w:numPr>
        <w:autoSpaceDE w:val="0"/>
        <w:autoSpaceDN w:val="0"/>
        <w:adjustRightInd w:val="0"/>
        <w:spacing w:after="120" w:line="360" w:lineRule="auto"/>
        <w:ind w:left="993" w:right="134" w:hanging="426"/>
        <w:contextualSpacing w:val="0"/>
        <w:jc w:val="both"/>
        <w:rPr>
          <w:rFonts w:ascii="Garamond" w:hAnsi="Garamond"/>
          <w:bCs/>
          <w:sz w:val="24"/>
          <w:szCs w:val="24"/>
        </w:rPr>
      </w:pPr>
      <w:bookmarkStart w:id="25" w:name="_Hlk75360479"/>
      <w:r w:rsidRPr="008B18CE">
        <w:rPr>
          <w:rFonts w:ascii="Garamond" w:hAnsi="Garamond"/>
          <w:bCs/>
          <w:sz w:val="24"/>
          <w:szCs w:val="24"/>
        </w:rPr>
        <w:t>A administração ou a tentativa de administração</w:t>
      </w:r>
      <w:r w:rsidR="006456C9" w:rsidRPr="008B18CE">
        <w:rPr>
          <w:rFonts w:ascii="Garamond" w:hAnsi="Garamond"/>
          <w:bCs/>
          <w:sz w:val="24"/>
          <w:szCs w:val="24"/>
        </w:rPr>
        <w:t xml:space="preserve">, por parte de um praticante desportivo ou de qualquer outra pessoa, </w:t>
      </w:r>
      <w:r w:rsidRPr="008B18CE">
        <w:rPr>
          <w:rFonts w:ascii="Garamond" w:hAnsi="Garamond"/>
          <w:bCs/>
          <w:sz w:val="24"/>
          <w:szCs w:val="24"/>
        </w:rPr>
        <w:t>de substância ou método proibido</w:t>
      </w:r>
      <w:r w:rsidR="0028271F" w:rsidRPr="008B18CE">
        <w:rPr>
          <w:rFonts w:ascii="Garamond" w:hAnsi="Garamond"/>
          <w:bCs/>
          <w:sz w:val="24"/>
          <w:szCs w:val="24"/>
        </w:rPr>
        <w:t>s</w:t>
      </w:r>
      <w:r w:rsidRPr="008B18CE">
        <w:rPr>
          <w:rFonts w:ascii="Garamond" w:hAnsi="Garamond"/>
          <w:bCs/>
          <w:sz w:val="24"/>
          <w:szCs w:val="24"/>
        </w:rPr>
        <w:t xml:space="preserve"> a um praticante desportivo que se encontre em competição, ou a administração ou tentativa de administração de substância ou método proibido</w:t>
      </w:r>
      <w:r w:rsidR="0028271F" w:rsidRPr="008B18CE">
        <w:rPr>
          <w:rFonts w:ascii="Garamond" w:hAnsi="Garamond"/>
          <w:bCs/>
          <w:sz w:val="24"/>
          <w:szCs w:val="24"/>
        </w:rPr>
        <w:t>s</w:t>
      </w:r>
      <w:r w:rsidRPr="008B18CE">
        <w:rPr>
          <w:rFonts w:ascii="Garamond" w:hAnsi="Garamond"/>
          <w:bCs/>
          <w:sz w:val="24"/>
          <w:szCs w:val="24"/>
        </w:rPr>
        <w:t xml:space="preserve"> fora de competição a um praticante desportivo que </w:t>
      </w:r>
      <w:r w:rsidR="006E44C1" w:rsidRPr="008B18CE">
        <w:rPr>
          <w:rFonts w:ascii="Garamond" w:hAnsi="Garamond"/>
          <w:bCs/>
          <w:sz w:val="24"/>
          <w:szCs w:val="24"/>
        </w:rPr>
        <w:t xml:space="preserve">não </w:t>
      </w:r>
      <w:r w:rsidRPr="008B18CE">
        <w:rPr>
          <w:rFonts w:ascii="Garamond" w:hAnsi="Garamond"/>
          <w:bCs/>
          <w:sz w:val="24"/>
          <w:szCs w:val="24"/>
        </w:rPr>
        <w:t xml:space="preserve">se encontre </w:t>
      </w:r>
      <w:r w:rsidR="006E44C1" w:rsidRPr="008B18CE">
        <w:rPr>
          <w:rFonts w:ascii="Garamond" w:hAnsi="Garamond"/>
          <w:bCs/>
          <w:sz w:val="24"/>
          <w:szCs w:val="24"/>
        </w:rPr>
        <w:t xml:space="preserve">em </w:t>
      </w:r>
      <w:r w:rsidRPr="008B18CE">
        <w:rPr>
          <w:rFonts w:ascii="Garamond" w:hAnsi="Garamond"/>
          <w:bCs/>
          <w:sz w:val="24"/>
          <w:szCs w:val="24"/>
        </w:rPr>
        <w:t>competição</w:t>
      </w:r>
      <w:r w:rsidR="002C33CC" w:rsidRPr="008B18CE">
        <w:rPr>
          <w:rFonts w:ascii="Garamond" w:hAnsi="Garamond"/>
          <w:bCs/>
          <w:sz w:val="24"/>
          <w:szCs w:val="24"/>
        </w:rPr>
        <w:t>.</w:t>
      </w:r>
      <w:r w:rsidRPr="008B18CE">
        <w:rPr>
          <w:rFonts w:ascii="Garamond" w:hAnsi="Garamond"/>
          <w:bCs/>
          <w:sz w:val="24"/>
          <w:szCs w:val="24"/>
        </w:rPr>
        <w:t xml:space="preserve"> </w:t>
      </w:r>
    </w:p>
    <w:bookmarkEnd w:id="25"/>
    <w:p w14:paraId="0739AD0D" w14:textId="70E03987" w:rsidR="00291094" w:rsidRPr="00223D86" w:rsidRDefault="00BE143D">
      <w:pPr>
        <w:pStyle w:val="PargrafodaLista"/>
        <w:widowControl w:val="0"/>
        <w:numPr>
          <w:ilvl w:val="0"/>
          <w:numId w:val="6"/>
        </w:numPr>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 xml:space="preserve">Para efeitos </w:t>
      </w:r>
      <w:r w:rsidR="00291094" w:rsidRPr="00223D86">
        <w:rPr>
          <w:rFonts w:ascii="Garamond" w:hAnsi="Garamond"/>
          <w:bCs/>
          <w:sz w:val="24"/>
          <w:szCs w:val="24"/>
        </w:rPr>
        <w:t xml:space="preserve">das alíneas </w:t>
      </w:r>
      <w:r w:rsidR="00BF08F7" w:rsidRPr="00223D86">
        <w:rPr>
          <w:rFonts w:ascii="Garamond" w:hAnsi="Garamond"/>
          <w:bCs/>
          <w:i/>
          <w:iCs/>
          <w:sz w:val="24"/>
          <w:szCs w:val="24"/>
        </w:rPr>
        <w:t>g</w:t>
      </w:r>
      <w:r w:rsidR="00291094" w:rsidRPr="00223D86">
        <w:rPr>
          <w:rFonts w:ascii="Garamond" w:hAnsi="Garamond"/>
          <w:bCs/>
          <w:sz w:val="24"/>
          <w:szCs w:val="24"/>
        </w:rPr>
        <w:t xml:space="preserve">) e </w:t>
      </w:r>
      <w:r w:rsidR="00BF08F7" w:rsidRPr="00223D86">
        <w:rPr>
          <w:rFonts w:ascii="Garamond" w:hAnsi="Garamond"/>
          <w:bCs/>
          <w:i/>
          <w:iCs/>
          <w:sz w:val="24"/>
          <w:szCs w:val="24"/>
        </w:rPr>
        <w:t>h</w:t>
      </w:r>
      <w:r w:rsidR="00291094" w:rsidRPr="00223D86">
        <w:rPr>
          <w:rFonts w:ascii="Garamond" w:hAnsi="Garamond"/>
          <w:bCs/>
          <w:sz w:val="24"/>
          <w:szCs w:val="24"/>
        </w:rPr>
        <w:t xml:space="preserve">) </w:t>
      </w:r>
      <w:r w:rsidRPr="00223D86">
        <w:rPr>
          <w:rFonts w:ascii="Garamond" w:hAnsi="Garamond"/>
          <w:bCs/>
          <w:sz w:val="24"/>
          <w:szCs w:val="24"/>
        </w:rPr>
        <w:t xml:space="preserve">do </w:t>
      </w:r>
      <w:r w:rsidR="009456BE" w:rsidRPr="00223D86">
        <w:rPr>
          <w:rFonts w:ascii="Garamond" w:hAnsi="Garamond"/>
          <w:bCs/>
          <w:sz w:val="24"/>
          <w:szCs w:val="24"/>
        </w:rPr>
        <w:t>número anterior</w:t>
      </w:r>
      <w:r w:rsidR="00291094" w:rsidRPr="00223D86">
        <w:rPr>
          <w:rFonts w:ascii="Garamond" w:hAnsi="Garamond"/>
          <w:bCs/>
          <w:sz w:val="24"/>
          <w:szCs w:val="24"/>
        </w:rPr>
        <w:t>:</w:t>
      </w:r>
    </w:p>
    <w:p w14:paraId="7C8679AD" w14:textId="507594E6" w:rsidR="00291094" w:rsidRPr="00223D86" w:rsidRDefault="00291094">
      <w:pPr>
        <w:pStyle w:val="PargrafodaLista"/>
        <w:widowControl w:val="0"/>
        <w:numPr>
          <w:ilvl w:val="1"/>
          <w:numId w:val="2"/>
        </w:numPr>
        <w:spacing w:after="120" w:line="360" w:lineRule="auto"/>
        <w:ind w:left="993" w:right="134" w:hanging="426"/>
        <w:contextualSpacing w:val="0"/>
        <w:jc w:val="both"/>
        <w:rPr>
          <w:rFonts w:ascii="Garamond" w:hAnsi="Garamond"/>
          <w:bCs/>
          <w:sz w:val="24"/>
          <w:szCs w:val="24"/>
        </w:rPr>
      </w:pPr>
      <w:r w:rsidRPr="00223D86">
        <w:rPr>
          <w:rFonts w:ascii="Garamond" w:hAnsi="Garamond"/>
          <w:bCs/>
          <w:sz w:val="24"/>
          <w:szCs w:val="24"/>
        </w:rPr>
        <w:t>A</w:t>
      </w:r>
      <w:r w:rsidR="00BE143D" w:rsidRPr="00223D86">
        <w:rPr>
          <w:rFonts w:ascii="Garamond" w:hAnsi="Garamond"/>
          <w:bCs/>
          <w:sz w:val="24"/>
          <w:szCs w:val="24"/>
        </w:rPr>
        <w:t xml:space="preserve"> posse é determinada apenas se o indivíduo exerce ou pretende exercer um controlo exclusivo sobre a substância ou o método proibido ou sobre o local onde se encontra a substância ou o método proibido</w:t>
      </w:r>
      <w:r w:rsidRPr="00223D86">
        <w:rPr>
          <w:rFonts w:ascii="Garamond" w:hAnsi="Garamond"/>
          <w:bCs/>
          <w:sz w:val="24"/>
          <w:szCs w:val="24"/>
        </w:rPr>
        <w:t>;</w:t>
      </w:r>
    </w:p>
    <w:p w14:paraId="3594518B" w14:textId="77777777" w:rsidR="00291094" w:rsidRPr="00223D86" w:rsidRDefault="00291094">
      <w:pPr>
        <w:pStyle w:val="PargrafodaLista"/>
        <w:widowControl w:val="0"/>
        <w:numPr>
          <w:ilvl w:val="1"/>
          <w:numId w:val="2"/>
        </w:numPr>
        <w:spacing w:after="120" w:line="360" w:lineRule="auto"/>
        <w:ind w:left="993" w:right="134" w:hanging="426"/>
        <w:contextualSpacing w:val="0"/>
        <w:jc w:val="both"/>
        <w:rPr>
          <w:rFonts w:ascii="Garamond" w:hAnsi="Garamond"/>
          <w:bCs/>
          <w:sz w:val="24"/>
          <w:szCs w:val="24"/>
        </w:rPr>
      </w:pPr>
      <w:r w:rsidRPr="00223D86">
        <w:rPr>
          <w:rFonts w:ascii="Garamond" w:hAnsi="Garamond"/>
          <w:bCs/>
          <w:sz w:val="24"/>
          <w:szCs w:val="24"/>
        </w:rPr>
        <w:t>C</w:t>
      </w:r>
      <w:r w:rsidR="00BE143D" w:rsidRPr="00223D86">
        <w:rPr>
          <w:rFonts w:ascii="Garamond" w:hAnsi="Garamond"/>
          <w:bCs/>
          <w:sz w:val="24"/>
          <w:szCs w:val="24"/>
        </w:rPr>
        <w:t>aso o indivíduo não exerça o controlo exclusivo da substância proibida, do método proibido ou sobre o local onde a substância proibida ou o método proibido se encontra, a detenção de facto apenas releva se o indivíduo tiver conhecimento da presença da substância proibida ou do método proibido e pretenda exercer um controlo sobre o mesmo</w:t>
      </w:r>
      <w:r w:rsidRPr="00223D86">
        <w:rPr>
          <w:rFonts w:ascii="Garamond" w:hAnsi="Garamond"/>
          <w:bCs/>
          <w:sz w:val="24"/>
          <w:szCs w:val="24"/>
        </w:rPr>
        <w:t>;</w:t>
      </w:r>
    </w:p>
    <w:p w14:paraId="75005435" w14:textId="650BDB90" w:rsidR="00291094" w:rsidRPr="00223D86" w:rsidRDefault="00BE143D">
      <w:pPr>
        <w:pStyle w:val="PargrafodaLista"/>
        <w:widowControl w:val="0"/>
        <w:numPr>
          <w:ilvl w:val="1"/>
          <w:numId w:val="2"/>
        </w:numPr>
        <w:spacing w:after="120" w:line="360" w:lineRule="auto"/>
        <w:ind w:left="993" w:right="134" w:hanging="426"/>
        <w:contextualSpacing w:val="0"/>
        <w:jc w:val="both"/>
        <w:rPr>
          <w:rFonts w:ascii="Garamond" w:hAnsi="Garamond"/>
          <w:bCs/>
          <w:sz w:val="24"/>
          <w:szCs w:val="24"/>
        </w:rPr>
      </w:pPr>
      <w:r w:rsidRPr="00223D86">
        <w:rPr>
          <w:rFonts w:ascii="Garamond" w:hAnsi="Garamond"/>
          <w:bCs/>
          <w:sz w:val="24"/>
          <w:szCs w:val="24"/>
        </w:rPr>
        <w:t xml:space="preserve">A mera detenção não é considerada como violação de norma antidopagem se, em momento anterior à receção de uma notificação de violação de norma antidopagem, o indivíduo adotar uma conduta concreta que demonstre que nunca teve intenção da detenção e tenha renunciado à mesma, mediante declaração expressa junto da </w:t>
      </w:r>
      <w:proofErr w:type="spellStart"/>
      <w:r w:rsidRPr="00223D86">
        <w:rPr>
          <w:rFonts w:ascii="Garamond" w:hAnsi="Garamond"/>
          <w:bCs/>
          <w:sz w:val="24"/>
          <w:szCs w:val="24"/>
        </w:rPr>
        <w:t>ADoP</w:t>
      </w:r>
      <w:proofErr w:type="spellEnd"/>
      <w:r w:rsidR="009456BE" w:rsidRPr="00223D86">
        <w:rPr>
          <w:rFonts w:ascii="Garamond" w:hAnsi="Garamond"/>
          <w:bCs/>
          <w:sz w:val="24"/>
          <w:szCs w:val="24"/>
        </w:rPr>
        <w:t>;</w:t>
      </w:r>
      <w:r w:rsidRPr="00223D86">
        <w:rPr>
          <w:rFonts w:ascii="Garamond" w:hAnsi="Garamond"/>
          <w:bCs/>
          <w:sz w:val="24"/>
          <w:szCs w:val="24"/>
        </w:rPr>
        <w:t xml:space="preserve"> </w:t>
      </w:r>
    </w:p>
    <w:p w14:paraId="5A74B761" w14:textId="12F31655" w:rsidR="00BE143D" w:rsidRPr="00223D86" w:rsidRDefault="00291094">
      <w:pPr>
        <w:pStyle w:val="PargrafodaLista"/>
        <w:widowControl w:val="0"/>
        <w:numPr>
          <w:ilvl w:val="1"/>
          <w:numId w:val="2"/>
        </w:numPr>
        <w:spacing w:after="120" w:line="360" w:lineRule="auto"/>
        <w:ind w:left="993" w:right="134" w:hanging="426"/>
        <w:contextualSpacing w:val="0"/>
        <w:jc w:val="both"/>
        <w:rPr>
          <w:rFonts w:ascii="Garamond" w:hAnsi="Garamond"/>
          <w:bCs/>
          <w:sz w:val="24"/>
          <w:szCs w:val="24"/>
        </w:rPr>
      </w:pPr>
      <w:r w:rsidRPr="00223D86">
        <w:rPr>
          <w:rFonts w:ascii="Garamond" w:hAnsi="Garamond"/>
          <w:bCs/>
          <w:sz w:val="24"/>
          <w:szCs w:val="24"/>
        </w:rPr>
        <w:t>A</w:t>
      </w:r>
      <w:r w:rsidR="00BE143D" w:rsidRPr="00223D86">
        <w:rPr>
          <w:rFonts w:ascii="Garamond" w:hAnsi="Garamond"/>
          <w:bCs/>
          <w:sz w:val="24"/>
          <w:szCs w:val="24"/>
        </w:rPr>
        <w:t xml:space="preserve"> compra, incluindo por meios eletrónicos ou qualquer outra forma, de uma substância proibida ou de um método proibido, considera-se, também, como posse pelo indivíduo que realizou a compra</w:t>
      </w:r>
      <w:r w:rsidR="009456BE" w:rsidRPr="00223D86">
        <w:rPr>
          <w:rFonts w:ascii="Garamond" w:hAnsi="Garamond"/>
          <w:bCs/>
          <w:sz w:val="24"/>
          <w:szCs w:val="24"/>
        </w:rPr>
        <w:t>.</w:t>
      </w:r>
      <w:r w:rsidR="00BE143D" w:rsidRPr="00223D86">
        <w:rPr>
          <w:rFonts w:ascii="Garamond" w:hAnsi="Garamond"/>
          <w:bCs/>
          <w:sz w:val="24"/>
          <w:szCs w:val="24"/>
        </w:rPr>
        <w:t xml:space="preserve"> </w:t>
      </w:r>
    </w:p>
    <w:p w14:paraId="333EAA4B" w14:textId="61734F17" w:rsidR="0041517E" w:rsidRPr="008B18CE" w:rsidRDefault="000250DE">
      <w:pPr>
        <w:pStyle w:val="PargrafodaLista"/>
        <w:widowControl w:val="0"/>
        <w:numPr>
          <w:ilvl w:val="0"/>
          <w:numId w:val="6"/>
        </w:numPr>
        <w:spacing w:after="120" w:line="360" w:lineRule="auto"/>
        <w:ind w:left="426" w:right="-7" w:hanging="426"/>
        <w:contextualSpacing w:val="0"/>
        <w:jc w:val="both"/>
        <w:rPr>
          <w:rFonts w:ascii="Garamond" w:hAnsi="Garamond"/>
          <w:bCs/>
          <w:sz w:val="24"/>
          <w:szCs w:val="24"/>
        </w:rPr>
      </w:pPr>
      <w:bookmarkStart w:id="26" w:name="_Hlk75360495"/>
      <w:r w:rsidRPr="008B18CE">
        <w:rPr>
          <w:rFonts w:ascii="Garamond" w:hAnsi="Garamond"/>
          <w:bCs/>
          <w:sz w:val="24"/>
          <w:szCs w:val="24"/>
        </w:rPr>
        <w:t xml:space="preserve">Cabe </w:t>
      </w:r>
      <w:r w:rsidR="0041517E" w:rsidRPr="008B18CE">
        <w:rPr>
          <w:rFonts w:ascii="Garamond" w:hAnsi="Garamond"/>
          <w:bCs/>
          <w:sz w:val="24"/>
          <w:szCs w:val="24"/>
        </w:rPr>
        <w:t xml:space="preserve">à ADoP </w:t>
      </w:r>
      <w:bookmarkStart w:id="27" w:name="_Hlk77845599"/>
      <w:r w:rsidRPr="008B18CE">
        <w:rPr>
          <w:rFonts w:ascii="Garamond" w:hAnsi="Garamond"/>
          <w:bCs/>
          <w:sz w:val="24"/>
          <w:szCs w:val="24"/>
        </w:rPr>
        <w:t xml:space="preserve">fazer prova </w:t>
      </w:r>
      <w:r w:rsidR="009456BE" w:rsidRPr="008B18CE">
        <w:rPr>
          <w:rFonts w:ascii="Garamond" w:hAnsi="Garamond"/>
          <w:bCs/>
          <w:sz w:val="24"/>
          <w:szCs w:val="24"/>
        </w:rPr>
        <w:t xml:space="preserve">de </w:t>
      </w:r>
      <w:r w:rsidR="0041517E" w:rsidRPr="008B18CE">
        <w:rPr>
          <w:rFonts w:ascii="Garamond" w:hAnsi="Garamond"/>
          <w:bCs/>
          <w:sz w:val="24"/>
          <w:szCs w:val="24"/>
        </w:rPr>
        <w:t xml:space="preserve">que o praticante desportivo ou a outra pessoa tinha conhecimento </w:t>
      </w:r>
      <w:bookmarkEnd w:id="27"/>
      <w:r w:rsidR="0041517E" w:rsidRPr="008B18CE">
        <w:rPr>
          <w:rFonts w:ascii="Garamond" w:hAnsi="Garamond"/>
          <w:bCs/>
          <w:sz w:val="24"/>
          <w:szCs w:val="24"/>
        </w:rPr>
        <w:t xml:space="preserve">de que </w:t>
      </w:r>
      <w:r w:rsidR="0054273F" w:rsidRPr="00223D86">
        <w:rPr>
          <w:rFonts w:ascii="Garamond" w:hAnsi="Garamond"/>
          <w:bCs/>
          <w:sz w:val="24"/>
          <w:szCs w:val="24"/>
        </w:rPr>
        <w:t>a outra pesso</w:t>
      </w:r>
      <w:r w:rsidR="0054273F" w:rsidRPr="008B18CE">
        <w:rPr>
          <w:rFonts w:ascii="Garamond" w:hAnsi="Garamond"/>
          <w:bCs/>
          <w:sz w:val="24"/>
          <w:szCs w:val="24"/>
        </w:rPr>
        <w:t>a</w:t>
      </w:r>
      <w:r w:rsidR="0041517E" w:rsidRPr="008B18CE">
        <w:rPr>
          <w:rFonts w:ascii="Garamond" w:hAnsi="Garamond"/>
          <w:bCs/>
          <w:sz w:val="24"/>
          <w:szCs w:val="24"/>
        </w:rPr>
        <w:t xml:space="preserve"> se encontrava numa das situações previstas nas subalíneas </w:t>
      </w:r>
      <w:r w:rsidR="0041517E" w:rsidRPr="008B18CE">
        <w:rPr>
          <w:rFonts w:ascii="Garamond" w:hAnsi="Garamond"/>
          <w:bCs/>
          <w:i/>
          <w:sz w:val="24"/>
          <w:szCs w:val="24"/>
        </w:rPr>
        <w:t>i)</w:t>
      </w:r>
      <w:r w:rsidR="0041517E" w:rsidRPr="008B18CE">
        <w:rPr>
          <w:rFonts w:ascii="Garamond" w:hAnsi="Garamond"/>
          <w:bCs/>
          <w:sz w:val="24"/>
          <w:szCs w:val="24"/>
        </w:rPr>
        <w:t xml:space="preserve"> a </w:t>
      </w:r>
      <w:proofErr w:type="spellStart"/>
      <w:r w:rsidR="0041517E" w:rsidRPr="008B18CE">
        <w:rPr>
          <w:rFonts w:ascii="Garamond" w:hAnsi="Garamond"/>
          <w:bCs/>
          <w:i/>
          <w:sz w:val="24"/>
          <w:szCs w:val="24"/>
        </w:rPr>
        <w:t>iii</w:t>
      </w:r>
      <w:proofErr w:type="spellEnd"/>
      <w:r w:rsidR="0041517E" w:rsidRPr="008B18CE">
        <w:rPr>
          <w:rFonts w:ascii="Garamond" w:hAnsi="Garamond"/>
          <w:bCs/>
          <w:i/>
          <w:sz w:val="24"/>
          <w:szCs w:val="24"/>
        </w:rPr>
        <w:t>)</w:t>
      </w:r>
      <w:r w:rsidR="0041517E" w:rsidRPr="008B18CE">
        <w:rPr>
          <w:rFonts w:ascii="Garamond" w:hAnsi="Garamond"/>
          <w:bCs/>
          <w:sz w:val="24"/>
          <w:szCs w:val="24"/>
        </w:rPr>
        <w:t xml:space="preserve"> da alínea </w:t>
      </w:r>
      <w:r w:rsidR="00102C85" w:rsidRPr="00223D86">
        <w:rPr>
          <w:rFonts w:ascii="Garamond" w:hAnsi="Garamond"/>
          <w:bCs/>
          <w:i/>
          <w:iCs/>
          <w:sz w:val="24"/>
          <w:szCs w:val="24"/>
        </w:rPr>
        <w:t>j</w:t>
      </w:r>
      <w:r w:rsidR="0041517E" w:rsidRPr="00223D86">
        <w:rPr>
          <w:rFonts w:ascii="Garamond" w:hAnsi="Garamond"/>
          <w:bCs/>
          <w:i/>
          <w:sz w:val="24"/>
          <w:szCs w:val="24"/>
        </w:rPr>
        <w:t>)</w:t>
      </w:r>
      <w:r w:rsidR="0041517E" w:rsidRPr="008B18CE">
        <w:rPr>
          <w:rFonts w:ascii="Garamond" w:hAnsi="Garamond"/>
          <w:bCs/>
          <w:sz w:val="24"/>
          <w:szCs w:val="24"/>
        </w:rPr>
        <w:t xml:space="preserve"> do n.º 2.</w:t>
      </w:r>
    </w:p>
    <w:p w14:paraId="0617C9E1" w14:textId="7B0716C1" w:rsidR="0041517E" w:rsidRPr="008B18CE" w:rsidRDefault="00944914">
      <w:pPr>
        <w:pStyle w:val="PargrafodaLista"/>
        <w:widowControl w:val="0"/>
        <w:numPr>
          <w:ilvl w:val="0"/>
          <w:numId w:val="6"/>
        </w:numPr>
        <w:spacing w:after="120" w:line="360" w:lineRule="auto"/>
        <w:ind w:left="426" w:right="-7" w:hanging="426"/>
        <w:contextualSpacing w:val="0"/>
        <w:jc w:val="both"/>
        <w:rPr>
          <w:rFonts w:ascii="Garamond" w:hAnsi="Garamond"/>
          <w:bCs/>
          <w:sz w:val="24"/>
          <w:szCs w:val="24"/>
        </w:rPr>
      </w:pPr>
      <w:bookmarkStart w:id="28" w:name="_Hlk75360502"/>
      <w:bookmarkEnd w:id="26"/>
      <w:r w:rsidRPr="008B18CE">
        <w:rPr>
          <w:rFonts w:ascii="Garamond" w:hAnsi="Garamond"/>
          <w:bCs/>
          <w:sz w:val="24"/>
          <w:szCs w:val="24"/>
        </w:rPr>
        <w:lastRenderedPageBreak/>
        <w:t xml:space="preserve">Cabe </w:t>
      </w:r>
      <w:r w:rsidR="00CE2879" w:rsidRPr="008B18CE">
        <w:rPr>
          <w:rFonts w:ascii="Garamond" w:hAnsi="Garamond"/>
          <w:bCs/>
          <w:sz w:val="24"/>
          <w:szCs w:val="24"/>
        </w:rPr>
        <w:t xml:space="preserve">ao </w:t>
      </w:r>
      <w:bookmarkStart w:id="29" w:name="_Hlk77845666"/>
      <w:r w:rsidR="00CE2879" w:rsidRPr="008B18CE">
        <w:rPr>
          <w:rFonts w:ascii="Garamond" w:hAnsi="Garamond"/>
          <w:bCs/>
          <w:sz w:val="24"/>
          <w:szCs w:val="24"/>
        </w:rPr>
        <w:t>praticante desportivo ou a outra pessoa</w:t>
      </w:r>
      <w:r w:rsidRPr="008B18CE">
        <w:rPr>
          <w:rFonts w:ascii="Garamond" w:hAnsi="Garamond"/>
          <w:bCs/>
          <w:sz w:val="24"/>
          <w:szCs w:val="24"/>
        </w:rPr>
        <w:t xml:space="preserve">, </w:t>
      </w:r>
      <w:r w:rsidR="0041517E" w:rsidRPr="008B18CE">
        <w:rPr>
          <w:rFonts w:ascii="Garamond" w:hAnsi="Garamond"/>
          <w:bCs/>
          <w:sz w:val="24"/>
          <w:szCs w:val="24"/>
        </w:rPr>
        <w:t xml:space="preserve">o ónus de provar que a associação </w:t>
      </w:r>
      <w:r w:rsidR="009456BE" w:rsidRPr="00223D86">
        <w:rPr>
          <w:rFonts w:ascii="Garamond" w:hAnsi="Garamond"/>
          <w:bCs/>
          <w:sz w:val="24"/>
          <w:szCs w:val="24"/>
        </w:rPr>
        <w:t xml:space="preserve">a </w:t>
      </w:r>
      <w:r w:rsidR="0054273F" w:rsidRPr="00223D86">
        <w:rPr>
          <w:rFonts w:ascii="Garamond" w:hAnsi="Garamond"/>
          <w:bCs/>
          <w:sz w:val="24"/>
          <w:szCs w:val="24"/>
        </w:rPr>
        <w:t>outra pessoa</w:t>
      </w:r>
      <w:r w:rsidR="0054273F" w:rsidRPr="008B18CE">
        <w:rPr>
          <w:rFonts w:ascii="Garamond" w:hAnsi="Garamond"/>
          <w:bCs/>
          <w:sz w:val="24"/>
          <w:szCs w:val="24"/>
        </w:rPr>
        <w:t xml:space="preserve"> </w:t>
      </w:r>
      <w:bookmarkEnd w:id="29"/>
      <w:r w:rsidR="0041517E" w:rsidRPr="008B18CE">
        <w:rPr>
          <w:rFonts w:ascii="Garamond" w:hAnsi="Garamond"/>
          <w:bCs/>
          <w:sz w:val="24"/>
          <w:szCs w:val="24"/>
        </w:rPr>
        <w:t>não tem caráter profissional, não se relaciona com o desporto e não podia ser evitada de forma razoável</w:t>
      </w:r>
      <w:r w:rsidR="009000D4" w:rsidRPr="008B18CE">
        <w:rPr>
          <w:rFonts w:ascii="Garamond" w:hAnsi="Garamond"/>
          <w:bCs/>
          <w:sz w:val="24"/>
          <w:szCs w:val="24"/>
        </w:rPr>
        <w:t xml:space="preserve">, nas situações previstas nas subalíneas </w:t>
      </w:r>
      <w:r w:rsidR="009000D4" w:rsidRPr="008B18CE">
        <w:rPr>
          <w:rFonts w:ascii="Garamond" w:hAnsi="Garamond"/>
          <w:bCs/>
          <w:i/>
          <w:sz w:val="24"/>
          <w:szCs w:val="24"/>
        </w:rPr>
        <w:t>i)</w:t>
      </w:r>
      <w:r w:rsidR="009000D4" w:rsidRPr="008B18CE">
        <w:rPr>
          <w:rFonts w:ascii="Garamond" w:hAnsi="Garamond"/>
          <w:bCs/>
          <w:sz w:val="24"/>
          <w:szCs w:val="24"/>
        </w:rPr>
        <w:t xml:space="preserve"> a </w:t>
      </w:r>
      <w:proofErr w:type="spellStart"/>
      <w:r w:rsidR="009000D4" w:rsidRPr="008B18CE">
        <w:rPr>
          <w:rFonts w:ascii="Garamond" w:hAnsi="Garamond"/>
          <w:bCs/>
          <w:i/>
          <w:sz w:val="24"/>
          <w:szCs w:val="24"/>
        </w:rPr>
        <w:t>iii</w:t>
      </w:r>
      <w:proofErr w:type="spellEnd"/>
      <w:r w:rsidR="009000D4" w:rsidRPr="008B18CE">
        <w:rPr>
          <w:rFonts w:ascii="Garamond" w:hAnsi="Garamond"/>
          <w:bCs/>
          <w:i/>
          <w:sz w:val="24"/>
          <w:szCs w:val="24"/>
        </w:rPr>
        <w:t>)</w:t>
      </w:r>
      <w:r w:rsidR="009000D4" w:rsidRPr="008B18CE">
        <w:rPr>
          <w:rFonts w:ascii="Garamond" w:hAnsi="Garamond"/>
          <w:bCs/>
          <w:sz w:val="24"/>
          <w:szCs w:val="24"/>
        </w:rPr>
        <w:t xml:space="preserve"> da alínea </w:t>
      </w:r>
      <w:r w:rsidR="00102C85" w:rsidRPr="00223D86">
        <w:rPr>
          <w:rFonts w:ascii="Garamond" w:hAnsi="Garamond"/>
          <w:bCs/>
          <w:i/>
          <w:iCs/>
          <w:sz w:val="24"/>
          <w:szCs w:val="24"/>
        </w:rPr>
        <w:t>j</w:t>
      </w:r>
      <w:r w:rsidR="009000D4" w:rsidRPr="008B18CE">
        <w:rPr>
          <w:rFonts w:ascii="Garamond" w:hAnsi="Garamond"/>
          <w:bCs/>
          <w:i/>
          <w:sz w:val="24"/>
          <w:szCs w:val="24"/>
        </w:rPr>
        <w:t>)</w:t>
      </w:r>
      <w:r w:rsidR="009000D4" w:rsidRPr="008B18CE">
        <w:rPr>
          <w:rFonts w:ascii="Garamond" w:hAnsi="Garamond"/>
          <w:bCs/>
          <w:sz w:val="24"/>
          <w:szCs w:val="24"/>
        </w:rPr>
        <w:t xml:space="preserve"> do n.º 2</w:t>
      </w:r>
      <w:r w:rsidR="0041517E" w:rsidRPr="008B18CE">
        <w:rPr>
          <w:rFonts w:ascii="Garamond" w:hAnsi="Garamond"/>
          <w:bCs/>
          <w:sz w:val="24"/>
          <w:szCs w:val="24"/>
        </w:rPr>
        <w:t>.</w:t>
      </w:r>
    </w:p>
    <w:bookmarkEnd w:id="28"/>
    <w:p w14:paraId="05973D34" w14:textId="184A1F68" w:rsidR="00D87FC7" w:rsidRPr="008B18CE" w:rsidRDefault="00D24F89" w:rsidP="00223D86">
      <w:pPr>
        <w:pStyle w:val="PargrafodaLista"/>
        <w:widowControl w:val="0"/>
        <w:numPr>
          <w:ilvl w:val="0"/>
          <w:numId w:val="6"/>
        </w:numPr>
        <w:spacing w:after="120" w:line="360" w:lineRule="auto"/>
        <w:ind w:left="426" w:right="-7" w:hanging="426"/>
        <w:contextualSpacing w:val="0"/>
        <w:jc w:val="both"/>
      </w:pPr>
      <w:r w:rsidRPr="008B18CE">
        <w:rPr>
          <w:rFonts w:ascii="Garamond" w:hAnsi="Garamond"/>
          <w:bCs/>
          <w:sz w:val="24"/>
          <w:szCs w:val="24"/>
        </w:rPr>
        <w:t xml:space="preserve">A </w:t>
      </w:r>
      <w:proofErr w:type="spellStart"/>
      <w:r w:rsidRPr="008B18CE">
        <w:rPr>
          <w:rFonts w:ascii="Garamond" w:hAnsi="Garamond"/>
          <w:bCs/>
          <w:sz w:val="24"/>
          <w:szCs w:val="24"/>
        </w:rPr>
        <w:t>ADoP</w:t>
      </w:r>
      <w:proofErr w:type="spellEnd"/>
      <w:r w:rsidRPr="008B18CE">
        <w:rPr>
          <w:rFonts w:ascii="Garamond" w:hAnsi="Garamond"/>
          <w:bCs/>
          <w:sz w:val="24"/>
          <w:szCs w:val="24"/>
        </w:rPr>
        <w:t xml:space="preserve"> deve comunicar à AMA os factos que constituam violação de normas antidopagem nos termos da alínea </w:t>
      </w:r>
      <w:r w:rsidR="00102C85" w:rsidRPr="00223D86">
        <w:rPr>
          <w:rFonts w:ascii="Garamond" w:hAnsi="Garamond"/>
          <w:bCs/>
          <w:i/>
          <w:iCs/>
        </w:rPr>
        <w:t>j</w:t>
      </w:r>
      <w:r w:rsidRPr="00223D86">
        <w:rPr>
          <w:rFonts w:ascii="Garamond" w:hAnsi="Garamond"/>
          <w:bCs/>
          <w:i/>
          <w:iCs/>
        </w:rPr>
        <w:t>)</w:t>
      </w:r>
      <w:r w:rsidRPr="008B18CE">
        <w:rPr>
          <w:rFonts w:ascii="Garamond" w:hAnsi="Garamond"/>
          <w:bCs/>
          <w:sz w:val="24"/>
          <w:szCs w:val="24"/>
        </w:rPr>
        <w:t xml:space="preserve"> do n.º 2.</w:t>
      </w:r>
    </w:p>
    <w:p w14:paraId="6BCF3FE8" w14:textId="09C22C4E" w:rsidR="0041517E" w:rsidRPr="008B18CE" w:rsidRDefault="00A37C18">
      <w:pPr>
        <w:pStyle w:val="PargrafodaLista"/>
        <w:widowControl w:val="0"/>
        <w:numPr>
          <w:ilvl w:val="0"/>
          <w:numId w:val="6"/>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Os praticantes desportivos </w:t>
      </w:r>
      <w:r w:rsidRPr="00223D86">
        <w:rPr>
          <w:rFonts w:ascii="Garamond" w:hAnsi="Garamond"/>
          <w:bCs/>
          <w:sz w:val="24"/>
          <w:szCs w:val="24"/>
        </w:rPr>
        <w:t>ou outra pessoa</w:t>
      </w:r>
      <w:r w:rsidRPr="008B18CE">
        <w:rPr>
          <w:rFonts w:ascii="Garamond" w:hAnsi="Garamond"/>
          <w:bCs/>
          <w:sz w:val="24"/>
          <w:szCs w:val="24"/>
        </w:rPr>
        <w:t xml:space="preserve"> não podem alegar desconhecimento das normas que constituam uma violação antidopagem nem da lista de substância e métodos proibidos. </w:t>
      </w:r>
    </w:p>
    <w:p w14:paraId="5823E07A" w14:textId="06FCBF63" w:rsidR="00566BCC" w:rsidRPr="00223D86" w:rsidRDefault="00566BCC">
      <w:pPr>
        <w:pStyle w:val="PargrafodaLista"/>
        <w:widowControl w:val="0"/>
        <w:numPr>
          <w:ilvl w:val="0"/>
          <w:numId w:val="6"/>
        </w:numPr>
        <w:spacing w:after="120" w:line="360" w:lineRule="auto"/>
        <w:ind w:left="426" w:right="-7" w:hanging="426"/>
        <w:contextualSpacing w:val="0"/>
        <w:jc w:val="both"/>
        <w:rPr>
          <w:rFonts w:ascii="Garamond" w:hAnsi="Garamond"/>
          <w:bCs/>
          <w:sz w:val="24"/>
          <w:szCs w:val="24"/>
        </w:rPr>
      </w:pPr>
      <w:r w:rsidRPr="008B18CE">
        <w:rPr>
          <w:rFonts w:ascii="Garamond" w:hAnsi="Garamond" w:cs="Times New Roman"/>
          <w:bCs/>
          <w:sz w:val="24"/>
          <w:szCs w:val="24"/>
        </w:rPr>
        <w:t xml:space="preserve">A </w:t>
      </w:r>
      <w:r w:rsidRPr="00223D86">
        <w:rPr>
          <w:rFonts w:ascii="Garamond" w:hAnsi="Garamond" w:cs="Times New Roman"/>
          <w:bCs/>
          <w:sz w:val="24"/>
          <w:szCs w:val="24"/>
        </w:rPr>
        <w:t xml:space="preserve">violação de </w:t>
      </w:r>
      <w:r w:rsidRPr="00223D86">
        <w:rPr>
          <w:rFonts w:ascii="Garamond" w:hAnsi="Garamond"/>
          <w:bCs/>
          <w:sz w:val="24"/>
          <w:szCs w:val="24"/>
        </w:rPr>
        <w:t>normas</w:t>
      </w:r>
      <w:r w:rsidRPr="00223D86">
        <w:rPr>
          <w:rFonts w:ascii="Garamond" w:hAnsi="Garamond" w:cs="Times New Roman"/>
          <w:bCs/>
          <w:sz w:val="24"/>
          <w:szCs w:val="24"/>
        </w:rPr>
        <w:t xml:space="preserve"> antidopagem</w:t>
      </w:r>
      <w:r w:rsidR="0061785E" w:rsidRPr="00223D86">
        <w:rPr>
          <w:rFonts w:ascii="Garamond" w:hAnsi="Garamond" w:cs="Times New Roman"/>
          <w:bCs/>
          <w:sz w:val="24"/>
          <w:szCs w:val="24"/>
        </w:rPr>
        <w:t xml:space="preserve">, </w:t>
      </w:r>
      <w:r w:rsidR="00CE2879" w:rsidRPr="00223D86">
        <w:rPr>
          <w:rFonts w:ascii="Garamond" w:hAnsi="Garamond" w:cs="Times New Roman"/>
          <w:bCs/>
          <w:sz w:val="24"/>
          <w:szCs w:val="24"/>
        </w:rPr>
        <w:t>por praticante desportivo ou outra pessoa</w:t>
      </w:r>
      <w:r w:rsidR="0061785E" w:rsidRPr="00223D86">
        <w:rPr>
          <w:rFonts w:ascii="Garamond" w:hAnsi="Garamond" w:cs="Times New Roman"/>
          <w:bCs/>
          <w:sz w:val="24"/>
          <w:szCs w:val="24"/>
        </w:rPr>
        <w:t>, determina</w:t>
      </w:r>
      <w:r w:rsidR="00544102" w:rsidRPr="00223D86">
        <w:rPr>
          <w:rFonts w:ascii="Garamond" w:hAnsi="Garamond" w:cs="Times New Roman"/>
          <w:bCs/>
          <w:sz w:val="24"/>
          <w:szCs w:val="24"/>
        </w:rPr>
        <w:t xml:space="preserve"> a aplicação de consequências de violação de normas antidopagem</w:t>
      </w:r>
      <w:r w:rsidR="0061785E" w:rsidRPr="00223D86">
        <w:rPr>
          <w:rFonts w:ascii="Garamond" w:hAnsi="Garamond" w:cs="Times New Roman"/>
          <w:bCs/>
          <w:sz w:val="24"/>
          <w:szCs w:val="24"/>
        </w:rPr>
        <w:t>.</w:t>
      </w:r>
    </w:p>
    <w:p w14:paraId="76482DBB" w14:textId="77777777" w:rsidR="001F4EEE" w:rsidRPr="00223D86" w:rsidRDefault="001F4EEE">
      <w:pPr>
        <w:pStyle w:val="PargrafodaLista"/>
        <w:widowControl w:val="0"/>
        <w:numPr>
          <w:ilvl w:val="0"/>
          <w:numId w:val="6"/>
        </w:numPr>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 xml:space="preserve">Para </w:t>
      </w:r>
      <w:r w:rsidRPr="00223D86">
        <w:rPr>
          <w:rFonts w:ascii="Garamond" w:hAnsi="Garamond" w:cs="Times New Roman"/>
          <w:bCs/>
          <w:sz w:val="24"/>
          <w:szCs w:val="24"/>
        </w:rPr>
        <w:t>efeitos</w:t>
      </w:r>
      <w:r w:rsidRPr="00223D86">
        <w:rPr>
          <w:rFonts w:ascii="Garamond" w:hAnsi="Garamond"/>
          <w:bCs/>
          <w:sz w:val="24"/>
          <w:szCs w:val="24"/>
        </w:rPr>
        <w:t xml:space="preserve"> da presente lei, entende-se por:</w:t>
      </w:r>
    </w:p>
    <w:p w14:paraId="6131BA0A" w14:textId="77777777" w:rsidR="00544102" w:rsidRPr="00223D86" w:rsidRDefault="00544102">
      <w:pPr>
        <w:pStyle w:val="PargrafodaLista"/>
        <w:widowControl w:val="0"/>
        <w:numPr>
          <w:ilvl w:val="0"/>
          <w:numId w:val="204"/>
        </w:numPr>
        <w:autoSpaceDE w:val="0"/>
        <w:autoSpaceDN w:val="0"/>
        <w:adjustRightInd w:val="0"/>
        <w:spacing w:after="120" w:line="360" w:lineRule="auto"/>
        <w:ind w:left="993" w:right="-7" w:hanging="426"/>
        <w:contextualSpacing w:val="0"/>
        <w:jc w:val="both"/>
        <w:rPr>
          <w:rFonts w:ascii="Garamond" w:hAnsi="Garamond"/>
          <w:bCs/>
          <w:sz w:val="24"/>
          <w:szCs w:val="24"/>
        </w:rPr>
      </w:pPr>
      <w:r w:rsidRPr="00223D86">
        <w:rPr>
          <w:rFonts w:ascii="Garamond" w:hAnsi="Garamond"/>
          <w:bCs/>
          <w:sz w:val="24"/>
          <w:szCs w:val="24"/>
        </w:rPr>
        <w:t>«Consequências de violação de normas antidopagem», a desqualificação, a suspensão, a suspensão provisória, a penalização financeira ou a divulgação pública, em resultado da violação de normas antidopagem por praticante desportivo ou outra pessoa;</w:t>
      </w:r>
    </w:p>
    <w:p w14:paraId="4A0F49A2" w14:textId="769FE57B" w:rsidR="001F4EEE" w:rsidRPr="00223D86" w:rsidRDefault="001F4EEE">
      <w:pPr>
        <w:pStyle w:val="PargrafodaLista"/>
        <w:widowControl w:val="0"/>
        <w:numPr>
          <w:ilvl w:val="0"/>
          <w:numId w:val="204"/>
        </w:numPr>
        <w:autoSpaceDE w:val="0"/>
        <w:autoSpaceDN w:val="0"/>
        <w:adjustRightInd w:val="0"/>
        <w:spacing w:after="120" w:line="360" w:lineRule="auto"/>
        <w:ind w:left="993" w:right="-7" w:hanging="426"/>
        <w:contextualSpacing w:val="0"/>
        <w:jc w:val="both"/>
        <w:rPr>
          <w:rFonts w:ascii="Garamond" w:hAnsi="Garamond"/>
          <w:bCs/>
          <w:sz w:val="24"/>
          <w:szCs w:val="24"/>
        </w:rPr>
      </w:pPr>
      <w:r w:rsidRPr="00223D86">
        <w:rPr>
          <w:rFonts w:ascii="Garamond" w:hAnsi="Garamond"/>
          <w:bCs/>
          <w:sz w:val="24"/>
          <w:szCs w:val="24"/>
        </w:rPr>
        <w:t>«</w:t>
      </w:r>
      <w:r w:rsidR="00514233" w:rsidRPr="00223D86">
        <w:rPr>
          <w:rFonts w:ascii="Garamond" w:hAnsi="Garamond"/>
          <w:bCs/>
          <w:sz w:val="24"/>
          <w:szCs w:val="24"/>
        </w:rPr>
        <w:t>E</w:t>
      </w:r>
      <w:r w:rsidRPr="00223D86">
        <w:rPr>
          <w:rFonts w:ascii="Garamond" w:hAnsi="Garamond"/>
          <w:bCs/>
          <w:sz w:val="24"/>
          <w:szCs w:val="24"/>
        </w:rPr>
        <w:t>m competição» o período que se inicia às 23:59 horas do dia que antecede uma competição em que o praticante desportivo vai participar e que termina com o final da mesma e do processo de colheita de amostras</w:t>
      </w:r>
      <w:bookmarkStart w:id="30" w:name="_Hlk78465957"/>
      <w:r w:rsidRPr="00223D86">
        <w:rPr>
          <w:rFonts w:ascii="Garamond" w:hAnsi="Garamond"/>
          <w:bCs/>
          <w:sz w:val="24"/>
          <w:szCs w:val="24"/>
        </w:rPr>
        <w:t>, sendo que qualquer período que não seja em competição é entendido como «fora de competição</w:t>
      </w:r>
      <w:bookmarkEnd w:id="30"/>
      <w:r w:rsidRPr="00223D86">
        <w:rPr>
          <w:rFonts w:ascii="Garamond" w:hAnsi="Garamond"/>
          <w:bCs/>
          <w:sz w:val="24"/>
          <w:szCs w:val="24"/>
        </w:rPr>
        <w:t>»</w:t>
      </w:r>
      <w:r w:rsidR="00514233" w:rsidRPr="00223D86">
        <w:rPr>
          <w:rFonts w:ascii="Garamond" w:hAnsi="Garamond"/>
          <w:bCs/>
          <w:sz w:val="24"/>
          <w:szCs w:val="24"/>
        </w:rPr>
        <w:t>;</w:t>
      </w:r>
    </w:p>
    <w:p w14:paraId="47889881" w14:textId="657F3D7B" w:rsidR="001F4EEE" w:rsidRPr="00223D86" w:rsidRDefault="001F4EEE">
      <w:pPr>
        <w:pStyle w:val="PargrafodaLista"/>
        <w:widowControl w:val="0"/>
        <w:numPr>
          <w:ilvl w:val="0"/>
          <w:numId w:val="204"/>
        </w:numPr>
        <w:autoSpaceDE w:val="0"/>
        <w:autoSpaceDN w:val="0"/>
        <w:adjustRightInd w:val="0"/>
        <w:spacing w:after="120" w:line="360" w:lineRule="auto"/>
        <w:ind w:left="993" w:right="-7" w:hanging="426"/>
        <w:contextualSpacing w:val="0"/>
        <w:jc w:val="both"/>
        <w:rPr>
          <w:rFonts w:ascii="Garamond" w:hAnsi="Garamond"/>
          <w:bCs/>
          <w:sz w:val="24"/>
          <w:szCs w:val="24"/>
        </w:rPr>
      </w:pPr>
      <w:r w:rsidRPr="00223D86">
        <w:rPr>
          <w:rFonts w:ascii="Garamond" w:hAnsi="Garamond" w:cs="Times New Roman"/>
          <w:bCs/>
          <w:sz w:val="24"/>
          <w:szCs w:val="24"/>
        </w:rPr>
        <w:t>«</w:t>
      </w:r>
      <w:r w:rsidR="00514233" w:rsidRPr="00223D86">
        <w:rPr>
          <w:rFonts w:ascii="Garamond" w:hAnsi="Garamond" w:cs="Times New Roman"/>
          <w:bCs/>
          <w:sz w:val="24"/>
          <w:szCs w:val="24"/>
        </w:rPr>
        <w:t>P</w:t>
      </w:r>
      <w:r w:rsidRPr="00223D86">
        <w:rPr>
          <w:rFonts w:ascii="Garamond" w:hAnsi="Garamond" w:cs="Times New Roman"/>
          <w:bCs/>
          <w:sz w:val="24"/>
          <w:szCs w:val="24"/>
        </w:rPr>
        <w:t>osse», a detenção atual, física ou de facto de qualquer substância ou método proibido</w:t>
      </w:r>
      <w:r w:rsidR="00514233" w:rsidRPr="00223D86">
        <w:rPr>
          <w:rFonts w:ascii="Garamond" w:hAnsi="Garamond" w:cs="Times New Roman"/>
          <w:bCs/>
          <w:sz w:val="24"/>
          <w:szCs w:val="24"/>
        </w:rPr>
        <w:t>;</w:t>
      </w:r>
    </w:p>
    <w:p w14:paraId="76DF60D1" w14:textId="1613A1C0" w:rsidR="00514233" w:rsidRPr="00223D86" w:rsidRDefault="00514233">
      <w:pPr>
        <w:pStyle w:val="PargrafodaLista"/>
        <w:widowControl w:val="0"/>
        <w:numPr>
          <w:ilvl w:val="0"/>
          <w:numId w:val="204"/>
        </w:numPr>
        <w:autoSpaceDE w:val="0"/>
        <w:autoSpaceDN w:val="0"/>
        <w:adjustRightInd w:val="0"/>
        <w:spacing w:after="120" w:line="360" w:lineRule="auto"/>
        <w:ind w:left="993" w:right="-7" w:hanging="426"/>
        <w:contextualSpacing w:val="0"/>
        <w:jc w:val="both"/>
        <w:rPr>
          <w:rFonts w:ascii="Garamond" w:hAnsi="Garamond"/>
          <w:bCs/>
          <w:sz w:val="24"/>
          <w:szCs w:val="24"/>
        </w:rPr>
      </w:pPr>
      <w:r w:rsidRPr="00223D86">
        <w:rPr>
          <w:rFonts w:ascii="Garamond" w:hAnsi="Garamond" w:cs="Times New Roman"/>
          <w:bCs/>
          <w:sz w:val="24"/>
          <w:szCs w:val="24"/>
        </w:rPr>
        <w:t>«Tentativa», a ação voluntária que constitui um passo substancial no âmbito de uma conduta com o propósito de transgredir uma norma antidopagem, salvo se a pessoa renunciar à mesma antes de descoberto por terceiros nela não envolvidos;</w:t>
      </w:r>
    </w:p>
    <w:p w14:paraId="04BD8EE4" w14:textId="77777777" w:rsidR="00D87FC7" w:rsidRPr="00223D86" w:rsidRDefault="00D87FC7">
      <w:pPr>
        <w:widowControl w:val="0"/>
        <w:autoSpaceDE w:val="0"/>
        <w:autoSpaceDN w:val="0"/>
        <w:adjustRightInd w:val="0"/>
        <w:spacing w:after="120" w:line="360" w:lineRule="auto"/>
        <w:ind w:right="-7"/>
        <w:jc w:val="both"/>
        <w:rPr>
          <w:rFonts w:ascii="Garamond" w:hAnsi="Garamond"/>
          <w:bCs/>
        </w:rPr>
      </w:pPr>
    </w:p>
    <w:p w14:paraId="38F5286A" w14:textId="5A3755E6" w:rsidR="00514233" w:rsidRPr="00223D86" w:rsidRDefault="00514233">
      <w:pPr>
        <w:pStyle w:val="PargrafodaLista"/>
        <w:widowControl w:val="0"/>
        <w:numPr>
          <w:ilvl w:val="0"/>
          <w:numId w:val="204"/>
        </w:numPr>
        <w:autoSpaceDE w:val="0"/>
        <w:autoSpaceDN w:val="0"/>
        <w:adjustRightInd w:val="0"/>
        <w:spacing w:after="120" w:line="360" w:lineRule="auto"/>
        <w:ind w:left="993" w:right="-7" w:hanging="426"/>
        <w:contextualSpacing w:val="0"/>
        <w:jc w:val="both"/>
        <w:rPr>
          <w:rFonts w:ascii="Garamond" w:hAnsi="Garamond"/>
          <w:bCs/>
          <w:sz w:val="24"/>
          <w:szCs w:val="24"/>
        </w:rPr>
      </w:pPr>
      <w:r w:rsidRPr="00223D86">
        <w:rPr>
          <w:rFonts w:ascii="Garamond" w:hAnsi="Garamond" w:cs="Times New Roman"/>
          <w:bCs/>
          <w:sz w:val="24"/>
          <w:szCs w:val="24"/>
        </w:rPr>
        <w:t>«Tráfico», a venda, o fornecimento, o transporte, o envio, a entrega, a posse com intenção de distribuir, ou a distribuição de uma substância proibida ou de um método proibido, quer de modo direto quer pelo recurso a sistemas eletrónicos ou outros, por um praticante desportivo, seu pessoal de apoio ou por qualquer pessoa sujeita à jurisdição de uma organização antidopagem</w:t>
      </w:r>
      <w:r w:rsidR="009137E6" w:rsidRPr="00223D86">
        <w:rPr>
          <w:rFonts w:ascii="Garamond" w:hAnsi="Garamond" w:cs="Times New Roman"/>
          <w:bCs/>
          <w:sz w:val="24"/>
          <w:szCs w:val="24"/>
        </w:rPr>
        <w:t>,</w:t>
      </w:r>
      <w:r w:rsidRPr="00223D86">
        <w:rPr>
          <w:rFonts w:ascii="Garamond" w:hAnsi="Garamond" w:cs="Times New Roman"/>
          <w:bCs/>
          <w:sz w:val="24"/>
          <w:szCs w:val="24"/>
        </w:rPr>
        <w:t xml:space="preserve"> a um terceiro, excluindo as ações de boa-fé de pessoal médico envolvendo uma substância proibida utilizada para fins terapêuticos genuínos e legais ou por outra justificação aceitável, bem como as ações envolvendo substâncias proibidas que não sejam proibidas em controlos de dopagem fora da competição, a menos que as circunstâncias no seu todo demonstrem que esses produtos não se destinam a fins terapêuticos genuínos e legais ou se destinam a melhorar o rendimento desportivo;</w:t>
      </w:r>
    </w:p>
    <w:p w14:paraId="627BB2CE" w14:textId="41C95B6C" w:rsidR="001F4EEE" w:rsidRPr="00223D86" w:rsidRDefault="00514233">
      <w:pPr>
        <w:pStyle w:val="PargrafodaLista"/>
        <w:widowControl w:val="0"/>
        <w:numPr>
          <w:ilvl w:val="0"/>
          <w:numId w:val="204"/>
        </w:numPr>
        <w:autoSpaceDE w:val="0"/>
        <w:autoSpaceDN w:val="0"/>
        <w:adjustRightInd w:val="0"/>
        <w:spacing w:after="120" w:line="360" w:lineRule="auto"/>
        <w:ind w:left="993" w:right="-7" w:hanging="426"/>
        <w:contextualSpacing w:val="0"/>
        <w:jc w:val="both"/>
        <w:rPr>
          <w:rFonts w:ascii="Garamond" w:hAnsi="Garamond"/>
          <w:bCs/>
          <w:sz w:val="24"/>
          <w:szCs w:val="24"/>
        </w:rPr>
      </w:pPr>
      <w:r w:rsidRPr="00223D86">
        <w:rPr>
          <w:rFonts w:ascii="Garamond" w:hAnsi="Garamond" w:cs="Times New Roman"/>
          <w:bCs/>
          <w:sz w:val="24"/>
          <w:szCs w:val="24"/>
        </w:rPr>
        <w:t>«Uso», a utilização, aplicação, ingestão, injeção ou consumo, sob qualquer forma, de qualquer substância proibida ou o recurso a métodos proibidos.</w:t>
      </w:r>
    </w:p>
    <w:p w14:paraId="3983E364" w14:textId="02B15C83" w:rsidR="00E938E6" w:rsidRPr="00223D86" w:rsidRDefault="00E938E6">
      <w:pPr>
        <w:widowControl w:val="0"/>
        <w:spacing w:after="120" w:line="360" w:lineRule="auto"/>
        <w:jc w:val="center"/>
        <w:rPr>
          <w:rFonts w:ascii="Garamond" w:hAnsi="Garamond"/>
          <w:bCs/>
        </w:rPr>
      </w:pPr>
      <w:r w:rsidRPr="00223D86">
        <w:rPr>
          <w:rFonts w:ascii="Garamond" w:hAnsi="Garamond"/>
          <w:bCs/>
        </w:rPr>
        <w:t xml:space="preserve">Artigo </w:t>
      </w:r>
      <w:r w:rsidR="009B0486" w:rsidRPr="00223D86">
        <w:rPr>
          <w:rFonts w:ascii="Garamond" w:hAnsi="Garamond"/>
          <w:bCs/>
        </w:rPr>
        <w:t>6</w:t>
      </w:r>
      <w:r w:rsidRPr="00223D86">
        <w:rPr>
          <w:rFonts w:ascii="Garamond" w:hAnsi="Garamond"/>
          <w:bCs/>
        </w:rPr>
        <w:t>.º</w:t>
      </w:r>
    </w:p>
    <w:p w14:paraId="13B7399D" w14:textId="77777777" w:rsidR="00E938E6" w:rsidRPr="008B18CE" w:rsidRDefault="00E938E6">
      <w:pPr>
        <w:widowControl w:val="0"/>
        <w:spacing w:after="120" w:line="360" w:lineRule="auto"/>
        <w:jc w:val="center"/>
        <w:rPr>
          <w:rFonts w:ascii="Garamond" w:hAnsi="Garamond"/>
          <w:bCs/>
        </w:rPr>
      </w:pPr>
      <w:r w:rsidRPr="008B18CE">
        <w:rPr>
          <w:rFonts w:ascii="Garamond" w:hAnsi="Garamond"/>
          <w:bCs/>
        </w:rPr>
        <w:t>Realização de eventos ou competições desportivas</w:t>
      </w:r>
    </w:p>
    <w:p w14:paraId="7729FE0B" w14:textId="77777777" w:rsidR="00E938E6" w:rsidRPr="008B18CE" w:rsidRDefault="00E938E6">
      <w:pPr>
        <w:pStyle w:val="PargrafodaLista"/>
        <w:widowControl w:val="0"/>
        <w:numPr>
          <w:ilvl w:val="0"/>
          <w:numId w:val="214"/>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licença ou autorização necessárias à realização de um evento ou competições desportivas apenas podem ser concedidas quando o respetivo regulamento federativo exija o controlo de dopagem, nos termos definidos pela ADoP.</w:t>
      </w:r>
    </w:p>
    <w:p w14:paraId="2103ED2D" w14:textId="77777777" w:rsidR="00E938E6" w:rsidRPr="008B18CE" w:rsidRDefault="00E938E6">
      <w:pPr>
        <w:pStyle w:val="PargrafodaLista"/>
        <w:widowControl w:val="0"/>
        <w:numPr>
          <w:ilvl w:val="0"/>
          <w:numId w:val="214"/>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entidade organizadora do evento ou da competição deve informar o praticante desportivo de que o mesmo pode ser sujeito, nos termos da lei e dos regulamentos aplicáveis, ao controlo antidopagem.</w:t>
      </w:r>
    </w:p>
    <w:p w14:paraId="2EAE9085" w14:textId="77777777" w:rsidR="00E938E6" w:rsidRPr="008B18CE" w:rsidRDefault="00E938E6">
      <w:pPr>
        <w:pStyle w:val="PargrafodaLista"/>
        <w:widowControl w:val="0"/>
        <w:numPr>
          <w:ilvl w:val="0"/>
          <w:numId w:val="214"/>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disposto no n.º 1 não se aplica aos eventos ou competições com fins meramente lúdicos, desde que não sejam atribuídos prémios cujo valor seja superior a (euro) 100.</w:t>
      </w:r>
    </w:p>
    <w:p w14:paraId="79EB087E" w14:textId="77777777" w:rsidR="00E938E6" w:rsidRPr="008B18CE" w:rsidRDefault="00E938E6">
      <w:pPr>
        <w:widowControl w:val="0"/>
        <w:autoSpaceDE w:val="0"/>
        <w:autoSpaceDN w:val="0"/>
        <w:adjustRightInd w:val="0"/>
        <w:spacing w:after="120" w:line="360" w:lineRule="auto"/>
        <w:jc w:val="both"/>
        <w:rPr>
          <w:rFonts w:ascii="Garamond" w:hAnsi="Garamond"/>
          <w:bCs/>
        </w:rPr>
      </w:pPr>
    </w:p>
    <w:p w14:paraId="48B1C33B" w14:textId="0AD30083" w:rsidR="00E938E6" w:rsidRPr="00223D86" w:rsidRDefault="00E938E6">
      <w:pPr>
        <w:widowControl w:val="0"/>
        <w:spacing w:after="120" w:line="360" w:lineRule="auto"/>
        <w:jc w:val="center"/>
        <w:rPr>
          <w:rFonts w:ascii="Garamond" w:hAnsi="Garamond"/>
          <w:bCs/>
        </w:rPr>
      </w:pPr>
      <w:r w:rsidRPr="008B18CE">
        <w:rPr>
          <w:rFonts w:ascii="Garamond" w:hAnsi="Garamond"/>
          <w:bCs/>
        </w:rPr>
        <w:lastRenderedPageBreak/>
        <w:t xml:space="preserve">Artigo </w:t>
      </w:r>
      <w:r w:rsidR="009B0486" w:rsidRPr="00223D86">
        <w:rPr>
          <w:rFonts w:ascii="Garamond" w:hAnsi="Garamond"/>
          <w:bCs/>
        </w:rPr>
        <w:t>7</w:t>
      </w:r>
      <w:r w:rsidRPr="00223D86">
        <w:rPr>
          <w:rFonts w:ascii="Garamond" w:hAnsi="Garamond"/>
          <w:bCs/>
        </w:rPr>
        <w:t>.º</w:t>
      </w:r>
    </w:p>
    <w:p w14:paraId="669B9934" w14:textId="77777777" w:rsidR="00E938E6" w:rsidRPr="00223D86" w:rsidRDefault="00E938E6">
      <w:pPr>
        <w:widowControl w:val="0"/>
        <w:spacing w:after="120" w:line="360" w:lineRule="auto"/>
        <w:jc w:val="center"/>
        <w:rPr>
          <w:rFonts w:ascii="Garamond" w:hAnsi="Garamond"/>
          <w:b/>
        </w:rPr>
      </w:pPr>
      <w:r w:rsidRPr="00223D86">
        <w:rPr>
          <w:rFonts w:ascii="Garamond" w:hAnsi="Garamond"/>
          <w:b/>
        </w:rPr>
        <w:t>Deveres do praticante desportivo</w:t>
      </w:r>
    </w:p>
    <w:p w14:paraId="7A5159DF" w14:textId="77777777" w:rsidR="00E938E6" w:rsidRPr="008B18CE" w:rsidRDefault="00E938E6">
      <w:pPr>
        <w:pStyle w:val="PargrafodaLista"/>
        <w:widowControl w:val="0"/>
        <w:numPr>
          <w:ilvl w:val="0"/>
          <w:numId w:val="215"/>
        </w:numPr>
        <w:autoSpaceDE w:val="0"/>
        <w:autoSpaceDN w:val="0"/>
        <w:adjustRightInd w:val="0"/>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Cada praticante desportivo tem o dever de assegurar que não introduz ou é introduzido no seu organismo qualquer substância proibida ou que não existe recurso a qualquer método proibido.</w:t>
      </w:r>
    </w:p>
    <w:p w14:paraId="1DF1B521" w14:textId="77777777" w:rsidR="00E938E6" w:rsidRPr="008B18CE" w:rsidRDefault="00E938E6">
      <w:pPr>
        <w:pStyle w:val="PargrafodaLista"/>
        <w:widowControl w:val="0"/>
        <w:numPr>
          <w:ilvl w:val="0"/>
          <w:numId w:val="215"/>
        </w:numPr>
        <w:autoSpaceDE w:val="0"/>
        <w:autoSpaceDN w:val="0"/>
        <w:adjustRightInd w:val="0"/>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praticante desportivo deve informar-se junto do representante da entidade organizadora do evento ou competição desportiva em que participe, ou junto do responsável pela equipa de controlo de dopagem, se foi ou pode ser indicado ou sorteado para se submeter ao controlo.</w:t>
      </w:r>
    </w:p>
    <w:p w14:paraId="08D3A29E" w14:textId="08E0A14F" w:rsidR="0041517E" w:rsidRPr="008B18CE" w:rsidRDefault="0041517E">
      <w:pPr>
        <w:widowControl w:val="0"/>
        <w:spacing w:after="120" w:line="360" w:lineRule="auto"/>
        <w:ind w:left="567" w:right="560"/>
        <w:jc w:val="center"/>
        <w:rPr>
          <w:rFonts w:ascii="Garamond" w:hAnsi="Garamond"/>
          <w:bCs/>
        </w:rPr>
      </w:pPr>
      <w:r w:rsidRPr="008B18CE">
        <w:rPr>
          <w:rFonts w:ascii="Garamond" w:hAnsi="Garamond"/>
          <w:bCs/>
        </w:rPr>
        <w:t xml:space="preserve">Artigo </w:t>
      </w:r>
      <w:r w:rsidR="003E3195" w:rsidRPr="00223D86">
        <w:rPr>
          <w:rFonts w:ascii="Garamond" w:hAnsi="Garamond"/>
          <w:bCs/>
        </w:rPr>
        <w:t>8</w:t>
      </w:r>
      <w:r w:rsidRPr="00223D86">
        <w:rPr>
          <w:rFonts w:ascii="Garamond" w:hAnsi="Garamond"/>
          <w:bCs/>
        </w:rPr>
        <w:t>.º</w:t>
      </w:r>
    </w:p>
    <w:p w14:paraId="3A123A47" w14:textId="19B21B6C" w:rsidR="0041517E" w:rsidRPr="00223D86" w:rsidRDefault="00D24F89">
      <w:pPr>
        <w:widowControl w:val="0"/>
        <w:autoSpaceDE w:val="0"/>
        <w:autoSpaceDN w:val="0"/>
        <w:adjustRightInd w:val="0"/>
        <w:spacing w:after="120" w:line="360" w:lineRule="auto"/>
        <w:ind w:left="567" w:right="560"/>
        <w:jc w:val="center"/>
        <w:rPr>
          <w:rFonts w:ascii="Garamond" w:hAnsi="Garamond"/>
          <w:b/>
        </w:rPr>
      </w:pPr>
      <w:r w:rsidRPr="00223D86">
        <w:rPr>
          <w:rFonts w:ascii="Garamond" w:hAnsi="Garamond"/>
          <w:b/>
        </w:rPr>
        <w:t>Responsabilidade do praticante desportivo</w:t>
      </w:r>
    </w:p>
    <w:p w14:paraId="68527614" w14:textId="60D2BF1F" w:rsidR="0041517E" w:rsidRPr="008B18CE" w:rsidRDefault="00D24F89">
      <w:pPr>
        <w:pStyle w:val="PargrafodaLista"/>
        <w:widowControl w:val="0"/>
        <w:numPr>
          <w:ilvl w:val="0"/>
          <w:numId w:val="8"/>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Os praticantes desportivos são responsabilizados, nos termos previstos na presente lei, por qualquer substância proibida ou os seus metabolitos ou marcadores encontrados nas suas amostras orgânicas, bem como pelo recurso a qualquer método proibido</w:t>
      </w:r>
      <w:r w:rsidR="0041517E" w:rsidRPr="008B18CE">
        <w:rPr>
          <w:rFonts w:ascii="Garamond" w:hAnsi="Garamond"/>
          <w:bCs/>
          <w:sz w:val="24"/>
          <w:szCs w:val="24"/>
        </w:rPr>
        <w:t>.</w:t>
      </w:r>
    </w:p>
    <w:p w14:paraId="3E88D7A0" w14:textId="0FFAEDA5" w:rsidR="0041517E" w:rsidRPr="008B18CE" w:rsidRDefault="00D24F89">
      <w:pPr>
        <w:pStyle w:val="PargrafodaLista"/>
        <w:widowControl w:val="0"/>
        <w:numPr>
          <w:ilvl w:val="0"/>
          <w:numId w:val="8"/>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A responsabilidade a que se refere o número anterior pode ser afastada pelos critérios especiais para a avaliação de substâncias proibidas, que podem ser produzidas de forma endógena</w:t>
      </w:r>
      <w:r w:rsidR="0041517E" w:rsidRPr="008B18CE">
        <w:rPr>
          <w:rFonts w:ascii="Garamond" w:hAnsi="Garamond"/>
          <w:bCs/>
          <w:sz w:val="24"/>
          <w:szCs w:val="24"/>
        </w:rPr>
        <w:t>.</w:t>
      </w:r>
    </w:p>
    <w:p w14:paraId="22C4E05B" w14:textId="3AF7A453" w:rsidR="0041517E" w:rsidRPr="008B18CE" w:rsidRDefault="0041517E">
      <w:pPr>
        <w:pStyle w:val="PargrafodaLista"/>
        <w:widowControl w:val="0"/>
        <w:numPr>
          <w:ilvl w:val="0"/>
          <w:numId w:val="8"/>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A responsabilidade pode ainda ser afastada nos casos em que a substância proibida ou os seus metabolitos ou marcadores não excedam os limites quantitativos estabelecidos na lista de substâncias e métodos proibidos, na Norma Internacional de Laboratórios ou nos documentos técnicos.</w:t>
      </w:r>
    </w:p>
    <w:p w14:paraId="3B601491" w14:textId="54C07AD9" w:rsidR="000114E8" w:rsidRPr="008B18CE" w:rsidRDefault="00192F9F">
      <w:pPr>
        <w:pStyle w:val="PargrafodaLista"/>
        <w:widowControl w:val="0"/>
        <w:numPr>
          <w:ilvl w:val="0"/>
          <w:numId w:val="8"/>
        </w:numPr>
        <w:spacing w:after="120" w:line="360" w:lineRule="auto"/>
        <w:ind w:left="426" w:right="-7" w:hanging="426"/>
        <w:contextualSpacing w:val="0"/>
        <w:jc w:val="both"/>
        <w:rPr>
          <w:rFonts w:ascii="Garamond" w:hAnsi="Garamond"/>
          <w:bCs/>
          <w:sz w:val="24"/>
          <w:szCs w:val="24"/>
        </w:rPr>
      </w:pPr>
      <w:bookmarkStart w:id="31" w:name="_Hlk78467687"/>
      <w:r w:rsidRPr="00223D86">
        <w:rPr>
          <w:rFonts w:ascii="Garamond" w:hAnsi="Garamond"/>
          <w:bCs/>
          <w:sz w:val="24"/>
          <w:szCs w:val="24"/>
        </w:rPr>
        <w:t xml:space="preserve">A responsabilidade prevista no n.º 1 é objetiva, </w:t>
      </w:r>
      <w:r w:rsidR="000D3DCE" w:rsidRPr="00223D86">
        <w:rPr>
          <w:rFonts w:ascii="Garamond" w:hAnsi="Garamond"/>
          <w:bCs/>
          <w:sz w:val="24"/>
          <w:szCs w:val="24"/>
        </w:rPr>
        <w:t xml:space="preserve">pelo que </w:t>
      </w:r>
      <w:r w:rsidRPr="00223D86">
        <w:rPr>
          <w:rFonts w:ascii="Garamond" w:hAnsi="Garamond"/>
          <w:bCs/>
          <w:sz w:val="24"/>
          <w:szCs w:val="24"/>
        </w:rPr>
        <w:t>a</w:t>
      </w:r>
      <w:r w:rsidR="002408D9" w:rsidRPr="00223D86">
        <w:rPr>
          <w:rFonts w:ascii="Garamond" w:hAnsi="Garamond"/>
          <w:bCs/>
          <w:sz w:val="24"/>
          <w:szCs w:val="24"/>
        </w:rPr>
        <w:t xml:space="preserve"> responsabilidade pela</w:t>
      </w:r>
      <w:r w:rsidR="00FD340B" w:rsidRPr="008B18CE">
        <w:rPr>
          <w:rFonts w:ascii="Garamond" w:hAnsi="Garamond"/>
          <w:bCs/>
          <w:sz w:val="24"/>
          <w:szCs w:val="24"/>
        </w:rPr>
        <w:t xml:space="preserve"> violação de norma antidopagem </w:t>
      </w:r>
      <w:r w:rsidR="0088146E" w:rsidRPr="008B18CE">
        <w:rPr>
          <w:rFonts w:ascii="Garamond" w:hAnsi="Garamond"/>
          <w:bCs/>
          <w:sz w:val="24"/>
          <w:szCs w:val="24"/>
        </w:rPr>
        <w:t>não depende</w:t>
      </w:r>
      <w:r w:rsidR="00FD340B" w:rsidRPr="008B18CE">
        <w:rPr>
          <w:rFonts w:ascii="Garamond" w:hAnsi="Garamond"/>
          <w:bCs/>
          <w:sz w:val="24"/>
          <w:szCs w:val="24"/>
        </w:rPr>
        <w:t xml:space="preserve"> da prova da intenção, culpa, negligência ou da utilização consciente por parte do praticante desportivo.</w:t>
      </w:r>
    </w:p>
    <w:p w14:paraId="7735ACFF" w14:textId="77777777" w:rsidR="00D87FC7" w:rsidRPr="008B18CE" w:rsidRDefault="00D87FC7">
      <w:pPr>
        <w:widowControl w:val="0"/>
        <w:spacing w:after="120" w:line="360" w:lineRule="auto"/>
        <w:ind w:right="-7"/>
        <w:jc w:val="both"/>
        <w:rPr>
          <w:rFonts w:ascii="Garamond" w:hAnsi="Garamond"/>
          <w:bCs/>
        </w:rPr>
      </w:pPr>
    </w:p>
    <w:p w14:paraId="00B1735A" w14:textId="247EF874" w:rsidR="009D76B9" w:rsidRPr="00223D86" w:rsidRDefault="009D76B9">
      <w:pPr>
        <w:pStyle w:val="PargrafodaLista"/>
        <w:widowControl w:val="0"/>
        <w:numPr>
          <w:ilvl w:val="0"/>
          <w:numId w:val="8"/>
        </w:numPr>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lastRenderedPageBreak/>
        <w:t>Para efeitos da presente lei, entende-se por culpa, a prática de um facto com dolo ou negligência, sendo, designadamente, fatores a ter em conta na avaliação do grau de culpa de um praticante desportivo ou de outra pessoa, por exemplo, o grau de experiência, a menoridade, a incapacidade, o facto de ser um praticante desportivo protegido, o grau de risco que deveria ter sido percecionado pelo praticante desportivo e o nível de cuidado utilizado na avaliação desse grau de risco.</w:t>
      </w:r>
    </w:p>
    <w:p w14:paraId="311535BA" w14:textId="6EA38D74" w:rsidR="009D76B9" w:rsidRPr="00223D86" w:rsidRDefault="009D76B9">
      <w:pPr>
        <w:pStyle w:val="PargrafodaLista"/>
        <w:widowControl w:val="0"/>
        <w:numPr>
          <w:ilvl w:val="0"/>
          <w:numId w:val="8"/>
        </w:numPr>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Para efeitos do disposto no número anterior, a avaliação do grau de culpa do praticante desportivo ou de outra pessoa deve ter em consideração as circunstâncias específicas e relevantes para explicar o seu desvio face ao comportamento esperado, o que determina, a título de exemplo, que o facto de um praticante desportivo perder a oportunidade de ganhar grandes quantias em dinheiro durante o período de suspensão, de faltar pouco tempo para acabar a sua carreira desportiva, bem como a calendarização desportiva, não são considerados como fatores relevantes para uma eventual redução da sanção, de acordo com o previsto nos artigos 10.6.1. ou 10.6.2. do Código Mundial Antidopagem</w:t>
      </w:r>
      <w:r w:rsidR="00C24E48" w:rsidRPr="00223D86">
        <w:rPr>
          <w:rFonts w:ascii="Garamond" w:hAnsi="Garamond"/>
          <w:bCs/>
          <w:sz w:val="24"/>
          <w:szCs w:val="24"/>
        </w:rPr>
        <w:t>.</w:t>
      </w:r>
    </w:p>
    <w:bookmarkEnd w:id="31"/>
    <w:p w14:paraId="2486DF21" w14:textId="44F8C4A8" w:rsidR="0041517E" w:rsidRPr="00223D86" w:rsidRDefault="0041517E">
      <w:pPr>
        <w:widowControl w:val="0"/>
        <w:autoSpaceDE w:val="0"/>
        <w:autoSpaceDN w:val="0"/>
        <w:adjustRightInd w:val="0"/>
        <w:spacing w:after="120" w:line="360" w:lineRule="auto"/>
        <w:ind w:left="567" w:right="560"/>
        <w:jc w:val="center"/>
        <w:rPr>
          <w:rFonts w:ascii="Garamond" w:hAnsi="Garamond"/>
          <w:bCs/>
        </w:rPr>
      </w:pPr>
      <w:r w:rsidRPr="008B18CE">
        <w:rPr>
          <w:rFonts w:ascii="Garamond" w:hAnsi="Garamond"/>
          <w:bCs/>
        </w:rPr>
        <w:t xml:space="preserve">Artigo </w:t>
      </w:r>
      <w:r w:rsidR="003E3195" w:rsidRPr="00223D86">
        <w:rPr>
          <w:rFonts w:ascii="Garamond" w:hAnsi="Garamond"/>
          <w:bCs/>
        </w:rPr>
        <w:t>9</w:t>
      </w:r>
      <w:r w:rsidR="00D87FC7" w:rsidRPr="00223D86">
        <w:rPr>
          <w:rFonts w:ascii="Garamond" w:hAnsi="Garamond"/>
          <w:bCs/>
        </w:rPr>
        <w:t>.</w:t>
      </w:r>
      <w:r w:rsidRPr="00223D86">
        <w:rPr>
          <w:rFonts w:ascii="Garamond" w:hAnsi="Garamond"/>
          <w:bCs/>
        </w:rPr>
        <w:t>º</w:t>
      </w:r>
    </w:p>
    <w:p w14:paraId="652AC708" w14:textId="5A20EAC0" w:rsidR="0041517E" w:rsidRPr="00223D86" w:rsidRDefault="00D24F89">
      <w:pPr>
        <w:widowControl w:val="0"/>
        <w:autoSpaceDE w:val="0"/>
        <w:autoSpaceDN w:val="0"/>
        <w:adjustRightInd w:val="0"/>
        <w:spacing w:after="120" w:line="360" w:lineRule="auto"/>
        <w:ind w:left="567" w:right="560"/>
        <w:jc w:val="center"/>
        <w:rPr>
          <w:rFonts w:ascii="Garamond" w:hAnsi="Garamond"/>
          <w:b/>
        </w:rPr>
      </w:pPr>
      <w:r w:rsidRPr="00223D86">
        <w:rPr>
          <w:rFonts w:ascii="Garamond" w:hAnsi="Garamond"/>
          <w:b/>
        </w:rPr>
        <w:t>Informações sobre a localização dos praticantes desportivos</w:t>
      </w:r>
    </w:p>
    <w:p w14:paraId="35227A23" w14:textId="32E19D26" w:rsidR="0041517E" w:rsidRPr="008B18CE" w:rsidRDefault="0041517E">
      <w:pPr>
        <w:pStyle w:val="PargrafodaLista"/>
        <w:widowControl w:val="0"/>
        <w:numPr>
          <w:ilvl w:val="0"/>
          <w:numId w:val="9"/>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Os praticantes desportivos que tenham sido identificados pela ADoP ou por uma federação desportiva internacional para inclusão num grupo alvo para efeitos de </w:t>
      </w:r>
      <w:r w:rsidR="0088146E" w:rsidRPr="008B18CE">
        <w:rPr>
          <w:rFonts w:ascii="Garamond" w:hAnsi="Garamond"/>
          <w:bCs/>
          <w:sz w:val="24"/>
          <w:szCs w:val="24"/>
        </w:rPr>
        <w:t>submissão</w:t>
      </w:r>
      <w:r w:rsidRPr="008B18CE">
        <w:rPr>
          <w:rFonts w:ascii="Garamond" w:hAnsi="Garamond"/>
          <w:bCs/>
          <w:sz w:val="24"/>
          <w:szCs w:val="24"/>
        </w:rPr>
        <w:t xml:space="preserve"> a controlos fora de competição são obrigados, após a respetiva notificação, a fornecer trimestralmente, e sempre que se verifique qualquer alteração, no mais curto prazo</w:t>
      </w:r>
      <w:r w:rsidR="6FD72498" w:rsidRPr="008B18CE">
        <w:rPr>
          <w:rFonts w:ascii="Garamond" w:hAnsi="Garamond"/>
          <w:bCs/>
          <w:sz w:val="24"/>
          <w:szCs w:val="24"/>
        </w:rPr>
        <w:t xml:space="preserve"> de tempo</w:t>
      </w:r>
      <w:r w:rsidRPr="008B18CE">
        <w:rPr>
          <w:rFonts w:ascii="Garamond" w:hAnsi="Garamond"/>
          <w:bCs/>
          <w:sz w:val="24"/>
          <w:szCs w:val="24"/>
        </w:rPr>
        <w:t xml:space="preserve"> possível, informação precisa e atualizada sobre a sua localização, nomeadamente a que se refere às datas e locais em que efetuem treinos ou provas não integradas em competições.</w:t>
      </w:r>
    </w:p>
    <w:p w14:paraId="145684C3" w14:textId="07D3F765" w:rsidR="00072BC5" w:rsidRDefault="00072BC5" w:rsidP="00062659">
      <w:pPr>
        <w:widowControl w:val="0"/>
        <w:autoSpaceDE w:val="0"/>
        <w:autoSpaceDN w:val="0"/>
        <w:adjustRightInd w:val="0"/>
        <w:spacing w:after="120" w:line="360" w:lineRule="auto"/>
        <w:ind w:right="-7"/>
        <w:jc w:val="both"/>
        <w:rPr>
          <w:rFonts w:ascii="Garamond" w:hAnsi="Garamond"/>
          <w:bCs/>
        </w:rPr>
      </w:pPr>
    </w:p>
    <w:p w14:paraId="69C691D7" w14:textId="01D5CF22" w:rsidR="00062659" w:rsidRDefault="00062659" w:rsidP="00062659">
      <w:pPr>
        <w:widowControl w:val="0"/>
        <w:autoSpaceDE w:val="0"/>
        <w:autoSpaceDN w:val="0"/>
        <w:adjustRightInd w:val="0"/>
        <w:spacing w:after="120" w:line="360" w:lineRule="auto"/>
        <w:ind w:right="-7"/>
        <w:jc w:val="both"/>
        <w:rPr>
          <w:rFonts w:ascii="Garamond" w:hAnsi="Garamond"/>
          <w:bCs/>
        </w:rPr>
      </w:pPr>
    </w:p>
    <w:p w14:paraId="0277FFA8" w14:textId="77777777" w:rsidR="00062659" w:rsidRPr="008B18CE" w:rsidRDefault="00062659">
      <w:pPr>
        <w:widowControl w:val="0"/>
        <w:autoSpaceDE w:val="0"/>
        <w:autoSpaceDN w:val="0"/>
        <w:adjustRightInd w:val="0"/>
        <w:spacing w:after="120" w:line="360" w:lineRule="auto"/>
        <w:ind w:right="-7"/>
        <w:jc w:val="both"/>
        <w:rPr>
          <w:rFonts w:ascii="Garamond" w:hAnsi="Garamond"/>
          <w:bCs/>
        </w:rPr>
      </w:pPr>
    </w:p>
    <w:p w14:paraId="06B470B4" w14:textId="3BDA9EAB" w:rsidR="0041517E" w:rsidRPr="008B18CE" w:rsidRDefault="00D24F89">
      <w:pPr>
        <w:pStyle w:val="PargrafodaLista"/>
        <w:widowControl w:val="0"/>
        <w:numPr>
          <w:ilvl w:val="0"/>
          <w:numId w:val="9"/>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lastRenderedPageBreak/>
        <w:t>A informação é mantida confidencial, apenas podendo ser utilizada para efeitos de planeamento, coordenação ou realização de controlos de dopagem e destruída após deixar de ser útil para os efeitos indicados</w:t>
      </w:r>
      <w:r w:rsidR="0041517E" w:rsidRPr="008B18CE">
        <w:rPr>
          <w:rFonts w:ascii="Garamond" w:hAnsi="Garamond"/>
          <w:bCs/>
          <w:sz w:val="24"/>
          <w:szCs w:val="24"/>
        </w:rPr>
        <w:t>.</w:t>
      </w:r>
    </w:p>
    <w:p w14:paraId="5B868503" w14:textId="05FA9C92" w:rsidR="00D24F89" w:rsidRPr="008B18CE" w:rsidRDefault="00D24F89">
      <w:pPr>
        <w:widowControl w:val="0"/>
        <w:spacing w:after="120" w:line="360" w:lineRule="auto"/>
        <w:jc w:val="center"/>
        <w:rPr>
          <w:rFonts w:ascii="Garamond" w:hAnsi="Garamond"/>
          <w:bCs/>
        </w:rPr>
      </w:pPr>
      <w:r w:rsidRPr="008B18CE">
        <w:rPr>
          <w:rFonts w:ascii="Garamond" w:hAnsi="Garamond"/>
          <w:bCs/>
        </w:rPr>
        <w:t xml:space="preserve">Artigo </w:t>
      </w:r>
      <w:r w:rsidR="003E3195" w:rsidRPr="00223D86">
        <w:rPr>
          <w:rFonts w:ascii="Garamond" w:hAnsi="Garamond"/>
          <w:bCs/>
        </w:rPr>
        <w:t>10</w:t>
      </w:r>
      <w:r w:rsidRPr="008B18CE">
        <w:rPr>
          <w:rFonts w:ascii="Garamond" w:hAnsi="Garamond"/>
          <w:bCs/>
        </w:rPr>
        <w:t>.º</w:t>
      </w:r>
    </w:p>
    <w:p w14:paraId="52A9B8FB" w14:textId="77777777" w:rsidR="00D24F89" w:rsidRPr="00223D86" w:rsidRDefault="00D24F89">
      <w:pPr>
        <w:widowControl w:val="0"/>
        <w:spacing w:after="120" w:line="360" w:lineRule="auto"/>
        <w:jc w:val="center"/>
        <w:rPr>
          <w:rFonts w:ascii="Garamond" w:hAnsi="Garamond"/>
          <w:b/>
        </w:rPr>
      </w:pPr>
      <w:r w:rsidRPr="00223D86">
        <w:rPr>
          <w:rFonts w:ascii="Garamond" w:hAnsi="Garamond"/>
          <w:b/>
        </w:rPr>
        <w:t>Lista de substâncias e métodos proibidos</w:t>
      </w:r>
    </w:p>
    <w:p w14:paraId="542A4D73" w14:textId="7A553A84" w:rsidR="00D24F89" w:rsidRPr="008B18CE" w:rsidRDefault="00D24F89">
      <w:pPr>
        <w:pStyle w:val="PargrafodaLista"/>
        <w:widowControl w:val="0"/>
        <w:numPr>
          <w:ilvl w:val="0"/>
          <w:numId w:val="74"/>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 xml:space="preserve">A lista de substâncias e métodos proibidos em vigor é aprovada por portaria do membro do Governo responsável pela área do desporto e publicada no </w:t>
      </w:r>
      <w:r w:rsidRPr="00223D86">
        <w:rPr>
          <w:rFonts w:ascii="Garamond" w:hAnsi="Garamond"/>
          <w:bCs/>
          <w:i/>
          <w:iCs/>
          <w:sz w:val="24"/>
          <w:szCs w:val="24"/>
        </w:rPr>
        <w:t>Diário da República</w:t>
      </w:r>
      <w:r w:rsidRPr="008B18CE">
        <w:rPr>
          <w:rFonts w:ascii="Garamond" w:hAnsi="Garamond"/>
          <w:bCs/>
          <w:sz w:val="24"/>
          <w:szCs w:val="24"/>
        </w:rPr>
        <w:t>.</w:t>
      </w:r>
    </w:p>
    <w:p w14:paraId="085F7058" w14:textId="29374DB3" w:rsidR="00165108" w:rsidRPr="008B18CE" w:rsidRDefault="00D24F89">
      <w:pPr>
        <w:pStyle w:val="PargrafodaLista"/>
        <w:widowControl w:val="0"/>
        <w:numPr>
          <w:ilvl w:val="0"/>
          <w:numId w:val="74"/>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 xml:space="preserve">A ADoP divulga a lista de substâncias e métodos proibidos junto das federações desportivas que, no âmbito das respetivas modalidades, a devem adotar e dar-lhe publicidade, bem como junto </w:t>
      </w:r>
      <w:r w:rsidRPr="00223D86">
        <w:rPr>
          <w:rFonts w:ascii="Garamond" w:hAnsi="Garamond"/>
          <w:bCs/>
          <w:sz w:val="24"/>
          <w:szCs w:val="24"/>
        </w:rPr>
        <w:t>da</w:t>
      </w:r>
      <w:r w:rsidR="00A9481C" w:rsidRPr="00223D86">
        <w:rPr>
          <w:rFonts w:ascii="Garamond" w:hAnsi="Garamond"/>
          <w:bCs/>
          <w:sz w:val="24"/>
          <w:szCs w:val="24"/>
        </w:rPr>
        <w:t>s</w:t>
      </w:r>
      <w:r w:rsidRPr="00223D86">
        <w:rPr>
          <w:rFonts w:ascii="Garamond" w:hAnsi="Garamond"/>
          <w:bCs/>
          <w:sz w:val="24"/>
          <w:szCs w:val="24"/>
        </w:rPr>
        <w:t xml:space="preserve"> Orde</w:t>
      </w:r>
      <w:r w:rsidR="00A9481C" w:rsidRPr="00223D86">
        <w:rPr>
          <w:rFonts w:ascii="Garamond" w:hAnsi="Garamond"/>
          <w:bCs/>
          <w:sz w:val="24"/>
          <w:szCs w:val="24"/>
        </w:rPr>
        <w:t>ns</w:t>
      </w:r>
      <w:r w:rsidRPr="008B18CE">
        <w:rPr>
          <w:rFonts w:ascii="Garamond" w:hAnsi="Garamond"/>
          <w:bCs/>
          <w:sz w:val="24"/>
          <w:szCs w:val="24"/>
        </w:rPr>
        <w:t xml:space="preserve"> dos Médicos</w:t>
      </w:r>
      <w:r w:rsidR="00A9481C" w:rsidRPr="008B18CE">
        <w:rPr>
          <w:rFonts w:ascii="Garamond" w:hAnsi="Garamond"/>
          <w:bCs/>
          <w:sz w:val="24"/>
          <w:szCs w:val="24"/>
        </w:rPr>
        <w:t xml:space="preserve">, </w:t>
      </w:r>
      <w:r w:rsidRPr="008B18CE">
        <w:rPr>
          <w:rFonts w:ascii="Garamond" w:hAnsi="Garamond"/>
          <w:bCs/>
          <w:sz w:val="24"/>
          <w:szCs w:val="24"/>
        </w:rPr>
        <w:t>dos Farmacêuticos e d</w:t>
      </w:r>
      <w:r w:rsidR="00A9481C" w:rsidRPr="008B18CE">
        <w:rPr>
          <w:rFonts w:ascii="Garamond" w:hAnsi="Garamond"/>
          <w:bCs/>
          <w:sz w:val="24"/>
          <w:szCs w:val="24"/>
        </w:rPr>
        <w:t>os</w:t>
      </w:r>
      <w:r w:rsidRPr="008B18CE">
        <w:rPr>
          <w:rFonts w:ascii="Garamond" w:hAnsi="Garamond"/>
          <w:bCs/>
          <w:sz w:val="24"/>
          <w:szCs w:val="24"/>
        </w:rPr>
        <w:t xml:space="preserve"> Enfermeiros</w:t>
      </w:r>
      <w:r w:rsidR="00A9481C" w:rsidRPr="008B18CE">
        <w:rPr>
          <w:rFonts w:ascii="Garamond" w:hAnsi="Garamond"/>
          <w:bCs/>
          <w:sz w:val="24"/>
          <w:szCs w:val="24"/>
        </w:rPr>
        <w:t xml:space="preserve"> </w:t>
      </w:r>
      <w:r w:rsidR="00A9481C" w:rsidRPr="00223D86">
        <w:rPr>
          <w:rFonts w:ascii="Garamond" w:hAnsi="Garamond"/>
          <w:bCs/>
          <w:sz w:val="24"/>
          <w:szCs w:val="24"/>
        </w:rPr>
        <w:t xml:space="preserve">e dos Comités Olímpico e Paralímpico de Portugal, </w:t>
      </w:r>
      <w:r w:rsidR="00A9481C" w:rsidRPr="00223D86">
        <w:rPr>
          <w:rFonts w:ascii="Garamond" w:hAnsi="Garamond" w:cs="Times New Roman"/>
          <w:bCs/>
          <w:sz w:val="24"/>
          <w:szCs w:val="24"/>
        </w:rPr>
        <w:t>reconhecidos pelos Comités Olímpicos e Paralímpicos Internacionais</w:t>
      </w:r>
      <w:r w:rsidRPr="008B18CE">
        <w:rPr>
          <w:rFonts w:ascii="Garamond" w:hAnsi="Garamond"/>
          <w:bCs/>
          <w:sz w:val="24"/>
          <w:szCs w:val="24"/>
        </w:rPr>
        <w:t>.</w:t>
      </w:r>
    </w:p>
    <w:p w14:paraId="0B02B7F9" w14:textId="5416C3B9" w:rsidR="00D24F89" w:rsidRPr="008B18CE" w:rsidRDefault="00D24F89">
      <w:pPr>
        <w:pStyle w:val="PargrafodaLista"/>
        <w:widowControl w:val="0"/>
        <w:numPr>
          <w:ilvl w:val="0"/>
          <w:numId w:val="74"/>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lista de substâncias e métodos proibidos é revista anualmente ou, sempre que as circunstâncias o justifiquem, pela ADoP, sendo atualizada pela forma mencionada no n.º 1.</w:t>
      </w:r>
    </w:p>
    <w:p w14:paraId="64A6F766" w14:textId="7E055718" w:rsidR="0041517E" w:rsidRPr="008B18CE" w:rsidRDefault="0041517E">
      <w:pPr>
        <w:widowControl w:val="0"/>
        <w:autoSpaceDE w:val="0"/>
        <w:autoSpaceDN w:val="0"/>
        <w:adjustRightInd w:val="0"/>
        <w:spacing w:after="120" w:line="360" w:lineRule="auto"/>
        <w:ind w:left="567" w:right="560"/>
        <w:jc w:val="center"/>
        <w:rPr>
          <w:rFonts w:ascii="Garamond" w:hAnsi="Garamond"/>
          <w:bCs/>
        </w:rPr>
      </w:pPr>
      <w:r w:rsidRPr="008B18CE">
        <w:rPr>
          <w:rFonts w:ascii="Garamond" w:hAnsi="Garamond"/>
          <w:bCs/>
        </w:rPr>
        <w:t xml:space="preserve">Artigo </w:t>
      </w:r>
      <w:r w:rsidR="003E3195" w:rsidRPr="008B18CE">
        <w:rPr>
          <w:rFonts w:ascii="Garamond" w:hAnsi="Garamond"/>
          <w:bCs/>
        </w:rPr>
        <w:t>11</w:t>
      </w:r>
      <w:r w:rsidRPr="008B18CE">
        <w:rPr>
          <w:rFonts w:ascii="Garamond" w:hAnsi="Garamond"/>
          <w:bCs/>
        </w:rPr>
        <w:t>.º</w:t>
      </w:r>
    </w:p>
    <w:p w14:paraId="746DF0FF" w14:textId="128523A5" w:rsidR="0041517E" w:rsidRPr="00223D86" w:rsidRDefault="00D24F89">
      <w:pPr>
        <w:widowControl w:val="0"/>
        <w:spacing w:after="120" w:line="360" w:lineRule="auto"/>
        <w:ind w:left="567" w:right="560"/>
        <w:jc w:val="center"/>
        <w:rPr>
          <w:rFonts w:ascii="Garamond" w:hAnsi="Garamond"/>
          <w:b/>
        </w:rPr>
      </w:pPr>
      <w:r w:rsidRPr="00223D86">
        <w:rPr>
          <w:rFonts w:ascii="Garamond" w:hAnsi="Garamond"/>
          <w:b/>
        </w:rPr>
        <w:t>Prova de dopagem para efeitos disciplinares</w:t>
      </w:r>
    </w:p>
    <w:p w14:paraId="38C36AE3" w14:textId="18B52CA9" w:rsidR="0041517E" w:rsidRPr="008B18CE" w:rsidRDefault="00D24F89">
      <w:pPr>
        <w:pStyle w:val="PargrafodaLista"/>
        <w:widowControl w:val="0"/>
        <w:numPr>
          <w:ilvl w:val="0"/>
          <w:numId w:val="10"/>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O ónus da prova de dopagem, para efeitos disciplinares, recai sobre a ADoP, cabendo-lhe determinar a existência da violação de uma norma antidopagem</w:t>
      </w:r>
      <w:r w:rsidR="0041517E" w:rsidRPr="008B18CE">
        <w:rPr>
          <w:rFonts w:ascii="Garamond" w:hAnsi="Garamond"/>
          <w:bCs/>
          <w:sz w:val="24"/>
          <w:szCs w:val="24"/>
        </w:rPr>
        <w:t>.</w:t>
      </w:r>
    </w:p>
    <w:p w14:paraId="3BE850DF" w14:textId="10C7F2AE" w:rsidR="0041517E" w:rsidRDefault="00D24F89" w:rsidP="00062659">
      <w:pPr>
        <w:pStyle w:val="PargrafodaLista"/>
        <w:widowControl w:val="0"/>
        <w:numPr>
          <w:ilvl w:val="0"/>
          <w:numId w:val="10"/>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A prova é considerada bastante para formar a convicção da instância se permitir formular um juízo de probabilidade preponderante, ainda que tal juízo possa ser inferior a uma prova para além de qualquer dúvida razoável</w:t>
      </w:r>
      <w:r w:rsidR="0041517E" w:rsidRPr="008B18CE">
        <w:rPr>
          <w:rFonts w:ascii="Garamond" w:hAnsi="Garamond"/>
          <w:bCs/>
          <w:sz w:val="24"/>
          <w:szCs w:val="24"/>
        </w:rPr>
        <w:t>.</w:t>
      </w:r>
    </w:p>
    <w:p w14:paraId="61B5A49F" w14:textId="7989304E" w:rsidR="00062659" w:rsidRDefault="00062659" w:rsidP="00062659">
      <w:pPr>
        <w:widowControl w:val="0"/>
        <w:autoSpaceDE w:val="0"/>
        <w:autoSpaceDN w:val="0"/>
        <w:adjustRightInd w:val="0"/>
        <w:spacing w:after="120" w:line="360" w:lineRule="auto"/>
        <w:ind w:right="-7"/>
        <w:jc w:val="both"/>
        <w:rPr>
          <w:rFonts w:ascii="Garamond" w:hAnsi="Garamond"/>
          <w:bCs/>
        </w:rPr>
      </w:pPr>
    </w:p>
    <w:p w14:paraId="1F0F0F28" w14:textId="1FC53DE3" w:rsidR="00062659" w:rsidRDefault="00062659" w:rsidP="00062659">
      <w:pPr>
        <w:widowControl w:val="0"/>
        <w:autoSpaceDE w:val="0"/>
        <w:autoSpaceDN w:val="0"/>
        <w:adjustRightInd w:val="0"/>
        <w:spacing w:after="120" w:line="360" w:lineRule="auto"/>
        <w:ind w:right="-7"/>
        <w:jc w:val="both"/>
        <w:rPr>
          <w:rFonts w:ascii="Garamond" w:hAnsi="Garamond"/>
          <w:bCs/>
        </w:rPr>
      </w:pPr>
    </w:p>
    <w:p w14:paraId="6CE3E476" w14:textId="77777777" w:rsidR="00062659" w:rsidRPr="00223D86" w:rsidRDefault="00062659" w:rsidP="00223D86">
      <w:pPr>
        <w:widowControl w:val="0"/>
        <w:autoSpaceDE w:val="0"/>
        <w:autoSpaceDN w:val="0"/>
        <w:adjustRightInd w:val="0"/>
        <w:spacing w:after="120" w:line="360" w:lineRule="auto"/>
        <w:ind w:right="-7"/>
        <w:jc w:val="both"/>
        <w:rPr>
          <w:rFonts w:ascii="Garamond" w:hAnsi="Garamond"/>
          <w:bCs/>
        </w:rPr>
      </w:pPr>
    </w:p>
    <w:p w14:paraId="5A733CA6" w14:textId="1D07A3DC" w:rsidR="0041517E" w:rsidRPr="008B18CE" w:rsidRDefault="0041517E">
      <w:pPr>
        <w:pStyle w:val="PargrafodaLista"/>
        <w:widowControl w:val="0"/>
        <w:numPr>
          <w:ilvl w:val="0"/>
          <w:numId w:val="10"/>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32" w:name="_Hlk69231768"/>
      <w:r w:rsidRPr="008B18CE">
        <w:rPr>
          <w:rFonts w:ascii="Garamond" w:hAnsi="Garamond"/>
          <w:bCs/>
          <w:sz w:val="24"/>
          <w:szCs w:val="24"/>
        </w:rPr>
        <w:lastRenderedPageBreak/>
        <w:t xml:space="preserve">Recaindo </w:t>
      </w:r>
      <w:r w:rsidR="57507464" w:rsidRPr="008B18CE">
        <w:rPr>
          <w:rFonts w:ascii="Garamond" w:hAnsi="Garamond"/>
          <w:bCs/>
          <w:sz w:val="24"/>
          <w:szCs w:val="24"/>
        </w:rPr>
        <w:t xml:space="preserve">o ónus da prova </w:t>
      </w:r>
      <w:r w:rsidRPr="008B18CE">
        <w:rPr>
          <w:rFonts w:ascii="Garamond" w:hAnsi="Garamond"/>
          <w:bCs/>
          <w:sz w:val="24"/>
          <w:szCs w:val="24"/>
        </w:rPr>
        <w:t>sobre o praticante desportivo ou outra pessoa</w:t>
      </w:r>
      <w:r w:rsidR="6C393947" w:rsidRPr="008B18CE">
        <w:rPr>
          <w:rFonts w:ascii="Garamond" w:hAnsi="Garamond"/>
          <w:bCs/>
          <w:sz w:val="24"/>
          <w:szCs w:val="24"/>
        </w:rPr>
        <w:t>,</w:t>
      </w:r>
      <w:r w:rsidR="246A7B67" w:rsidRPr="008B18CE">
        <w:rPr>
          <w:rFonts w:ascii="Garamond" w:hAnsi="Garamond"/>
          <w:bCs/>
          <w:sz w:val="24"/>
          <w:szCs w:val="24"/>
        </w:rPr>
        <w:t xml:space="preserve"> de modo a </w:t>
      </w:r>
      <w:r w:rsidRPr="008B18CE">
        <w:rPr>
          <w:rFonts w:ascii="Garamond" w:hAnsi="Garamond"/>
          <w:bCs/>
          <w:sz w:val="24"/>
          <w:szCs w:val="24"/>
        </w:rPr>
        <w:t>ili</w:t>
      </w:r>
      <w:r w:rsidR="5C8392AE" w:rsidRPr="008B18CE">
        <w:rPr>
          <w:rFonts w:ascii="Garamond" w:hAnsi="Garamond"/>
          <w:bCs/>
          <w:sz w:val="24"/>
          <w:szCs w:val="24"/>
        </w:rPr>
        <w:t>dir</w:t>
      </w:r>
      <w:r w:rsidRPr="008B18CE">
        <w:rPr>
          <w:rFonts w:ascii="Garamond" w:hAnsi="Garamond"/>
          <w:bCs/>
          <w:sz w:val="24"/>
          <w:szCs w:val="24"/>
        </w:rPr>
        <w:t xml:space="preserve"> uma presunção ou a</w:t>
      </w:r>
      <w:r w:rsidR="370D5450" w:rsidRPr="008B18CE">
        <w:rPr>
          <w:rFonts w:ascii="Garamond" w:hAnsi="Garamond"/>
          <w:bCs/>
          <w:sz w:val="24"/>
          <w:szCs w:val="24"/>
        </w:rPr>
        <w:t xml:space="preserve"> demonstrar </w:t>
      </w:r>
      <w:r w:rsidRPr="008B18CE">
        <w:rPr>
          <w:rFonts w:ascii="Garamond" w:hAnsi="Garamond"/>
          <w:bCs/>
          <w:sz w:val="24"/>
          <w:szCs w:val="24"/>
        </w:rPr>
        <w:t xml:space="preserve">factos ou circunstâncias específicas, a prova deve </w:t>
      </w:r>
      <w:r w:rsidR="00F90095" w:rsidRPr="008B18CE">
        <w:rPr>
          <w:rFonts w:ascii="Garamond" w:hAnsi="Garamond"/>
          <w:bCs/>
          <w:sz w:val="24"/>
          <w:szCs w:val="24"/>
        </w:rPr>
        <w:t xml:space="preserve">assentar </w:t>
      </w:r>
      <w:r w:rsidRPr="008B18CE">
        <w:rPr>
          <w:rFonts w:ascii="Garamond" w:hAnsi="Garamond"/>
          <w:bCs/>
          <w:sz w:val="24"/>
          <w:szCs w:val="24"/>
        </w:rPr>
        <w:t xml:space="preserve">num </w:t>
      </w:r>
      <w:r w:rsidR="3BC22CF1" w:rsidRPr="008B18CE">
        <w:rPr>
          <w:rFonts w:ascii="Garamond" w:hAnsi="Garamond"/>
          <w:bCs/>
          <w:sz w:val="24"/>
          <w:szCs w:val="24"/>
        </w:rPr>
        <w:t xml:space="preserve">juízo </w:t>
      </w:r>
      <w:r w:rsidRPr="008B18CE">
        <w:rPr>
          <w:rFonts w:ascii="Garamond" w:hAnsi="Garamond"/>
          <w:bCs/>
          <w:sz w:val="24"/>
          <w:szCs w:val="24"/>
        </w:rPr>
        <w:t xml:space="preserve">de probabilidades, exceto nos </w:t>
      </w:r>
      <w:r w:rsidR="00E65F39" w:rsidRPr="008B18CE">
        <w:rPr>
          <w:rFonts w:ascii="Garamond" w:hAnsi="Garamond"/>
          <w:bCs/>
          <w:sz w:val="24"/>
          <w:szCs w:val="24"/>
        </w:rPr>
        <w:t xml:space="preserve">casos </w:t>
      </w:r>
      <w:r w:rsidRPr="008B18CE">
        <w:rPr>
          <w:rFonts w:ascii="Garamond" w:hAnsi="Garamond"/>
          <w:bCs/>
          <w:sz w:val="24"/>
          <w:szCs w:val="24"/>
        </w:rPr>
        <w:t>previstos nos artigos 3.2.2 e 3.2.3 do Código Mundial Antidopagem.</w:t>
      </w:r>
    </w:p>
    <w:bookmarkEnd w:id="32"/>
    <w:p w14:paraId="11EA8AA4" w14:textId="47D22FE9" w:rsidR="0041517E" w:rsidRPr="008B18CE" w:rsidRDefault="0041517E">
      <w:pPr>
        <w:pStyle w:val="PargrafodaLista"/>
        <w:widowControl w:val="0"/>
        <w:numPr>
          <w:ilvl w:val="0"/>
          <w:numId w:val="10"/>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Os factos relativos à violaç</w:t>
      </w:r>
      <w:r w:rsidR="00F5089B" w:rsidRPr="008B18CE">
        <w:rPr>
          <w:rFonts w:ascii="Garamond" w:hAnsi="Garamond"/>
          <w:bCs/>
          <w:sz w:val="24"/>
          <w:szCs w:val="24"/>
        </w:rPr>
        <w:t>ão</w:t>
      </w:r>
      <w:r w:rsidRPr="008B18CE">
        <w:rPr>
          <w:rFonts w:ascii="Garamond" w:hAnsi="Garamond"/>
          <w:bCs/>
          <w:sz w:val="24"/>
          <w:szCs w:val="24"/>
        </w:rPr>
        <w:t xml:space="preserve"> das normas antidopagem podem ser provados através de todos os meios legalmente admissíveis, incluindo a confissão.</w:t>
      </w:r>
    </w:p>
    <w:p w14:paraId="6DD5835A" w14:textId="49260012" w:rsidR="0041517E" w:rsidRPr="008B18CE" w:rsidRDefault="00D24F89">
      <w:pPr>
        <w:pStyle w:val="PargrafodaLista"/>
        <w:widowControl w:val="0"/>
        <w:numPr>
          <w:ilvl w:val="0"/>
          <w:numId w:val="10"/>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Em casos de dopagem aplicam-se as seguintes regras sobre a prova</w:t>
      </w:r>
      <w:r w:rsidR="0041517E" w:rsidRPr="008B18CE">
        <w:rPr>
          <w:rFonts w:ascii="Garamond" w:hAnsi="Garamond"/>
          <w:bCs/>
          <w:sz w:val="24"/>
          <w:szCs w:val="24"/>
        </w:rPr>
        <w:t>:</w:t>
      </w:r>
    </w:p>
    <w:p w14:paraId="331D025E" w14:textId="51DD8183" w:rsidR="0041517E" w:rsidRPr="008B18CE" w:rsidRDefault="00D24F89">
      <w:pPr>
        <w:pStyle w:val="PargrafodaLista"/>
        <w:widowControl w:val="0"/>
        <w:numPr>
          <w:ilvl w:val="0"/>
          <w:numId w:val="11"/>
        </w:numPr>
        <w:autoSpaceDE w:val="0"/>
        <w:autoSpaceDN w:val="0"/>
        <w:adjustRightInd w:val="0"/>
        <w:spacing w:after="120" w:line="360" w:lineRule="auto"/>
        <w:ind w:left="851" w:right="-7" w:hanging="284"/>
        <w:contextualSpacing w:val="0"/>
        <w:jc w:val="both"/>
        <w:rPr>
          <w:rFonts w:ascii="Garamond" w:hAnsi="Garamond"/>
          <w:bCs/>
          <w:sz w:val="24"/>
          <w:szCs w:val="24"/>
        </w:rPr>
      </w:pPr>
      <w:r w:rsidRPr="008B18CE">
        <w:rPr>
          <w:rFonts w:ascii="Garamond" w:hAnsi="Garamond"/>
          <w:bCs/>
          <w:sz w:val="24"/>
          <w:szCs w:val="24"/>
        </w:rPr>
        <w:t>Presume-se que os laboratórios acreditados pela AMA que efetuaram as análises de amostras respeitaram procedimentos de segurança estabelecidos pela Norma Internacional de Laboratórios da AMA</w:t>
      </w:r>
      <w:r w:rsidR="0041517E" w:rsidRPr="008B18CE">
        <w:rPr>
          <w:rFonts w:ascii="Garamond" w:hAnsi="Garamond"/>
          <w:bCs/>
          <w:sz w:val="24"/>
          <w:szCs w:val="24"/>
        </w:rPr>
        <w:t>;</w:t>
      </w:r>
    </w:p>
    <w:p w14:paraId="7AF08E8F" w14:textId="7DAC0973" w:rsidR="0041517E" w:rsidRPr="008B18CE" w:rsidRDefault="0041517E">
      <w:pPr>
        <w:pStyle w:val="PargrafodaLista"/>
        <w:widowControl w:val="0"/>
        <w:numPr>
          <w:ilvl w:val="0"/>
          <w:numId w:val="11"/>
        </w:numPr>
        <w:autoSpaceDE w:val="0"/>
        <w:autoSpaceDN w:val="0"/>
        <w:adjustRightInd w:val="0"/>
        <w:spacing w:after="120" w:line="360" w:lineRule="auto"/>
        <w:ind w:left="851" w:right="-7" w:hanging="284"/>
        <w:contextualSpacing w:val="0"/>
        <w:jc w:val="both"/>
        <w:rPr>
          <w:rFonts w:ascii="Garamond" w:hAnsi="Garamond"/>
          <w:bCs/>
          <w:sz w:val="24"/>
          <w:szCs w:val="24"/>
        </w:rPr>
      </w:pPr>
      <w:r w:rsidRPr="008B18CE">
        <w:rPr>
          <w:rFonts w:ascii="Garamond" w:hAnsi="Garamond"/>
          <w:bCs/>
          <w:sz w:val="24"/>
          <w:szCs w:val="24"/>
        </w:rPr>
        <w:t xml:space="preserve">Presume-se a validade científica dos </w:t>
      </w:r>
      <w:bookmarkStart w:id="33" w:name="_Hlk67043918"/>
      <w:r w:rsidRPr="008B18CE">
        <w:rPr>
          <w:rFonts w:ascii="Garamond" w:hAnsi="Garamond"/>
          <w:bCs/>
          <w:sz w:val="24"/>
          <w:szCs w:val="24"/>
        </w:rPr>
        <w:t>métodos analíticos ou dos limites de decisão aprovados pela AMA</w:t>
      </w:r>
      <w:r w:rsidR="00143314" w:rsidRPr="008B18CE">
        <w:rPr>
          <w:rFonts w:ascii="Garamond" w:hAnsi="Garamond"/>
          <w:bCs/>
          <w:sz w:val="24"/>
          <w:szCs w:val="24"/>
        </w:rPr>
        <w:t>,</w:t>
      </w:r>
      <w:r w:rsidRPr="008B18CE">
        <w:rPr>
          <w:rFonts w:ascii="Garamond" w:hAnsi="Garamond"/>
          <w:bCs/>
          <w:sz w:val="24"/>
          <w:szCs w:val="24"/>
        </w:rPr>
        <w:t xml:space="preserve"> </w:t>
      </w:r>
      <w:bookmarkEnd w:id="33"/>
      <w:r w:rsidRPr="008B18CE">
        <w:rPr>
          <w:rFonts w:ascii="Garamond" w:hAnsi="Garamond"/>
          <w:bCs/>
          <w:sz w:val="24"/>
          <w:szCs w:val="24"/>
        </w:rPr>
        <w:t>que tenham sido objeto de consulta externa à comunidade científica relevante ou que tenham sido objeto de revisão pelos pares</w:t>
      </w:r>
      <w:r w:rsidR="002C3F93" w:rsidRPr="008B18CE">
        <w:rPr>
          <w:rFonts w:ascii="Garamond" w:hAnsi="Garamond"/>
          <w:bCs/>
          <w:sz w:val="24"/>
          <w:szCs w:val="24"/>
        </w:rPr>
        <w:t>.</w:t>
      </w:r>
    </w:p>
    <w:p w14:paraId="799A0FE9" w14:textId="2DEB3785" w:rsidR="0041517E" w:rsidRPr="008B18CE" w:rsidRDefault="0041517E">
      <w:pPr>
        <w:pStyle w:val="PargrafodaLista"/>
        <w:widowControl w:val="0"/>
        <w:numPr>
          <w:ilvl w:val="0"/>
          <w:numId w:val="10"/>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34" w:name="_Hlk69231827"/>
      <w:r w:rsidRPr="008B18CE">
        <w:rPr>
          <w:rFonts w:ascii="Garamond" w:hAnsi="Garamond"/>
          <w:bCs/>
          <w:sz w:val="24"/>
          <w:szCs w:val="24"/>
        </w:rPr>
        <w:t xml:space="preserve">O praticante desportivo ou outra pessoa que pretenda ilidir a presunção </w:t>
      </w:r>
      <w:r w:rsidR="631C6D46" w:rsidRPr="008B18CE">
        <w:rPr>
          <w:rFonts w:ascii="Garamond" w:hAnsi="Garamond"/>
          <w:bCs/>
          <w:sz w:val="24"/>
          <w:szCs w:val="24"/>
        </w:rPr>
        <w:t xml:space="preserve">prevista na alínea </w:t>
      </w:r>
      <w:r w:rsidR="631C6D46" w:rsidRPr="008B18CE">
        <w:rPr>
          <w:rFonts w:ascii="Garamond" w:hAnsi="Garamond"/>
          <w:bCs/>
          <w:i/>
          <w:sz w:val="24"/>
          <w:szCs w:val="24"/>
        </w:rPr>
        <w:t>b</w:t>
      </w:r>
      <w:r w:rsidR="631C6D46" w:rsidRPr="008B18CE">
        <w:rPr>
          <w:rFonts w:ascii="Garamond" w:hAnsi="Garamond"/>
          <w:bCs/>
          <w:sz w:val="24"/>
          <w:szCs w:val="24"/>
        </w:rPr>
        <w:t xml:space="preserve">) do número anterior </w:t>
      </w:r>
      <w:r w:rsidRPr="008B18CE">
        <w:rPr>
          <w:rFonts w:ascii="Garamond" w:hAnsi="Garamond"/>
          <w:bCs/>
          <w:sz w:val="24"/>
          <w:szCs w:val="24"/>
        </w:rPr>
        <w:t xml:space="preserve"> deve notificar previamente a AMA quanto à sua intenção</w:t>
      </w:r>
      <w:r w:rsidR="133F23F9" w:rsidRPr="008B18CE">
        <w:rPr>
          <w:rFonts w:ascii="Garamond" w:hAnsi="Garamond"/>
          <w:bCs/>
          <w:sz w:val="24"/>
          <w:szCs w:val="24"/>
        </w:rPr>
        <w:t>,</w:t>
      </w:r>
      <w:r w:rsidRPr="008B18CE">
        <w:rPr>
          <w:rFonts w:ascii="Garamond" w:hAnsi="Garamond"/>
          <w:bCs/>
          <w:sz w:val="24"/>
          <w:szCs w:val="24"/>
        </w:rPr>
        <w:t xml:space="preserve"> apresenta</w:t>
      </w:r>
      <w:r w:rsidR="4B3217A0" w:rsidRPr="008B18CE">
        <w:rPr>
          <w:rFonts w:ascii="Garamond" w:hAnsi="Garamond"/>
          <w:bCs/>
          <w:sz w:val="24"/>
          <w:szCs w:val="24"/>
        </w:rPr>
        <w:t>ndo ainda</w:t>
      </w:r>
      <w:r w:rsidRPr="008B18CE">
        <w:rPr>
          <w:rFonts w:ascii="Garamond" w:hAnsi="Garamond"/>
          <w:bCs/>
          <w:sz w:val="24"/>
          <w:szCs w:val="24"/>
        </w:rPr>
        <w:t xml:space="preserve"> os fundamentos </w:t>
      </w:r>
      <w:r w:rsidR="2FAEAA3D" w:rsidRPr="008B18CE">
        <w:rPr>
          <w:rFonts w:ascii="Garamond" w:hAnsi="Garamond"/>
          <w:bCs/>
          <w:sz w:val="24"/>
          <w:szCs w:val="24"/>
        </w:rPr>
        <w:t xml:space="preserve">que lhe estão </w:t>
      </w:r>
      <w:r w:rsidRPr="008B18CE">
        <w:rPr>
          <w:rFonts w:ascii="Garamond" w:hAnsi="Garamond"/>
          <w:bCs/>
          <w:sz w:val="24"/>
          <w:szCs w:val="24"/>
        </w:rPr>
        <w:t>subjacentes.</w:t>
      </w:r>
    </w:p>
    <w:p w14:paraId="2661698A" w14:textId="1432584A" w:rsidR="0041517E" w:rsidRPr="008B18CE" w:rsidRDefault="004375AE">
      <w:pPr>
        <w:pStyle w:val="PargrafodaLista"/>
        <w:widowControl w:val="0"/>
        <w:numPr>
          <w:ilvl w:val="0"/>
          <w:numId w:val="10"/>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35" w:name="_Hlk69231862"/>
      <w:bookmarkEnd w:id="34"/>
      <w:r w:rsidRPr="00223D86">
        <w:rPr>
          <w:rFonts w:ascii="Garamond" w:hAnsi="Garamond"/>
          <w:bCs/>
          <w:sz w:val="24"/>
          <w:szCs w:val="24"/>
        </w:rPr>
        <w:t>Nos termos do Código Mundial Antidopagem, o</w:t>
      </w:r>
      <w:r w:rsidR="0041517E" w:rsidRPr="008B18CE">
        <w:rPr>
          <w:rFonts w:ascii="Garamond" w:hAnsi="Garamond"/>
          <w:bCs/>
          <w:sz w:val="24"/>
          <w:szCs w:val="24"/>
        </w:rPr>
        <w:t xml:space="preserve"> CDA, o </w:t>
      </w:r>
      <w:r w:rsidR="009B79C7" w:rsidRPr="00223D86">
        <w:rPr>
          <w:rFonts w:ascii="Garamond" w:hAnsi="Garamond" w:cs="Times New Roman"/>
          <w:bCs/>
          <w:sz w:val="24"/>
          <w:szCs w:val="24"/>
        </w:rPr>
        <w:t>Tribunal Arbitral do Desporto</w:t>
      </w:r>
      <w:r w:rsidR="009B79C7" w:rsidRPr="00223D86" w:rsidDel="009B79C7">
        <w:rPr>
          <w:rFonts w:ascii="Garamond" w:hAnsi="Garamond"/>
          <w:bCs/>
          <w:sz w:val="24"/>
          <w:szCs w:val="24"/>
        </w:rPr>
        <w:t xml:space="preserve"> </w:t>
      </w:r>
      <w:r w:rsidR="0041517E" w:rsidRPr="00223D86">
        <w:rPr>
          <w:rFonts w:ascii="Garamond" w:hAnsi="Garamond"/>
          <w:bCs/>
          <w:sz w:val="24"/>
          <w:szCs w:val="24"/>
        </w:rPr>
        <w:t>e o</w:t>
      </w:r>
      <w:r w:rsidR="002603EB" w:rsidRPr="00223D86">
        <w:rPr>
          <w:rFonts w:ascii="Garamond" w:hAnsi="Garamond" w:cs="Times New Roman"/>
          <w:bCs/>
          <w:sz w:val="24"/>
          <w:szCs w:val="24"/>
        </w:rPr>
        <w:t xml:space="preserve"> Tribunal Arbitral do Desporto de Lausanne</w:t>
      </w:r>
      <w:r w:rsidR="006B16F8" w:rsidRPr="008B18CE">
        <w:rPr>
          <w:rFonts w:ascii="Garamond" w:hAnsi="Garamond" w:cs="Times New Roman"/>
          <w:bCs/>
          <w:sz w:val="24"/>
          <w:szCs w:val="24"/>
        </w:rPr>
        <w:t xml:space="preserve"> (CAS)</w:t>
      </w:r>
      <w:r w:rsidR="0041517E" w:rsidRPr="008B18CE">
        <w:rPr>
          <w:rFonts w:ascii="Garamond" w:hAnsi="Garamond"/>
          <w:bCs/>
          <w:sz w:val="24"/>
          <w:szCs w:val="24"/>
        </w:rPr>
        <w:t>, podem</w:t>
      </w:r>
      <w:r w:rsidR="00DA1934" w:rsidRPr="008B18CE">
        <w:rPr>
          <w:rFonts w:ascii="Garamond" w:hAnsi="Garamond"/>
          <w:bCs/>
          <w:sz w:val="24"/>
          <w:szCs w:val="24"/>
        </w:rPr>
        <w:t xml:space="preserve"> </w:t>
      </w:r>
      <w:r w:rsidR="0041517E" w:rsidRPr="008B18CE">
        <w:rPr>
          <w:rFonts w:ascii="Garamond" w:hAnsi="Garamond"/>
          <w:bCs/>
          <w:sz w:val="24"/>
          <w:szCs w:val="24"/>
        </w:rPr>
        <w:t xml:space="preserve">informar igualmente a AMA quanto à intenção de </w:t>
      </w:r>
      <w:r w:rsidR="0041517E" w:rsidRPr="00223D86">
        <w:rPr>
          <w:rFonts w:ascii="Garamond" w:hAnsi="Garamond"/>
          <w:bCs/>
          <w:sz w:val="24"/>
          <w:szCs w:val="24"/>
        </w:rPr>
        <w:t>ilidir</w:t>
      </w:r>
      <w:r w:rsidR="00A26A09" w:rsidRPr="00223D86">
        <w:rPr>
          <w:rFonts w:ascii="Garamond" w:hAnsi="Garamond"/>
          <w:bCs/>
          <w:sz w:val="24"/>
          <w:szCs w:val="24"/>
        </w:rPr>
        <w:t>em</w:t>
      </w:r>
      <w:r w:rsidR="0041517E" w:rsidRPr="008B18CE">
        <w:rPr>
          <w:rFonts w:ascii="Garamond" w:hAnsi="Garamond"/>
          <w:bCs/>
          <w:sz w:val="24"/>
          <w:szCs w:val="24"/>
        </w:rPr>
        <w:t xml:space="preserve"> a presunção prevista na alínea </w:t>
      </w:r>
      <w:r w:rsidR="0041517E" w:rsidRPr="008B18CE">
        <w:rPr>
          <w:rFonts w:ascii="Garamond" w:hAnsi="Garamond"/>
          <w:bCs/>
          <w:i/>
          <w:sz w:val="24"/>
          <w:szCs w:val="24"/>
        </w:rPr>
        <w:t>b</w:t>
      </w:r>
      <w:r w:rsidR="0041517E" w:rsidRPr="008B18CE">
        <w:rPr>
          <w:rFonts w:ascii="Garamond" w:hAnsi="Garamond"/>
          <w:bCs/>
          <w:sz w:val="24"/>
          <w:szCs w:val="24"/>
        </w:rPr>
        <w:t>) do n.º 5.</w:t>
      </w:r>
    </w:p>
    <w:bookmarkEnd w:id="35"/>
    <w:p w14:paraId="50D3650E" w14:textId="3E278702" w:rsidR="00083A93" w:rsidRPr="008B18CE" w:rsidRDefault="0041517E" w:rsidP="00223D86">
      <w:pPr>
        <w:pStyle w:val="PargrafodaLista"/>
        <w:widowControl w:val="0"/>
        <w:numPr>
          <w:ilvl w:val="0"/>
          <w:numId w:val="10"/>
        </w:numPr>
        <w:autoSpaceDE w:val="0"/>
        <w:autoSpaceDN w:val="0"/>
        <w:adjustRightInd w:val="0"/>
        <w:spacing w:after="120" w:line="360" w:lineRule="auto"/>
        <w:ind w:left="426" w:right="-7" w:hanging="426"/>
        <w:contextualSpacing w:val="0"/>
        <w:jc w:val="both"/>
      </w:pPr>
      <w:r w:rsidRPr="008B18CE">
        <w:rPr>
          <w:rFonts w:ascii="Garamond" w:hAnsi="Garamond"/>
          <w:bCs/>
          <w:sz w:val="24"/>
          <w:szCs w:val="24"/>
        </w:rPr>
        <w:t xml:space="preserve">No prazo de 10 dias </w:t>
      </w:r>
      <w:r w:rsidR="00872E6D" w:rsidRPr="008B18CE">
        <w:rPr>
          <w:rFonts w:ascii="Garamond" w:hAnsi="Garamond"/>
          <w:bCs/>
          <w:sz w:val="24"/>
          <w:szCs w:val="24"/>
        </w:rPr>
        <w:t>contado</w:t>
      </w:r>
      <w:r w:rsidR="3F4A677C" w:rsidRPr="008B18CE">
        <w:rPr>
          <w:rFonts w:ascii="Garamond" w:hAnsi="Garamond"/>
          <w:bCs/>
          <w:sz w:val="24"/>
          <w:szCs w:val="24"/>
        </w:rPr>
        <w:t>s</w:t>
      </w:r>
      <w:r w:rsidR="00872E6D" w:rsidRPr="008B18CE">
        <w:rPr>
          <w:rFonts w:ascii="Garamond" w:hAnsi="Garamond"/>
          <w:bCs/>
          <w:sz w:val="24"/>
          <w:szCs w:val="24"/>
        </w:rPr>
        <w:t xml:space="preserve"> da</w:t>
      </w:r>
      <w:r w:rsidRPr="008B18CE">
        <w:rPr>
          <w:rFonts w:ascii="Garamond" w:hAnsi="Garamond"/>
          <w:bCs/>
          <w:sz w:val="24"/>
          <w:szCs w:val="24"/>
        </w:rPr>
        <w:t xml:space="preserve"> </w:t>
      </w:r>
      <w:r w:rsidR="009079D5" w:rsidRPr="008B18CE">
        <w:rPr>
          <w:rFonts w:ascii="Garamond" w:hAnsi="Garamond"/>
          <w:bCs/>
          <w:sz w:val="24"/>
          <w:szCs w:val="24"/>
        </w:rPr>
        <w:t xml:space="preserve">notificação da </w:t>
      </w:r>
      <w:r w:rsidRPr="008B18CE">
        <w:rPr>
          <w:rFonts w:ascii="Garamond" w:hAnsi="Garamond"/>
          <w:bCs/>
          <w:sz w:val="24"/>
          <w:szCs w:val="24"/>
        </w:rPr>
        <w:t>AMA previst</w:t>
      </w:r>
      <w:r w:rsidR="00323BF1" w:rsidRPr="008B18CE">
        <w:rPr>
          <w:rFonts w:ascii="Garamond" w:hAnsi="Garamond"/>
          <w:bCs/>
          <w:sz w:val="24"/>
          <w:szCs w:val="24"/>
        </w:rPr>
        <w:t>a</w:t>
      </w:r>
      <w:r w:rsidRPr="008B18CE">
        <w:rPr>
          <w:rFonts w:ascii="Garamond" w:hAnsi="Garamond"/>
          <w:bCs/>
          <w:sz w:val="24"/>
          <w:szCs w:val="24"/>
        </w:rPr>
        <w:t xml:space="preserve"> nos n.ºs 6 e 7 e </w:t>
      </w:r>
      <w:r w:rsidR="00872E6D" w:rsidRPr="008B18CE">
        <w:rPr>
          <w:rFonts w:ascii="Garamond" w:hAnsi="Garamond"/>
          <w:bCs/>
          <w:sz w:val="24"/>
          <w:szCs w:val="24"/>
        </w:rPr>
        <w:t>da receção da</w:t>
      </w:r>
      <w:r w:rsidRPr="008B18CE">
        <w:rPr>
          <w:rFonts w:ascii="Garamond" w:hAnsi="Garamond"/>
          <w:bCs/>
          <w:sz w:val="24"/>
          <w:szCs w:val="24"/>
        </w:rPr>
        <w:t xml:space="preserve"> cópia do processo, </w:t>
      </w:r>
      <w:r w:rsidR="64B02167" w:rsidRPr="008B18CE">
        <w:rPr>
          <w:rFonts w:ascii="Garamond" w:hAnsi="Garamond"/>
          <w:bCs/>
          <w:sz w:val="24"/>
          <w:szCs w:val="24"/>
        </w:rPr>
        <w:t>est</w:t>
      </w:r>
      <w:r w:rsidRPr="008B18CE">
        <w:rPr>
          <w:rFonts w:ascii="Garamond" w:hAnsi="Garamond"/>
          <w:bCs/>
          <w:sz w:val="24"/>
          <w:szCs w:val="24"/>
        </w:rPr>
        <w:t xml:space="preserve">a </w:t>
      </w:r>
      <w:r w:rsidR="6D4FEBA4" w:rsidRPr="008B18CE">
        <w:rPr>
          <w:rFonts w:ascii="Garamond" w:hAnsi="Garamond"/>
          <w:bCs/>
          <w:sz w:val="24"/>
          <w:szCs w:val="24"/>
        </w:rPr>
        <w:t>pode</w:t>
      </w:r>
      <w:r w:rsidRPr="008B18CE">
        <w:rPr>
          <w:rFonts w:ascii="Garamond" w:hAnsi="Garamond"/>
          <w:bCs/>
          <w:sz w:val="24"/>
          <w:szCs w:val="24"/>
        </w:rPr>
        <w:t xml:space="preserve"> intervir como parte, comparecer na qualidade de </w:t>
      </w:r>
      <w:proofErr w:type="spellStart"/>
      <w:r w:rsidRPr="008B18CE">
        <w:rPr>
          <w:rFonts w:ascii="Garamond" w:hAnsi="Garamond"/>
          <w:bCs/>
          <w:i/>
          <w:sz w:val="24"/>
          <w:szCs w:val="24"/>
        </w:rPr>
        <w:t>amicus</w:t>
      </w:r>
      <w:proofErr w:type="spellEnd"/>
      <w:r w:rsidRPr="008B18CE">
        <w:rPr>
          <w:rFonts w:ascii="Garamond" w:hAnsi="Garamond"/>
          <w:bCs/>
          <w:i/>
          <w:sz w:val="24"/>
          <w:szCs w:val="24"/>
        </w:rPr>
        <w:t xml:space="preserve"> </w:t>
      </w:r>
      <w:proofErr w:type="spellStart"/>
      <w:r w:rsidRPr="008B18CE">
        <w:rPr>
          <w:rFonts w:ascii="Garamond" w:hAnsi="Garamond"/>
          <w:bCs/>
          <w:i/>
          <w:sz w:val="24"/>
          <w:szCs w:val="24"/>
        </w:rPr>
        <w:t>curiae</w:t>
      </w:r>
      <w:proofErr w:type="spellEnd"/>
      <w:r w:rsidRPr="008B18CE">
        <w:rPr>
          <w:rFonts w:ascii="Garamond" w:hAnsi="Garamond"/>
          <w:bCs/>
          <w:sz w:val="24"/>
          <w:szCs w:val="24"/>
        </w:rPr>
        <w:t xml:space="preserve"> ou apresentar provas nesse processo.</w:t>
      </w:r>
    </w:p>
    <w:p w14:paraId="4F62D811" w14:textId="7DC06924" w:rsidR="0041517E" w:rsidRDefault="004375AE" w:rsidP="00062659">
      <w:pPr>
        <w:pStyle w:val="PargrafodaLista"/>
        <w:widowControl w:val="0"/>
        <w:numPr>
          <w:ilvl w:val="0"/>
          <w:numId w:val="10"/>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36" w:name="_Hlk69231935"/>
      <w:r w:rsidRPr="00223D86">
        <w:rPr>
          <w:rFonts w:ascii="Garamond" w:hAnsi="Garamond"/>
          <w:bCs/>
          <w:sz w:val="24"/>
          <w:szCs w:val="24"/>
        </w:rPr>
        <w:t>Nos termos do Código Mundial Antidopagem, a</w:t>
      </w:r>
      <w:r w:rsidR="0041517E" w:rsidRPr="008B18CE">
        <w:rPr>
          <w:rFonts w:ascii="Garamond" w:hAnsi="Garamond"/>
          <w:bCs/>
          <w:sz w:val="24"/>
          <w:szCs w:val="24"/>
        </w:rPr>
        <w:t xml:space="preserve"> pedido da AMA, o painel do </w:t>
      </w:r>
      <w:r w:rsidR="006B16F8" w:rsidRPr="008B18CE">
        <w:rPr>
          <w:rFonts w:ascii="Garamond" w:hAnsi="Garamond" w:cs="Times New Roman"/>
          <w:bCs/>
          <w:sz w:val="24"/>
          <w:szCs w:val="24"/>
        </w:rPr>
        <w:t>CAS</w:t>
      </w:r>
      <w:r w:rsidR="006B16F8" w:rsidRPr="008B18CE">
        <w:rPr>
          <w:rFonts w:ascii="Garamond" w:hAnsi="Garamond"/>
          <w:bCs/>
          <w:sz w:val="24"/>
          <w:szCs w:val="24"/>
        </w:rPr>
        <w:t xml:space="preserve"> </w:t>
      </w:r>
      <w:r w:rsidR="0041517E" w:rsidRPr="008B18CE">
        <w:rPr>
          <w:rFonts w:ascii="Garamond" w:hAnsi="Garamond"/>
          <w:bCs/>
          <w:sz w:val="24"/>
          <w:szCs w:val="24"/>
        </w:rPr>
        <w:t xml:space="preserve">nomeia um perito científico adequado para o apoiar na </w:t>
      </w:r>
      <w:r w:rsidR="4453409B" w:rsidRPr="008B18CE">
        <w:rPr>
          <w:rFonts w:ascii="Garamond" w:hAnsi="Garamond"/>
          <w:bCs/>
          <w:sz w:val="24"/>
          <w:szCs w:val="24"/>
        </w:rPr>
        <w:t>apreciação</w:t>
      </w:r>
      <w:r w:rsidR="0041517E" w:rsidRPr="008B18CE">
        <w:rPr>
          <w:rFonts w:ascii="Garamond" w:hAnsi="Garamond"/>
          <w:bCs/>
          <w:sz w:val="24"/>
          <w:szCs w:val="24"/>
        </w:rPr>
        <w:t xml:space="preserve"> da </w:t>
      </w:r>
      <w:proofErr w:type="spellStart"/>
      <w:r w:rsidR="0041517E" w:rsidRPr="008B18CE">
        <w:rPr>
          <w:rFonts w:ascii="Garamond" w:hAnsi="Garamond"/>
          <w:bCs/>
          <w:sz w:val="24"/>
          <w:szCs w:val="24"/>
        </w:rPr>
        <w:t>ilisão</w:t>
      </w:r>
      <w:proofErr w:type="spellEnd"/>
      <w:r w:rsidR="0041517E" w:rsidRPr="008B18CE">
        <w:rPr>
          <w:rFonts w:ascii="Garamond" w:hAnsi="Garamond"/>
          <w:bCs/>
          <w:sz w:val="24"/>
          <w:szCs w:val="24"/>
        </w:rPr>
        <w:t xml:space="preserve"> da presunção.</w:t>
      </w:r>
    </w:p>
    <w:p w14:paraId="598E8808" w14:textId="77777777" w:rsidR="00062659" w:rsidRPr="00223D86" w:rsidRDefault="00062659" w:rsidP="00223D86">
      <w:pPr>
        <w:widowControl w:val="0"/>
        <w:autoSpaceDE w:val="0"/>
        <w:autoSpaceDN w:val="0"/>
        <w:adjustRightInd w:val="0"/>
        <w:spacing w:after="120" w:line="360" w:lineRule="auto"/>
        <w:ind w:right="-7"/>
        <w:jc w:val="both"/>
        <w:rPr>
          <w:rFonts w:ascii="Garamond" w:hAnsi="Garamond"/>
          <w:bCs/>
        </w:rPr>
      </w:pPr>
    </w:p>
    <w:p w14:paraId="1E07E25E" w14:textId="0D73225C" w:rsidR="0041517E" w:rsidRPr="008B18CE" w:rsidRDefault="0041517E">
      <w:pPr>
        <w:pStyle w:val="PargrafodaLista"/>
        <w:widowControl w:val="0"/>
        <w:numPr>
          <w:ilvl w:val="0"/>
          <w:numId w:val="10"/>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lastRenderedPageBreak/>
        <w:t xml:space="preserve">O </w:t>
      </w:r>
      <w:r w:rsidR="00DD6581" w:rsidRPr="008B18CE">
        <w:rPr>
          <w:rFonts w:ascii="Garamond" w:hAnsi="Garamond"/>
          <w:bCs/>
          <w:sz w:val="24"/>
          <w:szCs w:val="24"/>
        </w:rPr>
        <w:t>incumprimento de</w:t>
      </w:r>
      <w:r w:rsidRPr="008B18CE">
        <w:rPr>
          <w:rFonts w:ascii="Garamond" w:hAnsi="Garamond"/>
          <w:bCs/>
          <w:sz w:val="24"/>
          <w:szCs w:val="24"/>
        </w:rPr>
        <w:t xml:space="preserve"> qualquer outra </w:t>
      </w:r>
      <w:r w:rsidR="005A6B81" w:rsidRPr="008B18CE">
        <w:rPr>
          <w:rFonts w:ascii="Garamond" w:hAnsi="Garamond"/>
          <w:bCs/>
          <w:sz w:val="24"/>
          <w:szCs w:val="24"/>
        </w:rPr>
        <w:t xml:space="preserve">norma internacional </w:t>
      </w:r>
      <w:r w:rsidRPr="008B18CE">
        <w:rPr>
          <w:rFonts w:ascii="Garamond" w:hAnsi="Garamond"/>
          <w:bCs/>
          <w:sz w:val="24"/>
          <w:szCs w:val="24"/>
        </w:rPr>
        <w:t xml:space="preserve">ou </w:t>
      </w:r>
      <w:r w:rsidR="00DD6581" w:rsidRPr="008B18CE">
        <w:rPr>
          <w:rFonts w:ascii="Garamond" w:hAnsi="Garamond"/>
          <w:bCs/>
          <w:sz w:val="24"/>
          <w:szCs w:val="24"/>
        </w:rPr>
        <w:t>de</w:t>
      </w:r>
      <w:r w:rsidRPr="008B18CE">
        <w:rPr>
          <w:rFonts w:ascii="Garamond" w:hAnsi="Garamond"/>
          <w:bCs/>
          <w:sz w:val="24"/>
          <w:szCs w:val="24"/>
        </w:rPr>
        <w:t xml:space="preserve"> outra norma ou política antidopagem prevista no Código</w:t>
      </w:r>
      <w:r w:rsidR="001043E0" w:rsidRPr="008B18CE">
        <w:rPr>
          <w:rFonts w:ascii="Garamond" w:hAnsi="Garamond"/>
          <w:bCs/>
          <w:sz w:val="24"/>
          <w:szCs w:val="24"/>
        </w:rPr>
        <w:t xml:space="preserve"> </w:t>
      </w:r>
      <w:r w:rsidR="001043E0" w:rsidRPr="00223D86">
        <w:rPr>
          <w:rFonts w:ascii="Garamond" w:hAnsi="Garamond"/>
          <w:bCs/>
          <w:sz w:val="24"/>
          <w:szCs w:val="24"/>
        </w:rPr>
        <w:t>Mundial Antidopage</w:t>
      </w:r>
      <w:r w:rsidR="001043E0" w:rsidRPr="008B18CE">
        <w:rPr>
          <w:rFonts w:ascii="Garamond" w:hAnsi="Garamond"/>
          <w:bCs/>
          <w:sz w:val="24"/>
          <w:szCs w:val="24"/>
        </w:rPr>
        <w:t>m</w:t>
      </w:r>
      <w:r w:rsidRPr="008B18CE">
        <w:rPr>
          <w:rFonts w:ascii="Garamond" w:hAnsi="Garamond"/>
          <w:bCs/>
          <w:sz w:val="24"/>
          <w:szCs w:val="24"/>
        </w:rPr>
        <w:t xml:space="preserve"> ou nos regulamentos da ADoP, que não a Norma Internacional de Laboratórios da AMA, não invalida resultados analíticos ou qualquer outra prova da violação de norma antidopagem e não </w:t>
      </w:r>
      <w:r w:rsidR="00DD6581" w:rsidRPr="008B18CE">
        <w:rPr>
          <w:rFonts w:ascii="Garamond" w:hAnsi="Garamond"/>
          <w:bCs/>
          <w:sz w:val="24"/>
          <w:szCs w:val="24"/>
        </w:rPr>
        <w:t xml:space="preserve">pode ser </w:t>
      </w:r>
      <w:r w:rsidRPr="008B18CE">
        <w:rPr>
          <w:rFonts w:ascii="Garamond" w:hAnsi="Garamond"/>
          <w:bCs/>
          <w:sz w:val="24"/>
          <w:szCs w:val="24"/>
        </w:rPr>
        <w:t>considerado como defesa face a uma violação de norma antidopagem.</w:t>
      </w:r>
    </w:p>
    <w:p w14:paraId="029E5134" w14:textId="1A8816CC" w:rsidR="00711970" w:rsidRPr="008B18CE" w:rsidRDefault="0041517E">
      <w:pPr>
        <w:pStyle w:val="PargrafodaLista"/>
        <w:widowControl w:val="0"/>
        <w:numPr>
          <w:ilvl w:val="0"/>
          <w:numId w:val="10"/>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37" w:name="_Hlk74671460"/>
      <w:bookmarkStart w:id="38" w:name="_Hlk69231959"/>
      <w:bookmarkStart w:id="39" w:name="_Hlk74670536"/>
      <w:bookmarkEnd w:id="36"/>
      <w:r w:rsidRPr="008B18CE">
        <w:rPr>
          <w:rFonts w:ascii="Garamond" w:hAnsi="Garamond"/>
          <w:bCs/>
          <w:sz w:val="24"/>
          <w:szCs w:val="24"/>
        </w:rPr>
        <w:t xml:space="preserve">Caso o praticante desportivo ou outra pessoa </w:t>
      </w:r>
      <w:r w:rsidR="004F74E5" w:rsidRPr="008B18CE">
        <w:rPr>
          <w:rFonts w:ascii="Garamond" w:hAnsi="Garamond"/>
          <w:bCs/>
          <w:sz w:val="24"/>
          <w:szCs w:val="24"/>
        </w:rPr>
        <w:t>prove</w:t>
      </w:r>
      <w:r w:rsidRPr="008B18CE">
        <w:rPr>
          <w:rFonts w:ascii="Garamond" w:hAnsi="Garamond"/>
          <w:bCs/>
          <w:sz w:val="24"/>
          <w:szCs w:val="24"/>
        </w:rPr>
        <w:t xml:space="preserve"> que </w:t>
      </w:r>
      <w:r w:rsidR="00A26392" w:rsidRPr="00223D86">
        <w:rPr>
          <w:rFonts w:ascii="Garamond" w:hAnsi="Garamond"/>
          <w:bCs/>
          <w:sz w:val="24"/>
          <w:szCs w:val="24"/>
        </w:rPr>
        <w:t xml:space="preserve">o </w:t>
      </w:r>
      <w:r w:rsidR="6D687D84" w:rsidRPr="00223D86">
        <w:rPr>
          <w:rFonts w:ascii="Garamond" w:hAnsi="Garamond"/>
          <w:bCs/>
          <w:sz w:val="24"/>
          <w:szCs w:val="24"/>
        </w:rPr>
        <w:t>i</w:t>
      </w:r>
      <w:r w:rsidR="6D687D84" w:rsidRPr="008B18CE">
        <w:rPr>
          <w:rFonts w:ascii="Garamond" w:hAnsi="Garamond"/>
          <w:bCs/>
          <w:sz w:val="24"/>
          <w:szCs w:val="24"/>
        </w:rPr>
        <w:t>ncumprimento</w:t>
      </w:r>
      <w:r w:rsidRPr="008B18CE">
        <w:rPr>
          <w:rFonts w:ascii="Garamond" w:hAnsi="Garamond"/>
          <w:bCs/>
          <w:sz w:val="24"/>
          <w:szCs w:val="24"/>
        </w:rPr>
        <w:t xml:space="preserve"> </w:t>
      </w:r>
      <w:r w:rsidRPr="00223D86">
        <w:rPr>
          <w:rFonts w:ascii="Garamond" w:hAnsi="Garamond"/>
          <w:bCs/>
          <w:sz w:val="24"/>
          <w:szCs w:val="24"/>
        </w:rPr>
        <w:t>d</w:t>
      </w:r>
      <w:r w:rsidR="00636B78" w:rsidRPr="00223D86">
        <w:rPr>
          <w:rFonts w:ascii="Garamond" w:hAnsi="Garamond"/>
          <w:bCs/>
          <w:sz w:val="24"/>
          <w:szCs w:val="24"/>
        </w:rPr>
        <w:t>o estabelecido</w:t>
      </w:r>
      <w:r w:rsidR="00636B78" w:rsidRPr="008B18CE">
        <w:rPr>
          <w:rFonts w:ascii="Garamond" w:hAnsi="Garamond"/>
          <w:bCs/>
          <w:sz w:val="24"/>
          <w:szCs w:val="24"/>
        </w:rPr>
        <w:t xml:space="preserve"> n</w:t>
      </w:r>
      <w:r w:rsidRPr="008B18CE">
        <w:rPr>
          <w:rFonts w:ascii="Garamond" w:hAnsi="Garamond"/>
          <w:bCs/>
          <w:sz w:val="24"/>
          <w:szCs w:val="24"/>
        </w:rPr>
        <w:t xml:space="preserve">uma </w:t>
      </w:r>
      <w:r w:rsidR="00B73DFC" w:rsidRPr="008B18CE">
        <w:rPr>
          <w:rFonts w:ascii="Garamond" w:hAnsi="Garamond"/>
          <w:bCs/>
          <w:sz w:val="24"/>
          <w:szCs w:val="24"/>
        </w:rPr>
        <w:t xml:space="preserve">das </w:t>
      </w:r>
      <w:r w:rsidR="0082053D" w:rsidRPr="008B18CE">
        <w:rPr>
          <w:rFonts w:ascii="Garamond" w:hAnsi="Garamond"/>
          <w:bCs/>
          <w:sz w:val="24"/>
          <w:szCs w:val="24"/>
        </w:rPr>
        <w:t>n</w:t>
      </w:r>
      <w:r w:rsidRPr="00223D86">
        <w:rPr>
          <w:rFonts w:ascii="Garamond" w:hAnsi="Garamond"/>
          <w:bCs/>
          <w:sz w:val="24"/>
          <w:szCs w:val="24"/>
        </w:rPr>
        <w:t>orma</w:t>
      </w:r>
      <w:r w:rsidR="00B73DFC" w:rsidRPr="00223D86">
        <w:rPr>
          <w:rFonts w:ascii="Garamond" w:hAnsi="Garamond"/>
          <w:bCs/>
          <w:sz w:val="24"/>
          <w:szCs w:val="24"/>
        </w:rPr>
        <w:t>s</w:t>
      </w:r>
      <w:r w:rsidRPr="00223D86">
        <w:rPr>
          <w:rFonts w:ascii="Garamond" w:hAnsi="Garamond"/>
          <w:bCs/>
          <w:sz w:val="24"/>
          <w:szCs w:val="24"/>
        </w:rPr>
        <w:t xml:space="preserve"> </w:t>
      </w:r>
      <w:r w:rsidR="0082053D" w:rsidRPr="00223D86">
        <w:rPr>
          <w:rFonts w:ascii="Garamond" w:hAnsi="Garamond"/>
          <w:bCs/>
          <w:sz w:val="24"/>
          <w:szCs w:val="24"/>
        </w:rPr>
        <w:t>i</w:t>
      </w:r>
      <w:r w:rsidRPr="00223D86">
        <w:rPr>
          <w:rFonts w:ascii="Garamond" w:hAnsi="Garamond"/>
          <w:bCs/>
          <w:sz w:val="24"/>
          <w:szCs w:val="24"/>
        </w:rPr>
        <w:t>nternaciona</w:t>
      </w:r>
      <w:r w:rsidR="00B73DFC" w:rsidRPr="00223D86">
        <w:rPr>
          <w:rFonts w:ascii="Garamond" w:hAnsi="Garamond"/>
          <w:bCs/>
          <w:sz w:val="24"/>
          <w:szCs w:val="24"/>
        </w:rPr>
        <w:t xml:space="preserve">is previstas no </w:t>
      </w:r>
      <w:r w:rsidR="0010750C" w:rsidRPr="00223D86">
        <w:rPr>
          <w:rFonts w:ascii="Garamond" w:hAnsi="Garamond"/>
          <w:bCs/>
          <w:sz w:val="24"/>
          <w:szCs w:val="24"/>
        </w:rPr>
        <w:t>número seguinte</w:t>
      </w:r>
      <w:r w:rsidR="005D3D18" w:rsidRPr="008B18CE">
        <w:rPr>
          <w:rFonts w:ascii="Garamond" w:hAnsi="Garamond"/>
          <w:bCs/>
          <w:sz w:val="24"/>
          <w:szCs w:val="24"/>
        </w:rPr>
        <w:t>,</w:t>
      </w:r>
      <w:r w:rsidRPr="008B18CE">
        <w:rPr>
          <w:rFonts w:ascii="Garamond" w:hAnsi="Garamond"/>
          <w:bCs/>
          <w:sz w:val="24"/>
          <w:szCs w:val="24"/>
        </w:rPr>
        <w:t xml:space="preserve"> poderia razoavelmente ter causado uma violação de regra antidopagem com base num resultado analítico adverso ou numa violação do sistema de localização, cabe à ADoP provar que esse </w:t>
      </w:r>
      <w:r w:rsidR="7346519F" w:rsidRPr="008B18CE">
        <w:rPr>
          <w:rFonts w:ascii="Garamond" w:hAnsi="Garamond"/>
          <w:bCs/>
          <w:sz w:val="24"/>
          <w:szCs w:val="24"/>
        </w:rPr>
        <w:t>incumprimento</w:t>
      </w:r>
      <w:r w:rsidRPr="008B18CE">
        <w:rPr>
          <w:rFonts w:ascii="Garamond" w:hAnsi="Garamond"/>
          <w:bCs/>
          <w:sz w:val="24"/>
          <w:szCs w:val="24"/>
        </w:rPr>
        <w:t xml:space="preserve"> não originou o resultado analítico adverso ou a violação do sistema de localização</w:t>
      </w:r>
      <w:bookmarkEnd w:id="37"/>
      <w:r w:rsidR="00711970" w:rsidRPr="008B18CE">
        <w:rPr>
          <w:rFonts w:ascii="Garamond" w:hAnsi="Garamond"/>
          <w:bCs/>
          <w:sz w:val="24"/>
          <w:szCs w:val="24"/>
        </w:rPr>
        <w:t>.</w:t>
      </w:r>
    </w:p>
    <w:p w14:paraId="2F83E0A1" w14:textId="71DF48D4" w:rsidR="0041517E" w:rsidRPr="008B18CE" w:rsidRDefault="00711970">
      <w:pPr>
        <w:pStyle w:val="PargrafodaLista"/>
        <w:widowControl w:val="0"/>
        <w:numPr>
          <w:ilvl w:val="0"/>
          <w:numId w:val="10"/>
        </w:numPr>
        <w:autoSpaceDE w:val="0"/>
        <w:autoSpaceDN w:val="0"/>
        <w:adjustRightInd w:val="0"/>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 xml:space="preserve">O previsto no número anterior, aplica-se </w:t>
      </w:r>
      <w:r w:rsidR="00857938" w:rsidRPr="00223D86">
        <w:rPr>
          <w:rFonts w:ascii="Garamond" w:hAnsi="Garamond"/>
          <w:bCs/>
          <w:sz w:val="24"/>
          <w:szCs w:val="24"/>
        </w:rPr>
        <w:t>quando esteja em causa uma das seguintes situações de</w:t>
      </w:r>
      <w:r w:rsidR="00857938" w:rsidRPr="008B18CE">
        <w:rPr>
          <w:rFonts w:ascii="Garamond" w:hAnsi="Garamond"/>
          <w:bCs/>
          <w:sz w:val="24"/>
          <w:szCs w:val="24"/>
        </w:rPr>
        <w:t xml:space="preserve"> incumprimento</w:t>
      </w:r>
      <w:r w:rsidR="0041517E" w:rsidRPr="008B18CE">
        <w:rPr>
          <w:rFonts w:ascii="Garamond" w:hAnsi="Garamond"/>
          <w:bCs/>
          <w:sz w:val="24"/>
          <w:szCs w:val="24"/>
        </w:rPr>
        <w:t>:</w:t>
      </w:r>
      <w:bookmarkEnd w:id="38"/>
      <w:bookmarkEnd w:id="39"/>
    </w:p>
    <w:p w14:paraId="714D47F8" w14:textId="20832097" w:rsidR="0041517E" w:rsidRPr="008B18CE" w:rsidRDefault="00857938">
      <w:pPr>
        <w:pStyle w:val="PargrafodaLista"/>
        <w:widowControl w:val="0"/>
        <w:numPr>
          <w:ilvl w:val="0"/>
          <w:numId w:val="12"/>
        </w:numPr>
        <w:autoSpaceDE w:val="0"/>
        <w:autoSpaceDN w:val="0"/>
        <w:adjustRightInd w:val="0"/>
        <w:spacing w:after="120" w:line="360" w:lineRule="auto"/>
        <w:ind w:left="993" w:right="-7" w:hanging="426"/>
        <w:contextualSpacing w:val="0"/>
        <w:jc w:val="both"/>
        <w:rPr>
          <w:rFonts w:ascii="Garamond" w:hAnsi="Garamond"/>
          <w:bCs/>
          <w:sz w:val="24"/>
          <w:szCs w:val="24"/>
        </w:rPr>
      </w:pPr>
      <w:bookmarkStart w:id="40" w:name="_Hlk69231988"/>
      <w:r w:rsidRPr="00223D86">
        <w:rPr>
          <w:rFonts w:ascii="Garamond" w:hAnsi="Garamond"/>
          <w:bCs/>
          <w:sz w:val="24"/>
          <w:szCs w:val="24"/>
        </w:rPr>
        <w:t>I</w:t>
      </w:r>
      <w:r w:rsidR="262AFE74" w:rsidRPr="00223D86">
        <w:rPr>
          <w:rFonts w:ascii="Garamond" w:hAnsi="Garamond"/>
          <w:bCs/>
          <w:sz w:val="24"/>
          <w:szCs w:val="24"/>
        </w:rPr>
        <w:t>ncumprimento</w:t>
      </w:r>
      <w:r w:rsidR="0041517E" w:rsidRPr="008B18CE">
        <w:rPr>
          <w:rFonts w:ascii="Garamond" w:hAnsi="Garamond"/>
          <w:bCs/>
          <w:sz w:val="24"/>
          <w:szCs w:val="24"/>
        </w:rPr>
        <w:t xml:space="preserve"> da Norma Internacional de Testes e Investigações</w:t>
      </w:r>
      <w:r w:rsidR="00252045" w:rsidRPr="008B18CE">
        <w:rPr>
          <w:rFonts w:ascii="Garamond" w:hAnsi="Garamond"/>
          <w:bCs/>
          <w:sz w:val="24"/>
          <w:szCs w:val="24"/>
        </w:rPr>
        <w:t>,</w:t>
      </w:r>
      <w:r w:rsidR="0041517E" w:rsidRPr="008B18CE">
        <w:rPr>
          <w:rFonts w:ascii="Garamond" w:hAnsi="Garamond"/>
          <w:bCs/>
          <w:sz w:val="24"/>
          <w:szCs w:val="24"/>
        </w:rPr>
        <w:t xml:space="preserve"> relacionado com a recolha ou o manuseamento de uma amostra que possa, de forma razoável, ter causado uma violação de uma norma antidopagem baseada num resultado analítico adverso;</w:t>
      </w:r>
      <w:bookmarkEnd w:id="40"/>
    </w:p>
    <w:p w14:paraId="3CCED9DF" w14:textId="1DF9DA1D" w:rsidR="0041517E" w:rsidRPr="008B18CE" w:rsidRDefault="00252045">
      <w:pPr>
        <w:pStyle w:val="PargrafodaLista"/>
        <w:widowControl w:val="0"/>
        <w:numPr>
          <w:ilvl w:val="0"/>
          <w:numId w:val="12"/>
        </w:numPr>
        <w:autoSpaceDE w:val="0"/>
        <w:autoSpaceDN w:val="0"/>
        <w:adjustRightInd w:val="0"/>
        <w:spacing w:after="120" w:line="360" w:lineRule="auto"/>
        <w:ind w:left="993" w:right="-7" w:hanging="426"/>
        <w:contextualSpacing w:val="0"/>
        <w:jc w:val="both"/>
        <w:rPr>
          <w:rFonts w:ascii="Garamond" w:hAnsi="Garamond"/>
          <w:bCs/>
          <w:sz w:val="24"/>
          <w:szCs w:val="24"/>
        </w:rPr>
      </w:pPr>
      <w:bookmarkStart w:id="41" w:name="_Hlk69232007"/>
      <w:r w:rsidRPr="00223D86">
        <w:rPr>
          <w:rFonts w:ascii="Garamond" w:hAnsi="Garamond"/>
          <w:bCs/>
          <w:sz w:val="24"/>
          <w:szCs w:val="24"/>
        </w:rPr>
        <w:t>I</w:t>
      </w:r>
      <w:r w:rsidR="1AA001F3" w:rsidRPr="00223D86">
        <w:rPr>
          <w:rFonts w:ascii="Garamond" w:hAnsi="Garamond"/>
          <w:bCs/>
          <w:sz w:val="24"/>
          <w:szCs w:val="24"/>
        </w:rPr>
        <w:t>ncumprimento</w:t>
      </w:r>
      <w:r w:rsidR="0041517E" w:rsidRPr="008B18CE">
        <w:rPr>
          <w:rFonts w:ascii="Garamond" w:hAnsi="Garamond"/>
          <w:bCs/>
          <w:sz w:val="24"/>
          <w:szCs w:val="24"/>
        </w:rPr>
        <w:t xml:space="preserve"> da Norma Internacional de Gestão de Resultados ou da Norma Internacional de Testes e Investigações que possa, de forma razoável, ter originado um resultado adverso de passaporte biológico;</w:t>
      </w:r>
      <w:bookmarkEnd w:id="41"/>
    </w:p>
    <w:p w14:paraId="668925B0" w14:textId="4E78C78D" w:rsidR="0041517E" w:rsidRDefault="007834CD" w:rsidP="00062659">
      <w:pPr>
        <w:pStyle w:val="PargrafodaLista"/>
        <w:widowControl w:val="0"/>
        <w:numPr>
          <w:ilvl w:val="0"/>
          <w:numId w:val="12"/>
        </w:numPr>
        <w:autoSpaceDE w:val="0"/>
        <w:autoSpaceDN w:val="0"/>
        <w:adjustRightInd w:val="0"/>
        <w:spacing w:after="120" w:line="360" w:lineRule="auto"/>
        <w:ind w:left="993" w:right="-7" w:hanging="426"/>
        <w:contextualSpacing w:val="0"/>
        <w:jc w:val="both"/>
        <w:rPr>
          <w:rFonts w:ascii="Garamond" w:hAnsi="Garamond"/>
          <w:bCs/>
          <w:sz w:val="24"/>
          <w:szCs w:val="24"/>
        </w:rPr>
      </w:pPr>
      <w:bookmarkStart w:id="42" w:name="_Hlk69232021"/>
      <w:r w:rsidRPr="00223D86">
        <w:rPr>
          <w:rFonts w:ascii="Garamond" w:hAnsi="Garamond"/>
          <w:bCs/>
          <w:sz w:val="24"/>
          <w:szCs w:val="24"/>
        </w:rPr>
        <w:t>I</w:t>
      </w:r>
      <w:r w:rsidR="5C301968" w:rsidRPr="00223D86">
        <w:rPr>
          <w:rFonts w:ascii="Garamond" w:hAnsi="Garamond"/>
          <w:bCs/>
          <w:sz w:val="24"/>
          <w:szCs w:val="24"/>
        </w:rPr>
        <w:t>ncumprimento</w:t>
      </w:r>
      <w:r w:rsidR="0041517E" w:rsidRPr="008B18CE">
        <w:rPr>
          <w:rFonts w:ascii="Garamond" w:hAnsi="Garamond"/>
          <w:bCs/>
          <w:sz w:val="24"/>
          <w:szCs w:val="24"/>
        </w:rPr>
        <w:t xml:space="preserve"> da Norma Internacional de Gestão de Resultados relacionado com a obrigação de notificar o praticante desportivo da data da abertura da amostra B que possa, de forma razoável, ter originado uma violação de norma antidopagem baseada num resultado analítico adverso;</w:t>
      </w:r>
    </w:p>
    <w:p w14:paraId="0A8C453E" w14:textId="32744143" w:rsidR="00062659" w:rsidRDefault="00062659" w:rsidP="00062659">
      <w:pPr>
        <w:widowControl w:val="0"/>
        <w:autoSpaceDE w:val="0"/>
        <w:autoSpaceDN w:val="0"/>
        <w:adjustRightInd w:val="0"/>
        <w:spacing w:after="120" w:line="360" w:lineRule="auto"/>
        <w:ind w:right="-7"/>
        <w:jc w:val="both"/>
        <w:rPr>
          <w:rFonts w:ascii="Garamond" w:hAnsi="Garamond"/>
          <w:bCs/>
        </w:rPr>
      </w:pPr>
    </w:p>
    <w:p w14:paraId="30F86455" w14:textId="77777777" w:rsidR="00062659" w:rsidRPr="00223D86" w:rsidRDefault="00062659" w:rsidP="00223D86">
      <w:pPr>
        <w:widowControl w:val="0"/>
        <w:autoSpaceDE w:val="0"/>
        <w:autoSpaceDN w:val="0"/>
        <w:adjustRightInd w:val="0"/>
        <w:spacing w:after="120" w:line="360" w:lineRule="auto"/>
        <w:ind w:right="-7"/>
        <w:jc w:val="both"/>
        <w:rPr>
          <w:rFonts w:ascii="Garamond" w:hAnsi="Garamond"/>
          <w:bCs/>
        </w:rPr>
      </w:pPr>
    </w:p>
    <w:p w14:paraId="3677BD6F" w14:textId="1FD6ABBA" w:rsidR="0041517E" w:rsidRPr="008B18CE" w:rsidRDefault="00EF3C1D">
      <w:pPr>
        <w:pStyle w:val="PargrafodaLista"/>
        <w:widowControl w:val="0"/>
        <w:numPr>
          <w:ilvl w:val="0"/>
          <w:numId w:val="12"/>
        </w:numPr>
        <w:autoSpaceDE w:val="0"/>
        <w:autoSpaceDN w:val="0"/>
        <w:adjustRightInd w:val="0"/>
        <w:spacing w:after="120" w:line="360" w:lineRule="auto"/>
        <w:ind w:left="993" w:right="-7" w:hanging="426"/>
        <w:contextualSpacing w:val="0"/>
        <w:jc w:val="both"/>
        <w:rPr>
          <w:rFonts w:ascii="Garamond" w:hAnsi="Garamond"/>
          <w:bCs/>
          <w:sz w:val="24"/>
          <w:szCs w:val="24"/>
        </w:rPr>
      </w:pPr>
      <w:bookmarkStart w:id="43" w:name="_Hlk69232047"/>
      <w:bookmarkEnd w:id="42"/>
      <w:r w:rsidRPr="00223D86">
        <w:rPr>
          <w:rFonts w:ascii="Garamond" w:hAnsi="Garamond"/>
          <w:bCs/>
          <w:sz w:val="24"/>
          <w:szCs w:val="24"/>
        </w:rPr>
        <w:lastRenderedPageBreak/>
        <w:t>I</w:t>
      </w:r>
      <w:r w:rsidR="0CF1B205" w:rsidRPr="00223D86">
        <w:rPr>
          <w:rFonts w:ascii="Garamond" w:hAnsi="Garamond"/>
          <w:bCs/>
          <w:sz w:val="24"/>
          <w:szCs w:val="24"/>
        </w:rPr>
        <w:t>ncumprimento</w:t>
      </w:r>
      <w:r w:rsidR="0CF1B205" w:rsidRPr="008B18CE">
        <w:rPr>
          <w:rFonts w:ascii="Garamond" w:hAnsi="Garamond"/>
          <w:bCs/>
          <w:sz w:val="24"/>
          <w:szCs w:val="24"/>
        </w:rPr>
        <w:t xml:space="preserve"> </w:t>
      </w:r>
      <w:r w:rsidR="0041517E" w:rsidRPr="008B18CE">
        <w:rPr>
          <w:rFonts w:ascii="Garamond" w:hAnsi="Garamond"/>
          <w:bCs/>
          <w:sz w:val="24"/>
          <w:szCs w:val="24"/>
        </w:rPr>
        <w:t>da Norma Internacional de Gestão de Resultados relacionado com uma notificação ao praticante desportivo que possa, de forma razoável, ter causado uma violação de norma antidopagem relacionada com uma falha no sistema de localização.</w:t>
      </w:r>
    </w:p>
    <w:bookmarkEnd w:id="43"/>
    <w:p w14:paraId="2AAB25C4" w14:textId="1099FA53" w:rsidR="0041517E" w:rsidRPr="008B18CE" w:rsidRDefault="000114E8">
      <w:pPr>
        <w:pStyle w:val="PargrafodaLista"/>
        <w:widowControl w:val="0"/>
        <w:numPr>
          <w:ilvl w:val="0"/>
          <w:numId w:val="10"/>
        </w:numPr>
        <w:autoSpaceDE w:val="0"/>
        <w:autoSpaceDN w:val="0"/>
        <w:adjustRightInd w:val="0"/>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Nos termos do Código Mundial Antidopagem, o</w:t>
      </w:r>
      <w:r w:rsidR="0041517E" w:rsidRPr="00223D86">
        <w:rPr>
          <w:rFonts w:ascii="Garamond" w:hAnsi="Garamond"/>
          <w:bCs/>
          <w:sz w:val="24"/>
          <w:szCs w:val="24"/>
        </w:rPr>
        <w:t>s</w:t>
      </w:r>
      <w:r w:rsidR="0041517E" w:rsidRPr="008B18CE">
        <w:rPr>
          <w:rFonts w:ascii="Garamond" w:hAnsi="Garamond"/>
          <w:bCs/>
          <w:sz w:val="24"/>
          <w:szCs w:val="24"/>
        </w:rPr>
        <w:t xml:space="preserve"> factos</w:t>
      </w:r>
      <w:r w:rsidRPr="008B18CE">
        <w:rPr>
          <w:rFonts w:ascii="Garamond" w:hAnsi="Garamond"/>
          <w:bCs/>
          <w:sz w:val="24"/>
          <w:szCs w:val="24"/>
        </w:rPr>
        <w:t xml:space="preserve"> </w:t>
      </w:r>
      <w:r w:rsidR="0041517E" w:rsidRPr="008B18CE">
        <w:rPr>
          <w:rFonts w:ascii="Garamond" w:hAnsi="Garamond"/>
          <w:bCs/>
          <w:sz w:val="24"/>
          <w:szCs w:val="24"/>
        </w:rPr>
        <w:t xml:space="preserve">estabelecidos por decisão </w:t>
      </w:r>
      <w:r w:rsidR="008F50B2" w:rsidRPr="00223D86">
        <w:rPr>
          <w:rFonts w:ascii="Garamond" w:hAnsi="Garamond"/>
          <w:bCs/>
          <w:sz w:val="24"/>
          <w:szCs w:val="24"/>
        </w:rPr>
        <w:t>irrecorrível</w:t>
      </w:r>
      <w:r w:rsidR="008F50B2" w:rsidRPr="008B18CE">
        <w:rPr>
          <w:rFonts w:ascii="Garamond" w:hAnsi="Garamond"/>
          <w:bCs/>
          <w:sz w:val="24"/>
          <w:szCs w:val="24"/>
        </w:rPr>
        <w:t xml:space="preserve"> </w:t>
      </w:r>
      <w:r w:rsidR="0041517E" w:rsidRPr="008B18CE">
        <w:rPr>
          <w:rFonts w:ascii="Garamond" w:hAnsi="Garamond"/>
          <w:bCs/>
          <w:sz w:val="24"/>
          <w:szCs w:val="24"/>
        </w:rPr>
        <w:t>de um tribunal ou de uma instância disciplinar com jurisdição competente constituem prova inilidível contra o praticante desportivo ou qualquer outra pessoa abrangida por tal decisão, exceto se for demonstrado que tal decisão viola princípios de justiça natural.</w:t>
      </w:r>
    </w:p>
    <w:p w14:paraId="2F2E0BFA" w14:textId="6E076F70" w:rsidR="0041517E" w:rsidRPr="008B18CE" w:rsidRDefault="00584BC5">
      <w:pPr>
        <w:pStyle w:val="PargrafodaLista"/>
        <w:widowControl w:val="0"/>
        <w:numPr>
          <w:ilvl w:val="0"/>
          <w:numId w:val="10"/>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44" w:name="_Hlk69232130"/>
      <w:r w:rsidRPr="00223D86">
        <w:rPr>
          <w:rFonts w:ascii="Garamond" w:hAnsi="Garamond"/>
          <w:bCs/>
          <w:sz w:val="24"/>
          <w:szCs w:val="24"/>
        </w:rPr>
        <w:t>No</w:t>
      </w:r>
      <w:r w:rsidRPr="008B18CE">
        <w:rPr>
          <w:rFonts w:ascii="Garamond" w:hAnsi="Garamond"/>
          <w:bCs/>
          <w:sz w:val="24"/>
          <w:szCs w:val="24"/>
        </w:rPr>
        <w:t xml:space="preserve"> âmbito de audição sobre a violação de uma norma antidopagem</w:t>
      </w:r>
      <w:r w:rsidR="00691674" w:rsidRPr="008B18CE">
        <w:rPr>
          <w:rFonts w:ascii="Garamond" w:hAnsi="Garamond"/>
          <w:bCs/>
          <w:sz w:val="24"/>
          <w:szCs w:val="24"/>
        </w:rPr>
        <w:t xml:space="preserve">, </w:t>
      </w:r>
      <w:r w:rsidR="00691674" w:rsidRPr="00223D86">
        <w:rPr>
          <w:rFonts w:ascii="Garamond" w:hAnsi="Garamond"/>
          <w:bCs/>
          <w:sz w:val="24"/>
          <w:szCs w:val="24"/>
        </w:rPr>
        <w:t>o</w:t>
      </w:r>
      <w:r w:rsidR="0041517E" w:rsidRPr="00223D86">
        <w:rPr>
          <w:rFonts w:ascii="Garamond" w:hAnsi="Garamond"/>
          <w:bCs/>
          <w:sz w:val="24"/>
          <w:szCs w:val="24"/>
        </w:rPr>
        <w:t xml:space="preserve"> CDA pode</w:t>
      </w:r>
      <w:r w:rsidR="0041517E" w:rsidRPr="008B18CE">
        <w:rPr>
          <w:rFonts w:ascii="Garamond" w:hAnsi="Garamond"/>
          <w:bCs/>
          <w:sz w:val="24"/>
          <w:szCs w:val="24"/>
        </w:rPr>
        <w:t xml:space="preserve"> concluir em sentido </w:t>
      </w:r>
      <w:r w:rsidR="00890778" w:rsidRPr="008B18CE">
        <w:rPr>
          <w:rFonts w:ascii="Garamond" w:hAnsi="Garamond"/>
          <w:bCs/>
          <w:sz w:val="24"/>
          <w:szCs w:val="24"/>
        </w:rPr>
        <w:t xml:space="preserve">desfavorável </w:t>
      </w:r>
      <w:r w:rsidR="0041517E" w:rsidRPr="008B18CE">
        <w:rPr>
          <w:rFonts w:ascii="Garamond" w:hAnsi="Garamond"/>
          <w:bCs/>
          <w:sz w:val="24"/>
          <w:szCs w:val="24"/>
        </w:rPr>
        <w:t>para o praticante desportivo ou outra pessoa relativamente à qual</w:t>
      </w:r>
      <w:r w:rsidR="00E61776" w:rsidRPr="008B18CE">
        <w:rPr>
          <w:rFonts w:ascii="Garamond" w:hAnsi="Garamond"/>
          <w:bCs/>
          <w:sz w:val="24"/>
          <w:szCs w:val="24"/>
        </w:rPr>
        <w:t xml:space="preserve"> </w:t>
      </w:r>
      <w:r w:rsidR="0041517E" w:rsidRPr="008B18CE">
        <w:rPr>
          <w:rFonts w:ascii="Garamond" w:hAnsi="Garamond"/>
          <w:bCs/>
          <w:sz w:val="24"/>
          <w:szCs w:val="24"/>
        </w:rPr>
        <w:t xml:space="preserve">se sustenta que cometeu uma violação de normas antidopagem, </w:t>
      </w:r>
      <w:r w:rsidRPr="00223D86">
        <w:rPr>
          <w:rFonts w:ascii="Garamond" w:hAnsi="Garamond"/>
          <w:bCs/>
          <w:sz w:val="24"/>
          <w:szCs w:val="24"/>
        </w:rPr>
        <w:t>caso se verifiquem as condições previstas no artigo 3.2.5 do Código Mundial Antidopagem</w:t>
      </w:r>
      <w:r w:rsidR="0041517E" w:rsidRPr="00223D86">
        <w:rPr>
          <w:rFonts w:ascii="Garamond" w:hAnsi="Garamond"/>
          <w:bCs/>
          <w:sz w:val="24"/>
          <w:szCs w:val="24"/>
        </w:rPr>
        <w:t>.</w:t>
      </w:r>
      <w:bookmarkEnd w:id="44"/>
    </w:p>
    <w:p w14:paraId="148E470C" w14:textId="6265DCCA" w:rsidR="0041517E" w:rsidRPr="008B18CE" w:rsidRDefault="0041517E">
      <w:pPr>
        <w:widowControl w:val="0"/>
        <w:spacing w:after="120" w:line="360" w:lineRule="auto"/>
        <w:ind w:left="567" w:right="560"/>
        <w:jc w:val="center"/>
        <w:rPr>
          <w:rFonts w:ascii="Garamond" w:hAnsi="Garamond"/>
          <w:bCs/>
        </w:rPr>
      </w:pPr>
      <w:r w:rsidRPr="008B18CE">
        <w:rPr>
          <w:rFonts w:ascii="Garamond" w:hAnsi="Garamond"/>
          <w:bCs/>
        </w:rPr>
        <w:t xml:space="preserve">Artigo </w:t>
      </w:r>
      <w:r w:rsidR="003E3195" w:rsidRPr="008B18CE">
        <w:rPr>
          <w:rFonts w:ascii="Garamond" w:hAnsi="Garamond"/>
          <w:bCs/>
        </w:rPr>
        <w:t>12</w:t>
      </w:r>
      <w:r w:rsidRPr="008B18CE">
        <w:rPr>
          <w:rFonts w:ascii="Garamond" w:hAnsi="Garamond"/>
          <w:bCs/>
        </w:rPr>
        <w:t>.º</w:t>
      </w:r>
    </w:p>
    <w:p w14:paraId="31485DF1" w14:textId="78D41DE0" w:rsidR="0041517E" w:rsidRPr="00223D86" w:rsidRDefault="00D24F89">
      <w:pPr>
        <w:widowControl w:val="0"/>
        <w:spacing w:after="120" w:line="360" w:lineRule="auto"/>
        <w:ind w:left="567" w:right="560"/>
        <w:jc w:val="center"/>
        <w:rPr>
          <w:rFonts w:ascii="Garamond" w:hAnsi="Garamond"/>
          <w:b/>
        </w:rPr>
      </w:pPr>
      <w:r w:rsidRPr="00223D86">
        <w:rPr>
          <w:rFonts w:ascii="Garamond" w:hAnsi="Garamond"/>
          <w:b/>
        </w:rPr>
        <w:t>Tratamento médico dos praticantes desportivos</w:t>
      </w:r>
    </w:p>
    <w:p w14:paraId="4048C470" w14:textId="7C8B1B2C" w:rsidR="0041517E" w:rsidRPr="008B18CE" w:rsidRDefault="00D24F89" w:rsidP="00223D86">
      <w:pPr>
        <w:pStyle w:val="PargrafodaLista"/>
        <w:widowControl w:val="0"/>
        <w:numPr>
          <w:ilvl w:val="0"/>
          <w:numId w:val="13"/>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Os médicos devem, no que concerne ao tratamento de praticantes desportivos, observar as seguintes regras:</w:t>
      </w:r>
    </w:p>
    <w:p w14:paraId="27F7671E" w14:textId="77777777" w:rsidR="00D24F89" w:rsidRPr="008B18CE" w:rsidRDefault="00D24F89" w:rsidP="00223D86">
      <w:pPr>
        <w:pStyle w:val="PargrafodaLista"/>
        <w:widowControl w:val="0"/>
        <w:numPr>
          <w:ilvl w:val="0"/>
          <w:numId w:val="79"/>
        </w:numPr>
        <w:spacing w:after="120" w:line="360" w:lineRule="auto"/>
        <w:ind w:left="851" w:right="-7" w:hanging="284"/>
        <w:contextualSpacing w:val="0"/>
        <w:jc w:val="both"/>
        <w:rPr>
          <w:rFonts w:ascii="Garamond" w:hAnsi="Garamond"/>
          <w:bCs/>
          <w:sz w:val="24"/>
          <w:szCs w:val="24"/>
        </w:rPr>
      </w:pPr>
      <w:r w:rsidRPr="008B18CE">
        <w:rPr>
          <w:rFonts w:ascii="Garamond" w:hAnsi="Garamond"/>
          <w:bCs/>
          <w:sz w:val="24"/>
          <w:szCs w:val="24"/>
        </w:rPr>
        <w:t>Não recomendar, nem prescrever ou administrar medicamentos que contenham substâncias proibidas, sempre que os mesmos possam ser substituídos por outros que as não contenham;</w:t>
      </w:r>
    </w:p>
    <w:p w14:paraId="593BBB0B" w14:textId="77777777" w:rsidR="00D24F89" w:rsidRPr="008B18CE" w:rsidRDefault="00D24F89" w:rsidP="00223D86">
      <w:pPr>
        <w:pStyle w:val="PargrafodaLista"/>
        <w:widowControl w:val="0"/>
        <w:numPr>
          <w:ilvl w:val="0"/>
          <w:numId w:val="79"/>
        </w:numPr>
        <w:spacing w:after="120" w:line="360" w:lineRule="auto"/>
        <w:ind w:left="851" w:right="-7" w:hanging="284"/>
        <w:contextualSpacing w:val="0"/>
        <w:jc w:val="both"/>
        <w:rPr>
          <w:rFonts w:ascii="Garamond" w:hAnsi="Garamond"/>
          <w:bCs/>
          <w:sz w:val="24"/>
          <w:szCs w:val="24"/>
        </w:rPr>
      </w:pPr>
      <w:r w:rsidRPr="008B18CE">
        <w:rPr>
          <w:rFonts w:ascii="Garamond" w:hAnsi="Garamond"/>
          <w:bCs/>
          <w:sz w:val="24"/>
          <w:szCs w:val="24"/>
        </w:rPr>
        <w:t>Não recomendar, nem prescrever ou colaborar na utilização de métodos proibidos, sempre que os mesmos possam ser substituídos por outros que o não sejam.</w:t>
      </w:r>
    </w:p>
    <w:p w14:paraId="42A4C704" w14:textId="7F9E7079" w:rsidR="0041517E" w:rsidRPr="008B18CE" w:rsidRDefault="00D24F89" w:rsidP="00223D86">
      <w:pPr>
        <w:pStyle w:val="PargrafodaLista"/>
        <w:widowControl w:val="0"/>
        <w:numPr>
          <w:ilvl w:val="0"/>
          <w:numId w:val="13"/>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O estabelecido no número anterior aplica-se à intervenção de outros profissionais de saúde, no âmbito das suas competências</w:t>
      </w:r>
      <w:r w:rsidR="0041517E" w:rsidRPr="008B18CE">
        <w:rPr>
          <w:rFonts w:ascii="Garamond" w:hAnsi="Garamond"/>
          <w:bCs/>
          <w:sz w:val="24"/>
          <w:szCs w:val="24"/>
        </w:rPr>
        <w:t>.</w:t>
      </w:r>
    </w:p>
    <w:p w14:paraId="4673C57C" w14:textId="2136234A" w:rsidR="0041517E" w:rsidRPr="008B18CE" w:rsidRDefault="0041517E" w:rsidP="0012465C">
      <w:pPr>
        <w:pStyle w:val="PargrafodaLista"/>
        <w:widowControl w:val="0"/>
        <w:numPr>
          <w:ilvl w:val="0"/>
          <w:numId w:val="13"/>
        </w:numPr>
        <w:spacing w:after="0" w:line="360" w:lineRule="auto"/>
        <w:ind w:left="426" w:right="-7" w:hanging="426"/>
        <w:contextualSpacing w:val="0"/>
        <w:jc w:val="both"/>
        <w:rPr>
          <w:rFonts w:ascii="Garamond" w:hAnsi="Garamond"/>
          <w:bCs/>
          <w:sz w:val="24"/>
          <w:szCs w:val="24"/>
        </w:rPr>
      </w:pPr>
      <w:r w:rsidRPr="008B18CE">
        <w:rPr>
          <w:rFonts w:ascii="Garamond" w:hAnsi="Garamond"/>
          <w:bCs/>
          <w:sz w:val="24"/>
          <w:szCs w:val="24"/>
        </w:rPr>
        <w:lastRenderedPageBreak/>
        <w:t xml:space="preserve">Não sendo possível àqueles profissionais de saúde dar cumprimento ao disposto nas alíneas </w:t>
      </w:r>
      <w:r w:rsidRPr="008B18CE">
        <w:rPr>
          <w:rFonts w:ascii="Garamond" w:hAnsi="Garamond"/>
          <w:bCs/>
          <w:i/>
          <w:sz w:val="24"/>
          <w:szCs w:val="24"/>
        </w:rPr>
        <w:t>a)</w:t>
      </w:r>
      <w:r w:rsidRPr="008B18CE">
        <w:rPr>
          <w:rFonts w:ascii="Garamond" w:hAnsi="Garamond"/>
          <w:bCs/>
          <w:sz w:val="24"/>
          <w:szCs w:val="24"/>
        </w:rPr>
        <w:t xml:space="preserve"> e </w:t>
      </w:r>
      <w:r w:rsidRPr="008B18CE">
        <w:rPr>
          <w:rFonts w:ascii="Garamond" w:hAnsi="Garamond"/>
          <w:bCs/>
          <w:i/>
          <w:sz w:val="24"/>
          <w:szCs w:val="24"/>
        </w:rPr>
        <w:t>b)</w:t>
      </w:r>
      <w:r w:rsidRPr="008B18CE">
        <w:rPr>
          <w:rFonts w:ascii="Garamond" w:hAnsi="Garamond"/>
          <w:bCs/>
          <w:sz w:val="24"/>
          <w:szCs w:val="24"/>
        </w:rPr>
        <w:t xml:space="preserve"> do n.º 1, quer em função do estado de saúde do praticante desportivo, quer pelos produtos, substâncias ou métodos disponíveis para tratamento, o praticante desportivo deve ser por estes informado para proceder à respetiva solicitação de autorização de utilização terapêutica de acordo com a Norma Internacional de Autorizações de Utilização Terapêutica e com as determinações da ADoP.</w:t>
      </w:r>
    </w:p>
    <w:p w14:paraId="626C0880" w14:textId="7C4DDE25" w:rsidR="0041517E" w:rsidRPr="008B18CE" w:rsidRDefault="00D24F89" w:rsidP="0012465C">
      <w:pPr>
        <w:pStyle w:val="PargrafodaLista"/>
        <w:widowControl w:val="0"/>
        <w:numPr>
          <w:ilvl w:val="0"/>
          <w:numId w:val="13"/>
        </w:numPr>
        <w:spacing w:after="0" w:line="360" w:lineRule="auto"/>
        <w:ind w:left="426" w:right="-7" w:hanging="426"/>
        <w:contextualSpacing w:val="0"/>
        <w:jc w:val="both"/>
        <w:rPr>
          <w:rFonts w:ascii="Garamond" w:hAnsi="Garamond"/>
          <w:bCs/>
          <w:sz w:val="24"/>
          <w:szCs w:val="24"/>
        </w:rPr>
      </w:pPr>
      <w:r w:rsidRPr="008B18CE">
        <w:rPr>
          <w:rFonts w:ascii="Garamond" w:hAnsi="Garamond"/>
          <w:bCs/>
          <w:sz w:val="24"/>
          <w:szCs w:val="24"/>
        </w:rPr>
        <w:t>A solicitação referida no número anterior é dirigida à federação desportiva internacional tratando-se de praticantes desportivos de nível internacional ou sempre que um praticante desportivo pretenda participar numa competição desportiva internacional</w:t>
      </w:r>
      <w:r w:rsidR="0041517E" w:rsidRPr="008B18CE">
        <w:rPr>
          <w:rFonts w:ascii="Garamond" w:hAnsi="Garamond"/>
          <w:bCs/>
          <w:sz w:val="24"/>
          <w:szCs w:val="24"/>
        </w:rPr>
        <w:t>.</w:t>
      </w:r>
    </w:p>
    <w:p w14:paraId="658F0A43" w14:textId="52502BF3" w:rsidR="0041517E" w:rsidRPr="008B18CE" w:rsidRDefault="00D24F89" w:rsidP="0012465C">
      <w:pPr>
        <w:pStyle w:val="PargrafodaLista"/>
        <w:widowControl w:val="0"/>
        <w:numPr>
          <w:ilvl w:val="0"/>
          <w:numId w:val="13"/>
        </w:numPr>
        <w:spacing w:after="0" w:line="360" w:lineRule="auto"/>
        <w:ind w:left="426" w:right="-7" w:hanging="426"/>
        <w:contextualSpacing w:val="0"/>
        <w:jc w:val="both"/>
        <w:rPr>
          <w:rFonts w:ascii="Garamond" w:hAnsi="Garamond"/>
          <w:bCs/>
          <w:sz w:val="24"/>
          <w:szCs w:val="24"/>
        </w:rPr>
      </w:pPr>
      <w:r w:rsidRPr="008B18CE">
        <w:rPr>
          <w:rFonts w:ascii="Garamond" w:hAnsi="Garamond"/>
          <w:bCs/>
          <w:sz w:val="24"/>
          <w:szCs w:val="24"/>
        </w:rPr>
        <w:t>Nos casos não compreendidos no número anterior, a solicitação é dirigida à ADoP</w:t>
      </w:r>
      <w:r w:rsidR="0041517E" w:rsidRPr="008B18CE">
        <w:rPr>
          <w:rFonts w:ascii="Garamond" w:hAnsi="Garamond"/>
          <w:bCs/>
          <w:sz w:val="24"/>
          <w:szCs w:val="24"/>
        </w:rPr>
        <w:t>.</w:t>
      </w:r>
    </w:p>
    <w:p w14:paraId="3B899E88" w14:textId="68B2E284" w:rsidR="0041517E" w:rsidRPr="008B18CE" w:rsidRDefault="00D24F89" w:rsidP="0012465C">
      <w:pPr>
        <w:pStyle w:val="PargrafodaLista"/>
        <w:widowControl w:val="0"/>
        <w:numPr>
          <w:ilvl w:val="0"/>
          <w:numId w:val="13"/>
        </w:numPr>
        <w:spacing w:after="0" w:line="360" w:lineRule="auto"/>
        <w:ind w:left="426" w:right="-7" w:hanging="426"/>
        <w:contextualSpacing w:val="0"/>
        <w:jc w:val="both"/>
        <w:rPr>
          <w:rFonts w:ascii="Garamond" w:hAnsi="Garamond"/>
          <w:bCs/>
          <w:sz w:val="24"/>
          <w:szCs w:val="24"/>
        </w:rPr>
      </w:pPr>
      <w:r w:rsidRPr="008B18CE">
        <w:rPr>
          <w:rFonts w:ascii="Garamond" w:hAnsi="Garamond"/>
          <w:bCs/>
          <w:sz w:val="24"/>
          <w:szCs w:val="24"/>
        </w:rPr>
        <w:t>O incumprimento dos deveres decorrentes do presente artigo por parte dos profissionais de saúde no âmbito do exercício das suas funções junto dos praticantes desportivos não constitui, só por si, causa de exclusão da eventual culpa do praticante desportivo, sem prejuízo da responsabilidade penal, civil ou disciplinar em que incorrem</w:t>
      </w:r>
      <w:r w:rsidR="0041517E" w:rsidRPr="008B18CE">
        <w:rPr>
          <w:rFonts w:ascii="Garamond" w:hAnsi="Garamond"/>
          <w:bCs/>
          <w:sz w:val="24"/>
          <w:szCs w:val="24"/>
        </w:rPr>
        <w:t>.</w:t>
      </w:r>
    </w:p>
    <w:p w14:paraId="29939A5B" w14:textId="31A8C89B" w:rsidR="0041517E" w:rsidRPr="008B18CE" w:rsidRDefault="00D24F89" w:rsidP="0012465C">
      <w:pPr>
        <w:pStyle w:val="PargrafodaLista"/>
        <w:widowControl w:val="0"/>
        <w:numPr>
          <w:ilvl w:val="0"/>
          <w:numId w:val="13"/>
        </w:numPr>
        <w:spacing w:after="0" w:line="360" w:lineRule="auto"/>
        <w:ind w:left="426" w:right="-7" w:hanging="426"/>
        <w:contextualSpacing w:val="0"/>
        <w:jc w:val="both"/>
        <w:rPr>
          <w:rFonts w:ascii="Garamond" w:hAnsi="Garamond"/>
          <w:bCs/>
          <w:sz w:val="24"/>
          <w:szCs w:val="24"/>
        </w:rPr>
      </w:pPr>
      <w:r w:rsidRPr="008B18CE">
        <w:rPr>
          <w:rFonts w:ascii="Garamond" w:hAnsi="Garamond"/>
          <w:bCs/>
          <w:sz w:val="24"/>
          <w:szCs w:val="24"/>
        </w:rPr>
        <w:t>A violação dos deveres mencionados no presente artigo por parte de um médico, farmacêutico ou enfermeiro é obrigatoriamente participada às respetivas ordens profissionais</w:t>
      </w:r>
      <w:r w:rsidR="0041517E" w:rsidRPr="008B18CE">
        <w:rPr>
          <w:rFonts w:ascii="Garamond" w:hAnsi="Garamond"/>
          <w:bCs/>
          <w:sz w:val="24"/>
          <w:szCs w:val="24"/>
        </w:rPr>
        <w:t>.</w:t>
      </w:r>
    </w:p>
    <w:p w14:paraId="607C9C65" w14:textId="132C038F" w:rsidR="0041517E" w:rsidRPr="008B18CE" w:rsidRDefault="0041517E">
      <w:pPr>
        <w:widowControl w:val="0"/>
        <w:spacing w:after="120" w:line="360" w:lineRule="auto"/>
        <w:ind w:left="567" w:right="560"/>
        <w:jc w:val="center"/>
        <w:rPr>
          <w:rFonts w:ascii="Garamond" w:hAnsi="Garamond"/>
          <w:bCs/>
        </w:rPr>
      </w:pPr>
      <w:r w:rsidRPr="008B18CE">
        <w:rPr>
          <w:rFonts w:ascii="Garamond" w:hAnsi="Garamond"/>
          <w:bCs/>
        </w:rPr>
        <w:t xml:space="preserve">Artigo </w:t>
      </w:r>
      <w:r w:rsidR="003E3195" w:rsidRPr="00223D86">
        <w:rPr>
          <w:rFonts w:ascii="Garamond" w:hAnsi="Garamond"/>
          <w:bCs/>
        </w:rPr>
        <w:t>13</w:t>
      </w:r>
      <w:r w:rsidRPr="008B18CE">
        <w:rPr>
          <w:rFonts w:ascii="Garamond" w:hAnsi="Garamond"/>
          <w:bCs/>
        </w:rPr>
        <w:t>.º</w:t>
      </w:r>
    </w:p>
    <w:p w14:paraId="2788C72E" w14:textId="217A113D" w:rsidR="0041517E" w:rsidRPr="00223D86" w:rsidRDefault="00D24F89">
      <w:pPr>
        <w:widowControl w:val="0"/>
        <w:spacing w:after="120" w:line="360" w:lineRule="auto"/>
        <w:ind w:left="567" w:right="560"/>
        <w:jc w:val="center"/>
        <w:rPr>
          <w:rFonts w:ascii="Garamond" w:hAnsi="Garamond"/>
          <w:b/>
        </w:rPr>
      </w:pPr>
      <w:r w:rsidRPr="00223D86">
        <w:rPr>
          <w:rFonts w:ascii="Garamond" w:hAnsi="Garamond"/>
          <w:b/>
        </w:rPr>
        <w:t>Autorização de utilização terapêutica</w:t>
      </w:r>
    </w:p>
    <w:p w14:paraId="454DE62F" w14:textId="4FEDF457" w:rsidR="0041517E" w:rsidRPr="008B18CE" w:rsidRDefault="0041517E" w:rsidP="00223D86">
      <w:pPr>
        <w:pStyle w:val="PargrafodaLista"/>
        <w:widowControl w:val="0"/>
        <w:numPr>
          <w:ilvl w:val="0"/>
          <w:numId w:val="14"/>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À concessão de uma autorização de utilização terapêutica, bem como à revisão ou ao recurso de uma decisão de autorização de utilização terapêutica, aplicam-se os critérios e regras definidos no Código Mundial Antidopagem e na </w:t>
      </w:r>
      <w:r w:rsidR="004278B6" w:rsidRPr="00223D86">
        <w:rPr>
          <w:rFonts w:ascii="Garamond" w:hAnsi="Garamond"/>
          <w:bCs/>
          <w:sz w:val="24"/>
          <w:szCs w:val="24"/>
        </w:rPr>
        <w:t>N</w:t>
      </w:r>
      <w:r w:rsidRPr="00223D86">
        <w:rPr>
          <w:rFonts w:ascii="Garamond" w:hAnsi="Garamond"/>
          <w:bCs/>
          <w:sz w:val="24"/>
          <w:szCs w:val="24"/>
        </w:rPr>
        <w:t xml:space="preserve">orma </w:t>
      </w:r>
      <w:r w:rsidR="004278B6" w:rsidRPr="00223D86">
        <w:rPr>
          <w:rFonts w:ascii="Garamond" w:hAnsi="Garamond"/>
          <w:bCs/>
          <w:sz w:val="24"/>
          <w:szCs w:val="24"/>
        </w:rPr>
        <w:t>I</w:t>
      </w:r>
      <w:r w:rsidRPr="00223D86">
        <w:rPr>
          <w:rFonts w:ascii="Garamond" w:hAnsi="Garamond"/>
          <w:bCs/>
          <w:sz w:val="24"/>
          <w:szCs w:val="24"/>
        </w:rPr>
        <w:t xml:space="preserve">nternacional de </w:t>
      </w:r>
      <w:r w:rsidR="004278B6" w:rsidRPr="00223D86">
        <w:rPr>
          <w:rFonts w:ascii="Garamond" w:hAnsi="Garamond"/>
          <w:bCs/>
          <w:sz w:val="24"/>
          <w:szCs w:val="24"/>
        </w:rPr>
        <w:t>A</w:t>
      </w:r>
      <w:r w:rsidRPr="00223D86">
        <w:rPr>
          <w:rFonts w:ascii="Garamond" w:hAnsi="Garamond"/>
          <w:bCs/>
          <w:sz w:val="24"/>
          <w:szCs w:val="24"/>
        </w:rPr>
        <w:t xml:space="preserve">utorizações de </w:t>
      </w:r>
      <w:r w:rsidR="004278B6" w:rsidRPr="00223D86">
        <w:rPr>
          <w:rFonts w:ascii="Garamond" w:hAnsi="Garamond"/>
          <w:bCs/>
          <w:sz w:val="24"/>
          <w:szCs w:val="24"/>
        </w:rPr>
        <w:t>U</w:t>
      </w:r>
      <w:r w:rsidRPr="00223D86">
        <w:rPr>
          <w:rFonts w:ascii="Garamond" w:hAnsi="Garamond"/>
          <w:bCs/>
          <w:sz w:val="24"/>
          <w:szCs w:val="24"/>
        </w:rPr>
        <w:t xml:space="preserve">tilização </w:t>
      </w:r>
      <w:r w:rsidR="004278B6" w:rsidRPr="00223D86">
        <w:rPr>
          <w:rFonts w:ascii="Garamond" w:hAnsi="Garamond"/>
          <w:bCs/>
          <w:sz w:val="24"/>
          <w:szCs w:val="24"/>
        </w:rPr>
        <w:t>T</w:t>
      </w:r>
      <w:r w:rsidRPr="00223D86">
        <w:rPr>
          <w:rFonts w:ascii="Garamond" w:hAnsi="Garamond"/>
          <w:bCs/>
          <w:sz w:val="24"/>
          <w:szCs w:val="24"/>
        </w:rPr>
        <w:t>erapêutica</w:t>
      </w:r>
      <w:r w:rsidRPr="008B18CE">
        <w:rPr>
          <w:rFonts w:ascii="Garamond" w:hAnsi="Garamond"/>
          <w:bCs/>
          <w:sz w:val="24"/>
          <w:szCs w:val="24"/>
        </w:rPr>
        <w:t xml:space="preserve">, cabendo à </w:t>
      </w:r>
      <w:proofErr w:type="spellStart"/>
      <w:r w:rsidRPr="008B18CE">
        <w:rPr>
          <w:rFonts w:ascii="Garamond" w:hAnsi="Garamond"/>
          <w:bCs/>
          <w:sz w:val="24"/>
          <w:szCs w:val="24"/>
        </w:rPr>
        <w:t>ADoP</w:t>
      </w:r>
      <w:proofErr w:type="spellEnd"/>
      <w:r w:rsidRPr="008B18CE">
        <w:rPr>
          <w:rFonts w:ascii="Garamond" w:hAnsi="Garamond"/>
          <w:bCs/>
          <w:sz w:val="24"/>
          <w:szCs w:val="24"/>
        </w:rPr>
        <w:t>, através da CAUT, proceder à receção, análise e aprovação das solicitações de autorização de utilização terapêutica de substâncias e métodos proibidos, relativamente a praticante desportivo nacional, e à respetiva federação desportiva internacional, relativamente a praticante desportivo internacional.</w:t>
      </w:r>
    </w:p>
    <w:p w14:paraId="588474EF" w14:textId="7295747E" w:rsidR="0041517E" w:rsidRPr="008B18CE" w:rsidRDefault="0041517E" w:rsidP="00223D86">
      <w:pPr>
        <w:pStyle w:val="PargrafodaLista"/>
        <w:widowControl w:val="0"/>
        <w:numPr>
          <w:ilvl w:val="0"/>
          <w:numId w:val="14"/>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lastRenderedPageBreak/>
        <w:t xml:space="preserve">A AMA </w:t>
      </w:r>
      <w:r w:rsidR="00397AB9" w:rsidRPr="00223D86">
        <w:rPr>
          <w:rFonts w:ascii="Garamond" w:hAnsi="Garamond"/>
          <w:bCs/>
          <w:sz w:val="24"/>
          <w:szCs w:val="24"/>
        </w:rPr>
        <w:t>pode</w:t>
      </w:r>
      <w:r w:rsidR="00397AB9" w:rsidRPr="008B18CE">
        <w:rPr>
          <w:rFonts w:ascii="Garamond" w:hAnsi="Garamond"/>
          <w:bCs/>
          <w:sz w:val="24"/>
          <w:szCs w:val="24"/>
        </w:rPr>
        <w:t xml:space="preserve"> </w:t>
      </w:r>
      <w:r w:rsidRPr="008B18CE">
        <w:rPr>
          <w:rFonts w:ascii="Garamond" w:hAnsi="Garamond"/>
          <w:bCs/>
          <w:sz w:val="24"/>
          <w:szCs w:val="24"/>
        </w:rPr>
        <w:t xml:space="preserve">rever todas as decisões da CAUT, de acordo com o previsto no Código Mundial Antidopagem, por iniciativa </w:t>
      </w:r>
      <w:r w:rsidR="00CF3959" w:rsidRPr="008B18CE">
        <w:rPr>
          <w:rFonts w:ascii="Garamond" w:hAnsi="Garamond"/>
          <w:bCs/>
          <w:sz w:val="24"/>
          <w:szCs w:val="24"/>
        </w:rPr>
        <w:t xml:space="preserve">própria </w:t>
      </w:r>
      <w:r w:rsidRPr="008B18CE">
        <w:rPr>
          <w:rFonts w:ascii="Garamond" w:hAnsi="Garamond"/>
          <w:bCs/>
          <w:sz w:val="24"/>
          <w:szCs w:val="24"/>
        </w:rPr>
        <w:t xml:space="preserve">ou </w:t>
      </w:r>
      <w:r w:rsidR="585D2B5B" w:rsidRPr="008B18CE">
        <w:rPr>
          <w:rFonts w:ascii="Garamond" w:hAnsi="Garamond"/>
          <w:bCs/>
          <w:sz w:val="24"/>
          <w:szCs w:val="24"/>
        </w:rPr>
        <w:t>na sequência de</w:t>
      </w:r>
      <w:r w:rsidRPr="008B18CE">
        <w:rPr>
          <w:rFonts w:ascii="Garamond" w:hAnsi="Garamond"/>
          <w:bCs/>
          <w:sz w:val="24"/>
          <w:szCs w:val="24"/>
        </w:rPr>
        <w:t xml:space="preserve"> requerimento apresentado por quem tenha legitimidade</w:t>
      </w:r>
      <w:r w:rsidR="0002282E" w:rsidRPr="008B18CE">
        <w:rPr>
          <w:rFonts w:ascii="Garamond" w:hAnsi="Garamond"/>
          <w:bCs/>
          <w:sz w:val="24"/>
          <w:szCs w:val="24"/>
        </w:rPr>
        <w:t xml:space="preserve"> </w:t>
      </w:r>
      <w:r w:rsidR="0002282E" w:rsidRPr="00223D86">
        <w:rPr>
          <w:rFonts w:ascii="Garamond" w:hAnsi="Garamond"/>
          <w:bCs/>
          <w:sz w:val="24"/>
          <w:szCs w:val="24"/>
        </w:rPr>
        <w:t>para o efeito</w:t>
      </w:r>
      <w:r w:rsidRPr="008B18CE">
        <w:rPr>
          <w:rFonts w:ascii="Garamond" w:hAnsi="Garamond"/>
          <w:bCs/>
          <w:sz w:val="24"/>
          <w:szCs w:val="24"/>
        </w:rPr>
        <w:t>.</w:t>
      </w:r>
    </w:p>
    <w:p w14:paraId="7AAE939D" w14:textId="77777777" w:rsidR="00D24F89" w:rsidRPr="008B18CE" w:rsidRDefault="00D24F89" w:rsidP="00223D86">
      <w:pPr>
        <w:pStyle w:val="PargrafodaLista"/>
        <w:widowControl w:val="0"/>
        <w:numPr>
          <w:ilvl w:val="0"/>
          <w:numId w:val="14"/>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O praticante desportivo tem o direito de recorrer das decisões da CAUT e da respetiva federação desportiva internacional, de acordo com os princípios definidos no Código Mundial Antidopagem e na Norma Internacional de Autorizações de Utilização Terapêutica da AMA.</w:t>
      </w:r>
    </w:p>
    <w:p w14:paraId="1661DBCF" w14:textId="77777777" w:rsidR="00D24F89" w:rsidRPr="008B18CE" w:rsidRDefault="00D24F89" w:rsidP="00223D86">
      <w:pPr>
        <w:pStyle w:val="PargrafodaLista"/>
        <w:widowControl w:val="0"/>
        <w:numPr>
          <w:ilvl w:val="0"/>
          <w:numId w:val="14"/>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A tramitação do recurso deve respeitar os seguintes princípios e normas:</w:t>
      </w:r>
    </w:p>
    <w:p w14:paraId="433A4BB9" w14:textId="77777777" w:rsidR="00D24F89" w:rsidRPr="008B18CE" w:rsidRDefault="00D24F89" w:rsidP="00223D86">
      <w:pPr>
        <w:pStyle w:val="PargrafodaLista"/>
        <w:widowControl w:val="0"/>
        <w:numPr>
          <w:ilvl w:val="1"/>
          <w:numId w:val="81"/>
        </w:numPr>
        <w:spacing w:after="120" w:line="360" w:lineRule="auto"/>
        <w:ind w:left="851" w:right="561" w:hanging="284"/>
        <w:contextualSpacing w:val="0"/>
        <w:jc w:val="both"/>
        <w:rPr>
          <w:rFonts w:ascii="Garamond" w:hAnsi="Garamond"/>
          <w:bCs/>
          <w:sz w:val="24"/>
          <w:szCs w:val="24"/>
        </w:rPr>
      </w:pPr>
      <w:r w:rsidRPr="008B18CE">
        <w:rPr>
          <w:rFonts w:ascii="Garamond" w:hAnsi="Garamond"/>
          <w:bCs/>
          <w:sz w:val="24"/>
          <w:szCs w:val="24"/>
        </w:rPr>
        <w:t>Audição em tempo oportuno;</w:t>
      </w:r>
    </w:p>
    <w:p w14:paraId="2E77C28A" w14:textId="77777777" w:rsidR="00D24F89" w:rsidRPr="008B18CE" w:rsidRDefault="00D24F89" w:rsidP="00223D86">
      <w:pPr>
        <w:pStyle w:val="PargrafodaLista"/>
        <w:widowControl w:val="0"/>
        <w:numPr>
          <w:ilvl w:val="1"/>
          <w:numId w:val="81"/>
        </w:numPr>
        <w:spacing w:after="120" w:line="360" w:lineRule="auto"/>
        <w:ind w:left="851" w:right="561" w:hanging="284"/>
        <w:contextualSpacing w:val="0"/>
        <w:jc w:val="both"/>
        <w:rPr>
          <w:rFonts w:ascii="Garamond" w:hAnsi="Garamond"/>
          <w:bCs/>
          <w:sz w:val="24"/>
          <w:szCs w:val="24"/>
        </w:rPr>
      </w:pPr>
      <w:r w:rsidRPr="008B18CE">
        <w:rPr>
          <w:rFonts w:ascii="Garamond" w:hAnsi="Garamond"/>
          <w:bCs/>
          <w:sz w:val="24"/>
          <w:szCs w:val="24"/>
        </w:rPr>
        <w:t>Imparcialidade e independência;</w:t>
      </w:r>
    </w:p>
    <w:p w14:paraId="436EE2CD" w14:textId="77777777" w:rsidR="00D24F89" w:rsidRPr="008B18CE" w:rsidRDefault="00D24F89" w:rsidP="00223D86">
      <w:pPr>
        <w:pStyle w:val="PargrafodaLista"/>
        <w:widowControl w:val="0"/>
        <w:numPr>
          <w:ilvl w:val="1"/>
          <w:numId w:val="81"/>
        </w:numPr>
        <w:spacing w:after="120" w:line="360" w:lineRule="auto"/>
        <w:ind w:left="851" w:right="561" w:hanging="284"/>
        <w:contextualSpacing w:val="0"/>
        <w:jc w:val="both"/>
        <w:rPr>
          <w:rFonts w:ascii="Garamond" w:hAnsi="Garamond"/>
          <w:bCs/>
          <w:sz w:val="24"/>
          <w:szCs w:val="24"/>
        </w:rPr>
      </w:pPr>
      <w:r w:rsidRPr="008B18CE">
        <w:rPr>
          <w:rFonts w:ascii="Garamond" w:hAnsi="Garamond"/>
          <w:bCs/>
          <w:sz w:val="24"/>
          <w:szCs w:val="24"/>
        </w:rPr>
        <w:t>Decisão célere, devidamente fundamentada e por escrito.</w:t>
      </w:r>
    </w:p>
    <w:p w14:paraId="0FFFB4EF" w14:textId="77777777" w:rsidR="00D24F89" w:rsidRPr="008B18CE" w:rsidRDefault="00D24F89" w:rsidP="00223D86">
      <w:pPr>
        <w:pStyle w:val="PargrafodaLista"/>
        <w:widowControl w:val="0"/>
        <w:numPr>
          <w:ilvl w:val="0"/>
          <w:numId w:val="14"/>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O recurso a que se refere o número anterior é dirigido ao presidente da ADoP, que, no prazo máximo de 48 horas, deve promover a constituição de uma comissão tripartida com a seguinte composição:</w:t>
      </w:r>
    </w:p>
    <w:p w14:paraId="5FCCDBDC" w14:textId="77777777" w:rsidR="00D24F89" w:rsidRPr="008B18CE" w:rsidRDefault="00D24F89" w:rsidP="00223D86">
      <w:pPr>
        <w:pStyle w:val="PargrafodaLista"/>
        <w:widowControl w:val="0"/>
        <w:numPr>
          <w:ilvl w:val="1"/>
          <w:numId w:val="82"/>
        </w:numPr>
        <w:spacing w:after="120" w:line="360" w:lineRule="auto"/>
        <w:ind w:left="851" w:right="561" w:hanging="284"/>
        <w:contextualSpacing w:val="0"/>
        <w:jc w:val="both"/>
        <w:rPr>
          <w:rFonts w:ascii="Garamond" w:hAnsi="Garamond"/>
          <w:bCs/>
          <w:sz w:val="24"/>
          <w:szCs w:val="24"/>
        </w:rPr>
      </w:pPr>
      <w:r w:rsidRPr="008B18CE">
        <w:rPr>
          <w:rFonts w:ascii="Garamond" w:hAnsi="Garamond"/>
          <w:bCs/>
          <w:sz w:val="24"/>
          <w:szCs w:val="24"/>
        </w:rPr>
        <w:t>Um elemento designado pela Ordem dos Médicos, que preside;</w:t>
      </w:r>
    </w:p>
    <w:p w14:paraId="511B791D" w14:textId="77777777" w:rsidR="00D24F89" w:rsidRPr="008B18CE" w:rsidRDefault="00D24F89" w:rsidP="00223D86">
      <w:pPr>
        <w:pStyle w:val="PargrafodaLista"/>
        <w:widowControl w:val="0"/>
        <w:numPr>
          <w:ilvl w:val="1"/>
          <w:numId w:val="82"/>
        </w:numPr>
        <w:spacing w:after="120" w:line="360" w:lineRule="auto"/>
        <w:ind w:left="851" w:right="561" w:hanging="284"/>
        <w:contextualSpacing w:val="0"/>
        <w:jc w:val="both"/>
        <w:rPr>
          <w:rFonts w:ascii="Garamond" w:hAnsi="Garamond"/>
          <w:bCs/>
          <w:sz w:val="24"/>
          <w:szCs w:val="24"/>
        </w:rPr>
      </w:pPr>
      <w:r w:rsidRPr="008B18CE">
        <w:rPr>
          <w:rFonts w:ascii="Garamond" w:hAnsi="Garamond"/>
          <w:bCs/>
          <w:sz w:val="24"/>
          <w:szCs w:val="24"/>
        </w:rPr>
        <w:t>Um elemento designado pela CAUT;</w:t>
      </w:r>
    </w:p>
    <w:p w14:paraId="2602207C" w14:textId="77777777" w:rsidR="00D24F89" w:rsidRPr="008B18CE" w:rsidRDefault="00D24F89" w:rsidP="00223D86">
      <w:pPr>
        <w:pStyle w:val="PargrafodaLista"/>
        <w:widowControl w:val="0"/>
        <w:numPr>
          <w:ilvl w:val="1"/>
          <w:numId w:val="82"/>
        </w:numPr>
        <w:tabs>
          <w:tab w:val="left" w:pos="993"/>
        </w:tabs>
        <w:spacing w:after="120" w:line="360" w:lineRule="auto"/>
        <w:ind w:left="851" w:right="561" w:hanging="284"/>
        <w:contextualSpacing w:val="0"/>
        <w:jc w:val="both"/>
        <w:rPr>
          <w:rFonts w:ascii="Garamond" w:hAnsi="Garamond"/>
          <w:bCs/>
          <w:sz w:val="24"/>
          <w:szCs w:val="24"/>
        </w:rPr>
      </w:pPr>
      <w:r w:rsidRPr="008B18CE">
        <w:rPr>
          <w:rFonts w:ascii="Garamond" w:hAnsi="Garamond"/>
          <w:bCs/>
          <w:sz w:val="24"/>
          <w:szCs w:val="24"/>
        </w:rPr>
        <w:t>Um elemento designado pelo praticante desportivo.</w:t>
      </w:r>
    </w:p>
    <w:p w14:paraId="1A19D865" w14:textId="3AA4EB72" w:rsidR="00D24F89" w:rsidRPr="008B18CE" w:rsidRDefault="00D24F89" w:rsidP="00223D86">
      <w:pPr>
        <w:pStyle w:val="PargrafodaLista"/>
        <w:widowControl w:val="0"/>
        <w:numPr>
          <w:ilvl w:val="0"/>
          <w:numId w:val="14"/>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A comissão mencionada no número anterior deve decidir sobre o recurso no prazo máximo de dois dias contados da sua constituição.</w:t>
      </w:r>
    </w:p>
    <w:p w14:paraId="3C333E1D" w14:textId="7147A372" w:rsidR="0041517E" w:rsidRDefault="0041517E" w:rsidP="00062659">
      <w:pPr>
        <w:widowControl w:val="0"/>
        <w:spacing w:after="120" w:line="360" w:lineRule="auto"/>
        <w:rPr>
          <w:rFonts w:ascii="Garamond" w:hAnsi="Garamond"/>
          <w:bCs/>
        </w:rPr>
      </w:pPr>
    </w:p>
    <w:p w14:paraId="64562D72" w14:textId="1E20B557" w:rsidR="003839FE" w:rsidRDefault="003839FE" w:rsidP="00062659">
      <w:pPr>
        <w:widowControl w:val="0"/>
        <w:spacing w:after="120" w:line="360" w:lineRule="auto"/>
        <w:rPr>
          <w:rFonts w:ascii="Garamond" w:hAnsi="Garamond"/>
          <w:bCs/>
        </w:rPr>
      </w:pPr>
    </w:p>
    <w:p w14:paraId="67D98233" w14:textId="77777777" w:rsidR="0012465C" w:rsidRDefault="0012465C" w:rsidP="00062659">
      <w:pPr>
        <w:widowControl w:val="0"/>
        <w:spacing w:after="120" w:line="360" w:lineRule="auto"/>
        <w:rPr>
          <w:rFonts w:ascii="Garamond" w:hAnsi="Garamond"/>
          <w:bCs/>
        </w:rPr>
      </w:pPr>
    </w:p>
    <w:p w14:paraId="61A02848" w14:textId="5836403A" w:rsidR="003839FE" w:rsidRDefault="003839FE" w:rsidP="00062659">
      <w:pPr>
        <w:widowControl w:val="0"/>
        <w:spacing w:after="120" w:line="360" w:lineRule="auto"/>
        <w:rPr>
          <w:rFonts w:ascii="Garamond" w:hAnsi="Garamond"/>
          <w:bCs/>
        </w:rPr>
      </w:pPr>
    </w:p>
    <w:p w14:paraId="344AC464" w14:textId="77777777" w:rsidR="003839FE" w:rsidRPr="008B18CE" w:rsidRDefault="003839FE">
      <w:pPr>
        <w:widowControl w:val="0"/>
        <w:spacing w:after="120" w:line="360" w:lineRule="auto"/>
        <w:rPr>
          <w:rFonts w:ascii="Garamond" w:hAnsi="Garamond"/>
          <w:bCs/>
        </w:rPr>
      </w:pPr>
    </w:p>
    <w:p w14:paraId="14E2A545" w14:textId="6AA30347" w:rsidR="0041517E" w:rsidRPr="008B18CE" w:rsidRDefault="0041517E">
      <w:pPr>
        <w:widowControl w:val="0"/>
        <w:spacing w:after="120" w:line="360" w:lineRule="auto"/>
        <w:ind w:left="567" w:right="560"/>
        <w:jc w:val="center"/>
        <w:rPr>
          <w:rFonts w:ascii="Garamond" w:hAnsi="Garamond"/>
          <w:bCs/>
        </w:rPr>
      </w:pPr>
      <w:r w:rsidRPr="008B18CE">
        <w:rPr>
          <w:rFonts w:ascii="Garamond" w:hAnsi="Garamond"/>
          <w:bCs/>
        </w:rPr>
        <w:lastRenderedPageBreak/>
        <w:t xml:space="preserve">Artigo </w:t>
      </w:r>
      <w:r w:rsidRPr="00223D86">
        <w:rPr>
          <w:rFonts w:ascii="Garamond" w:hAnsi="Garamond"/>
          <w:bCs/>
        </w:rPr>
        <w:t>1</w:t>
      </w:r>
      <w:r w:rsidR="003E3195" w:rsidRPr="00223D86">
        <w:rPr>
          <w:rFonts w:ascii="Garamond" w:hAnsi="Garamond"/>
          <w:bCs/>
        </w:rPr>
        <w:t>4</w:t>
      </w:r>
      <w:r w:rsidRPr="008B18CE">
        <w:rPr>
          <w:rFonts w:ascii="Garamond" w:hAnsi="Garamond"/>
          <w:bCs/>
        </w:rPr>
        <w:t>.º</w:t>
      </w:r>
    </w:p>
    <w:p w14:paraId="55EB0D86" w14:textId="77B12411" w:rsidR="0041517E" w:rsidRPr="00223D86" w:rsidRDefault="00D24F89">
      <w:pPr>
        <w:widowControl w:val="0"/>
        <w:spacing w:after="120" w:line="360" w:lineRule="auto"/>
        <w:ind w:left="567" w:right="560"/>
        <w:jc w:val="center"/>
        <w:rPr>
          <w:rFonts w:ascii="Garamond" w:hAnsi="Garamond"/>
          <w:b/>
        </w:rPr>
      </w:pPr>
      <w:r w:rsidRPr="00223D86">
        <w:rPr>
          <w:rFonts w:ascii="Garamond" w:hAnsi="Garamond"/>
          <w:b/>
        </w:rPr>
        <w:t>Regulamentos federativos antidopagem</w:t>
      </w:r>
    </w:p>
    <w:p w14:paraId="305CFBF9" w14:textId="77777777" w:rsidR="00D24F89" w:rsidRPr="008B18CE" w:rsidRDefault="00D24F89">
      <w:pPr>
        <w:pStyle w:val="PargrafodaLista"/>
        <w:widowControl w:val="0"/>
        <w:numPr>
          <w:ilvl w:val="0"/>
          <w:numId w:val="83"/>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As federações desportivas estão obrigadas a adaptar o seu regulamento de controlo de dopagem:</w:t>
      </w:r>
    </w:p>
    <w:p w14:paraId="7A3B5805" w14:textId="77777777" w:rsidR="00D24F89" w:rsidRPr="008B18CE" w:rsidRDefault="00D24F89" w:rsidP="00223D86">
      <w:pPr>
        <w:pStyle w:val="PargrafodaLista"/>
        <w:widowControl w:val="0"/>
        <w:numPr>
          <w:ilvl w:val="1"/>
          <w:numId w:val="84"/>
        </w:numPr>
        <w:spacing w:after="120" w:line="360" w:lineRule="auto"/>
        <w:ind w:left="851" w:right="-7" w:hanging="284"/>
        <w:contextualSpacing w:val="0"/>
        <w:jc w:val="both"/>
        <w:rPr>
          <w:rFonts w:ascii="Garamond" w:hAnsi="Garamond"/>
          <w:bCs/>
          <w:sz w:val="24"/>
          <w:szCs w:val="24"/>
        </w:rPr>
      </w:pPr>
      <w:r w:rsidRPr="008B18CE">
        <w:rPr>
          <w:rFonts w:ascii="Garamond" w:hAnsi="Garamond"/>
          <w:bCs/>
          <w:sz w:val="24"/>
          <w:szCs w:val="24"/>
        </w:rPr>
        <w:t>Às regras estabelecidas na presente lei e demais regulamentação aplicável;</w:t>
      </w:r>
    </w:p>
    <w:p w14:paraId="51ACAC7B" w14:textId="77777777" w:rsidR="00D24F89" w:rsidRPr="008B18CE" w:rsidRDefault="00D24F89" w:rsidP="00223D86">
      <w:pPr>
        <w:pStyle w:val="PargrafodaLista"/>
        <w:widowControl w:val="0"/>
        <w:numPr>
          <w:ilvl w:val="1"/>
          <w:numId w:val="84"/>
        </w:numPr>
        <w:spacing w:after="120" w:line="360" w:lineRule="auto"/>
        <w:ind w:left="851" w:right="-7" w:hanging="284"/>
        <w:contextualSpacing w:val="0"/>
        <w:jc w:val="both"/>
        <w:rPr>
          <w:rFonts w:ascii="Garamond" w:hAnsi="Garamond"/>
          <w:bCs/>
          <w:sz w:val="24"/>
          <w:szCs w:val="24"/>
        </w:rPr>
      </w:pPr>
      <w:r w:rsidRPr="008B18CE">
        <w:rPr>
          <w:rFonts w:ascii="Garamond" w:hAnsi="Garamond"/>
          <w:bCs/>
          <w:sz w:val="24"/>
          <w:szCs w:val="24"/>
        </w:rPr>
        <w:t>Às normas estabelecidas no quadro das convenções internacionais sobre a dopagem no desporto de que Portugal seja parte ou venha a ser parte;</w:t>
      </w:r>
    </w:p>
    <w:p w14:paraId="6861BD7A" w14:textId="77777777" w:rsidR="00D24F89" w:rsidRPr="008B18CE" w:rsidRDefault="00D24F89" w:rsidP="00223D86">
      <w:pPr>
        <w:pStyle w:val="PargrafodaLista"/>
        <w:widowControl w:val="0"/>
        <w:numPr>
          <w:ilvl w:val="1"/>
          <w:numId w:val="84"/>
        </w:numPr>
        <w:spacing w:after="120" w:line="360" w:lineRule="auto"/>
        <w:ind w:left="851" w:right="-7" w:hanging="284"/>
        <w:contextualSpacing w:val="0"/>
        <w:jc w:val="both"/>
        <w:rPr>
          <w:rFonts w:ascii="Garamond" w:hAnsi="Garamond"/>
          <w:bCs/>
          <w:sz w:val="24"/>
          <w:szCs w:val="24"/>
        </w:rPr>
      </w:pPr>
      <w:r w:rsidRPr="008B18CE">
        <w:rPr>
          <w:rFonts w:ascii="Garamond" w:hAnsi="Garamond"/>
          <w:bCs/>
          <w:sz w:val="24"/>
          <w:szCs w:val="24"/>
        </w:rPr>
        <w:t>Às regras e orientações estabelecidas pela AMA e pelas respetivas federações desportivas internacionais.</w:t>
      </w:r>
    </w:p>
    <w:p w14:paraId="08AEE683" w14:textId="77777777" w:rsidR="00D24F89" w:rsidRPr="008B18CE" w:rsidRDefault="00D24F89">
      <w:pPr>
        <w:pStyle w:val="PargrafodaLista"/>
        <w:widowControl w:val="0"/>
        <w:numPr>
          <w:ilvl w:val="0"/>
          <w:numId w:val="83"/>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regulamento de controlo de dopagem é registado junto da ADoP.</w:t>
      </w:r>
    </w:p>
    <w:p w14:paraId="38CDE65D" w14:textId="77777777" w:rsidR="00D24F89" w:rsidRPr="008B18CE" w:rsidRDefault="00D24F89">
      <w:pPr>
        <w:pStyle w:val="PargrafodaLista"/>
        <w:widowControl w:val="0"/>
        <w:numPr>
          <w:ilvl w:val="0"/>
          <w:numId w:val="83"/>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incumprimento do disposto nos números anteriores implica, enquanto o incumprimento se mantiver, a impossibilidade de as federações desportivas serem beneficiárias de qualquer tipo de apoio público, sem prejuízo de outras sanções a aplicar.</w:t>
      </w:r>
    </w:p>
    <w:p w14:paraId="460A80BD" w14:textId="4E11F5B8" w:rsidR="0041517E" w:rsidRPr="008B18CE" w:rsidRDefault="0041517E">
      <w:pPr>
        <w:pStyle w:val="PargrafodaLista"/>
        <w:widowControl w:val="0"/>
        <w:numPr>
          <w:ilvl w:val="0"/>
          <w:numId w:val="83"/>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 xml:space="preserve">Os regulamentos antidopagem das federações desportivas podem </w:t>
      </w:r>
      <w:r w:rsidR="00B65B92" w:rsidRPr="00223D86">
        <w:rPr>
          <w:rFonts w:ascii="Garamond" w:hAnsi="Garamond"/>
          <w:bCs/>
          <w:sz w:val="24"/>
          <w:szCs w:val="24"/>
        </w:rPr>
        <w:t>estabelecer</w:t>
      </w:r>
      <w:r w:rsidR="00B65B92" w:rsidRPr="008B18CE">
        <w:rPr>
          <w:rFonts w:ascii="Garamond" w:hAnsi="Garamond"/>
          <w:bCs/>
          <w:sz w:val="24"/>
          <w:szCs w:val="24"/>
        </w:rPr>
        <w:t xml:space="preserve"> </w:t>
      </w:r>
      <w:r w:rsidRPr="008B18CE">
        <w:rPr>
          <w:rFonts w:ascii="Garamond" w:hAnsi="Garamond"/>
          <w:bCs/>
          <w:sz w:val="24"/>
          <w:szCs w:val="24"/>
        </w:rPr>
        <w:t>que a federação internacional pode delegar na federação nacional o direito de realizar testes de dopagem, desde que as federações nacionais realizem testes apenas sob a autoridade documentada da federação internacional e utilizem a ADoP ou outra autoridade de recolha de amostras</w:t>
      </w:r>
      <w:r w:rsidR="005A6B81" w:rsidRPr="008B18CE">
        <w:rPr>
          <w:rFonts w:ascii="Garamond" w:hAnsi="Garamond"/>
          <w:bCs/>
          <w:sz w:val="24"/>
          <w:szCs w:val="24"/>
        </w:rPr>
        <w:t>,</w:t>
      </w:r>
      <w:r w:rsidRPr="008B18CE">
        <w:rPr>
          <w:rFonts w:ascii="Garamond" w:hAnsi="Garamond"/>
          <w:bCs/>
          <w:sz w:val="24"/>
          <w:szCs w:val="24"/>
        </w:rPr>
        <w:t xml:space="preserve"> em conformidade com a Norma Internacional de Testes e Investigações.</w:t>
      </w:r>
    </w:p>
    <w:p w14:paraId="1BF9A23D" w14:textId="40DFCBF8" w:rsidR="0041517E" w:rsidRPr="00223D86" w:rsidRDefault="00D24F89">
      <w:pPr>
        <w:pStyle w:val="PargrafodaLista"/>
        <w:widowControl w:val="0"/>
        <w:numPr>
          <w:ilvl w:val="0"/>
          <w:numId w:val="83"/>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As ligas profissionais, quando as houver, aplicam, às competições que organizam, o regulamento a que se refere o n</w:t>
      </w:r>
      <w:r w:rsidRPr="00223D86">
        <w:rPr>
          <w:rFonts w:ascii="Garamond" w:hAnsi="Garamond"/>
          <w:bCs/>
          <w:sz w:val="24"/>
          <w:szCs w:val="24"/>
        </w:rPr>
        <w:t>.º 1.</w:t>
      </w:r>
    </w:p>
    <w:p w14:paraId="44263641" w14:textId="0434CA4C" w:rsidR="00171300" w:rsidRDefault="00171300" w:rsidP="00062659">
      <w:pPr>
        <w:widowControl w:val="0"/>
        <w:spacing w:after="120" w:line="360" w:lineRule="auto"/>
        <w:jc w:val="center"/>
        <w:rPr>
          <w:rFonts w:ascii="Garamond" w:hAnsi="Garamond"/>
          <w:bCs/>
        </w:rPr>
      </w:pPr>
    </w:p>
    <w:p w14:paraId="78417F3A" w14:textId="03BAC810" w:rsidR="003839FE" w:rsidRDefault="003839FE" w:rsidP="00062659">
      <w:pPr>
        <w:widowControl w:val="0"/>
        <w:spacing w:after="120" w:line="360" w:lineRule="auto"/>
        <w:jc w:val="center"/>
        <w:rPr>
          <w:rFonts w:ascii="Garamond" w:hAnsi="Garamond"/>
          <w:bCs/>
        </w:rPr>
      </w:pPr>
    </w:p>
    <w:p w14:paraId="2F99C82F" w14:textId="77777777" w:rsidR="003839FE" w:rsidRPr="008B18CE" w:rsidRDefault="003839FE">
      <w:pPr>
        <w:widowControl w:val="0"/>
        <w:spacing w:after="120" w:line="360" w:lineRule="auto"/>
        <w:jc w:val="center"/>
        <w:rPr>
          <w:rFonts w:ascii="Garamond" w:hAnsi="Garamond"/>
          <w:bCs/>
        </w:rPr>
      </w:pPr>
    </w:p>
    <w:p w14:paraId="2685D3FD" w14:textId="64A0CC12" w:rsidR="00D24F89" w:rsidRPr="008B18CE" w:rsidRDefault="00D24F89">
      <w:pPr>
        <w:widowControl w:val="0"/>
        <w:spacing w:after="120" w:line="360" w:lineRule="auto"/>
        <w:jc w:val="center"/>
        <w:rPr>
          <w:rFonts w:ascii="Garamond" w:hAnsi="Garamond"/>
          <w:bCs/>
        </w:rPr>
      </w:pPr>
      <w:r w:rsidRPr="00223D86">
        <w:rPr>
          <w:rFonts w:ascii="Garamond" w:hAnsi="Garamond"/>
          <w:bCs/>
        </w:rPr>
        <w:lastRenderedPageBreak/>
        <w:t>Artigo</w:t>
      </w:r>
      <w:r w:rsidRPr="008B18CE">
        <w:rPr>
          <w:rFonts w:ascii="Garamond" w:hAnsi="Garamond"/>
          <w:bCs/>
        </w:rPr>
        <w:t xml:space="preserve"> </w:t>
      </w:r>
      <w:r w:rsidRPr="00223D86">
        <w:rPr>
          <w:rFonts w:ascii="Garamond" w:hAnsi="Garamond"/>
          <w:bCs/>
        </w:rPr>
        <w:t>1</w:t>
      </w:r>
      <w:r w:rsidR="003E3195" w:rsidRPr="00223D86">
        <w:rPr>
          <w:rFonts w:ascii="Garamond" w:hAnsi="Garamond"/>
          <w:bCs/>
        </w:rPr>
        <w:t>5</w:t>
      </w:r>
      <w:r w:rsidRPr="008B18CE">
        <w:rPr>
          <w:rFonts w:ascii="Garamond" w:hAnsi="Garamond"/>
          <w:bCs/>
        </w:rPr>
        <w:t>.º</w:t>
      </w:r>
    </w:p>
    <w:p w14:paraId="77225E28" w14:textId="77777777" w:rsidR="00D24F89" w:rsidRPr="00223D86" w:rsidRDefault="00D24F89">
      <w:pPr>
        <w:widowControl w:val="0"/>
        <w:spacing w:after="120" w:line="360" w:lineRule="auto"/>
        <w:jc w:val="center"/>
        <w:rPr>
          <w:rFonts w:ascii="Garamond" w:hAnsi="Garamond"/>
          <w:b/>
        </w:rPr>
      </w:pPr>
      <w:r w:rsidRPr="00223D86">
        <w:rPr>
          <w:rFonts w:ascii="Garamond" w:hAnsi="Garamond"/>
          <w:b/>
        </w:rPr>
        <w:t>Conteúdo obrigatório dos regulamentos federativos antidopagem</w:t>
      </w:r>
    </w:p>
    <w:p w14:paraId="7C832F25" w14:textId="77777777" w:rsidR="00D24F89" w:rsidRPr="008B18CE" w:rsidRDefault="00D24F89">
      <w:pPr>
        <w:widowControl w:val="0"/>
        <w:spacing w:after="120" w:line="360" w:lineRule="auto"/>
        <w:jc w:val="both"/>
        <w:rPr>
          <w:rFonts w:ascii="Garamond" w:hAnsi="Garamond"/>
          <w:bCs/>
        </w:rPr>
      </w:pPr>
      <w:r w:rsidRPr="008B18CE">
        <w:rPr>
          <w:rFonts w:ascii="Garamond" w:hAnsi="Garamond"/>
          <w:bCs/>
        </w:rPr>
        <w:t>Os regulamentos federativos de controlo de dopagem devem conter, entre outras, as seguintes matérias:</w:t>
      </w:r>
    </w:p>
    <w:p w14:paraId="4FB4A024" w14:textId="77777777" w:rsidR="00D24F89" w:rsidRPr="008B18CE" w:rsidRDefault="00D24F89">
      <w:pPr>
        <w:pStyle w:val="PargrafodaLista"/>
        <w:widowControl w:val="0"/>
        <w:numPr>
          <w:ilvl w:val="1"/>
          <w:numId w:val="86"/>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Definição precisa dos quadros competitivos em cujas provas se pode realizar o controlo e, bem assim, das circunstâncias em que terá lugar o controlo fora de competição;</w:t>
      </w:r>
    </w:p>
    <w:p w14:paraId="5F706F1A" w14:textId="77777777" w:rsidR="00D24F89" w:rsidRPr="008B18CE" w:rsidRDefault="00D24F89">
      <w:pPr>
        <w:pStyle w:val="PargrafodaLista"/>
        <w:widowControl w:val="0"/>
        <w:numPr>
          <w:ilvl w:val="1"/>
          <w:numId w:val="86"/>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Definição dos métodos de seleção dos praticantes desportivos a submeter a cada ação de controlo;</w:t>
      </w:r>
    </w:p>
    <w:p w14:paraId="7763131B" w14:textId="7FF6D46D" w:rsidR="00D24F89" w:rsidRPr="008B18CE" w:rsidRDefault="00D24F89">
      <w:pPr>
        <w:pStyle w:val="PargrafodaLista"/>
        <w:widowControl w:val="0"/>
        <w:numPr>
          <w:ilvl w:val="1"/>
          <w:numId w:val="86"/>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 xml:space="preserve">Definição das sanções disciplinares aplicáveis aos responsáveis pela violação das normas antidopagem, quer se trate de praticantes desportivos, quer </w:t>
      </w:r>
      <w:r w:rsidRPr="00223D86">
        <w:rPr>
          <w:rFonts w:ascii="Garamond" w:hAnsi="Garamond"/>
          <w:bCs/>
          <w:sz w:val="24"/>
          <w:szCs w:val="24"/>
        </w:rPr>
        <w:t>d</w:t>
      </w:r>
      <w:r w:rsidR="0054273F" w:rsidRPr="00223D86">
        <w:rPr>
          <w:rFonts w:ascii="Garamond" w:hAnsi="Garamond"/>
          <w:bCs/>
          <w:sz w:val="24"/>
          <w:szCs w:val="24"/>
        </w:rPr>
        <w:t>e outra pessoa</w:t>
      </w:r>
      <w:r w:rsidRPr="008B18CE">
        <w:rPr>
          <w:rFonts w:ascii="Garamond" w:hAnsi="Garamond"/>
          <w:bCs/>
          <w:sz w:val="24"/>
          <w:szCs w:val="24"/>
        </w:rPr>
        <w:t>;</w:t>
      </w:r>
    </w:p>
    <w:p w14:paraId="2EE0EAC5" w14:textId="77777777" w:rsidR="00D24F89" w:rsidRPr="008B18CE" w:rsidRDefault="00D24F89">
      <w:pPr>
        <w:pStyle w:val="PargrafodaLista"/>
        <w:widowControl w:val="0"/>
        <w:numPr>
          <w:ilvl w:val="1"/>
          <w:numId w:val="86"/>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Definição das sanções disciplinares aplicáveis a todos os intervenientes no procedimento do controlo de dopagem que violem a obrigação de confidencialidade;</w:t>
      </w:r>
    </w:p>
    <w:p w14:paraId="33DAF121" w14:textId="77777777" w:rsidR="00D24F89" w:rsidRPr="008B18CE" w:rsidRDefault="00D24F89">
      <w:pPr>
        <w:pStyle w:val="PargrafodaLista"/>
        <w:widowControl w:val="0"/>
        <w:numPr>
          <w:ilvl w:val="1"/>
          <w:numId w:val="86"/>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Definição dos casos em que são penalizados os clubes ou sociedades anónimas desportivas, com fundamento na violação das normas antidopagem dos respetivos elementos, bem como a determinação das sanções aplicáveis.</w:t>
      </w:r>
    </w:p>
    <w:p w14:paraId="4FCD3A97" w14:textId="5D895A65" w:rsidR="00D24F89" w:rsidRPr="008B18CE" w:rsidRDefault="00D24F89">
      <w:pPr>
        <w:widowControl w:val="0"/>
        <w:spacing w:after="120" w:line="360" w:lineRule="auto"/>
        <w:jc w:val="center"/>
        <w:rPr>
          <w:rFonts w:ascii="Garamond" w:hAnsi="Garamond"/>
          <w:bCs/>
        </w:rPr>
      </w:pPr>
      <w:r w:rsidRPr="008B18CE">
        <w:rPr>
          <w:rFonts w:ascii="Garamond" w:hAnsi="Garamond"/>
          <w:bCs/>
        </w:rPr>
        <w:t xml:space="preserve">Artigo </w:t>
      </w:r>
      <w:r w:rsidRPr="00223D86">
        <w:rPr>
          <w:rFonts w:ascii="Garamond" w:hAnsi="Garamond"/>
          <w:bCs/>
        </w:rPr>
        <w:t>1</w:t>
      </w:r>
      <w:r w:rsidR="003E3195" w:rsidRPr="00223D86">
        <w:rPr>
          <w:rFonts w:ascii="Garamond" w:hAnsi="Garamond"/>
          <w:bCs/>
        </w:rPr>
        <w:t>6</w:t>
      </w:r>
      <w:r w:rsidRPr="008B18CE">
        <w:rPr>
          <w:rFonts w:ascii="Garamond" w:hAnsi="Garamond"/>
          <w:bCs/>
        </w:rPr>
        <w:t>.º</w:t>
      </w:r>
    </w:p>
    <w:p w14:paraId="0F4DA533" w14:textId="25C8187F" w:rsidR="00D24F89" w:rsidRPr="00223D86" w:rsidRDefault="00D24F89">
      <w:pPr>
        <w:widowControl w:val="0"/>
        <w:spacing w:after="120" w:line="360" w:lineRule="auto"/>
        <w:jc w:val="center"/>
        <w:rPr>
          <w:rFonts w:ascii="Garamond" w:hAnsi="Garamond"/>
          <w:b/>
        </w:rPr>
      </w:pPr>
      <w:r w:rsidRPr="00223D86">
        <w:rPr>
          <w:rFonts w:ascii="Garamond" w:hAnsi="Garamond"/>
          <w:b/>
        </w:rPr>
        <w:t>Corresponsabilidade d</w:t>
      </w:r>
      <w:r w:rsidR="0054273F" w:rsidRPr="00223D86">
        <w:rPr>
          <w:rFonts w:ascii="Garamond" w:hAnsi="Garamond"/>
          <w:b/>
        </w:rPr>
        <w:t xml:space="preserve">e </w:t>
      </w:r>
      <w:r w:rsidR="0054273F" w:rsidRPr="003839FE">
        <w:rPr>
          <w:rFonts w:ascii="Garamond" w:hAnsi="Garamond"/>
          <w:b/>
        </w:rPr>
        <w:t>outra pessoa</w:t>
      </w:r>
      <w:r w:rsidR="0054273F" w:rsidRPr="00223D86">
        <w:rPr>
          <w:rFonts w:ascii="Garamond" w:hAnsi="Garamond"/>
          <w:b/>
        </w:rPr>
        <w:t xml:space="preserve"> </w:t>
      </w:r>
    </w:p>
    <w:p w14:paraId="30C7500C" w14:textId="32B19A79" w:rsidR="00D24F89" w:rsidRDefault="00D24F89" w:rsidP="00062659">
      <w:pPr>
        <w:pStyle w:val="PargrafodaLista"/>
        <w:widowControl w:val="0"/>
        <w:numPr>
          <w:ilvl w:val="0"/>
          <w:numId w:val="87"/>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 xml:space="preserve">Sem prejuízo do disposto no artigo </w:t>
      </w:r>
      <w:r w:rsidRPr="00223D86">
        <w:rPr>
          <w:rFonts w:ascii="Garamond" w:hAnsi="Garamond"/>
          <w:bCs/>
          <w:sz w:val="24"/>
          <w:szCs w:val="24"/>
        </w:rPr>
        <w:t>1</w:t>
      </w:r>
      <w:r w:rsidR="003E3195" w:rsidRPr="00223D86">
        <w:rPr>
          <w:rFonts w:ascii="Garamond" w:hAnsi="Garamond"/>
          <w:bCs/>
          <w:sz w:val="24"/>
          <w:szCs w:val="24"/>
        </w:rPr>
        <w:t>2</w:t>
      </w:r>
      <w:r w:rsidRPr="008B18CE">
        <w:rPr>
          <w:rFonts w:ascii="Garamond" w:hAnsi="Garamond"/>
          <w:bCs/>
          <w:sz w:val="24"/>
          <w:szCs w:val="24"/>
        </w:rPr>
        <w:t>.º, incumbe em especial aos profissionais de saúde que acompanham de forma direta o praticante desportivo zelar para que este se abstenha de qualquer forma de dopagem, não podendo, por qualquer meio, dificultar ou impedir a realização de um controlo.</w:t>
      </w:r>
    </w:p>
    <w:p w14:paraId="627FEB66" w14:textId="73EAFC5F" w:rsidR="001B686A" w:rsidRDefault="001B686A" w:rsidP="001B686A">
      <w:pPr>
        <w:widowControl w:val="0"/>
        <w:spacing w:after="120" w:line="360" w:lineRule="auto"/>
        <w:jc w:val="both"/>
        <w:rPr>
          <w:rFonts w:ascii="Garamond" w:hAnsi="Garamond"/>
          <w:bCs/>
        </w:rPr>
      </w:pPr>
    </w:p>
    <w:p w14:paraId="18E0C558" w14:textId="77777777" w:rsidR="001B686A" w:rsidRPr="00223D86" w:rsidRDefault="001B686A" w:rsidP="00223D86">
      <w:pPr>
        <w:widowControl w:val="0"/>
        <w:spacing w:after="120" w:line="360" w:lineRule="auto"/>
        <w:jc w:val="both"/>
        <w:rPr>
          <w:rFonts w:ascii="Garamond" w:hAnsi="Garamond"/>
          <w:bCs/>
        </w:rPr>
      </w:pPr>
    </w:p>
    <w:p w14:paraId="6956B0E0" w14:textId="77777777" w:rsidR="00D24F89" w:rsidRPr="008B18CE" w:rsidRDefault="00D24F89">
      <w:pPr>
        <w:pStyle w:val="PargrafodaLista"/>
        <w:widowControl w:val="0"/>
        <w:numPr>
          <w:ilvl w:val="0"/>
          <w:numId w:val="87"/>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lastRenderedPageBreak/>
        <w:t>Igual obrigação impende, com as necessárias adaptações, sobre o demais pessoal de apoio ao praticante desportivo, bem como sobre todos os que mantenham com este uma relação de hierarquia ou de orientação.</w:t>
      </w:r>
    </w:p>
    <w:p w14:paraId="3DCC7D62" w14:textId="77777777" w:rsidR="00D24F89" w:rsidRPr="008B18CE" w:rsidRDefault="00D24F89">
      <w:pPr>
        <w:pStyle w:val="PargrafodaLista"/>
        <w:widowControl w:val="0"/>
        <w:numPr>
          <w:ilvl w:val="0"/>
          <w:numId w:val="87"/>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obrigação referida nos números anteriores inclui o dever de esclarecer o praticante desportivo sobre a natureza de quaisquer substâncias ou métodos que lhe sejam ministrados e de o manter informado dos que sejam proibidos, bem como das suas consequências e, no âmbito das respetivas competências, tomar todas as providências adequadas a desaconselhar e a prevenir o seu uso por parte daquele.</w:t>
      </w:r>
    </w:p>
    <w:p w14:paraId="68F2E3AD" w14:textId="77777777" w:rsidR="00D24F89" w:rsidRPr="008B18CE" w:rsidRDefault="00D24F89">
      <w:pPr>
        <w:pStyle w:val="PargrafodaLista"/>
        <w:widowControl w:val="0"/>
        <w:numPr>
          <w:ilvl w:val="0"/>
          <w:numId w:val="87"/>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Tratando-se de treinadores e profissionais de saúde, a obrigação referida nos números anteriores inclui ainda o dever de informar a ADoP sobre os praticantes desportivos em relação aos quais se suspeite que possam estar a utilizar substâncias ou métodos proibidos.</w:t>
      </w:r>
    </w:p>
    <w:p w14:paraId="54B1D823" w14:textId="77777777" w:rsidR="00D24F89" w:rsidRPr="008B18CE" w:rsidRDefault="00D24F89">
      <w:pPr>
        <w:widowControl w:val="0"/>
        <w:spacing w:after="120" w:line="360" w:lineRule="auto"/>
        <w:jc w:val="center"/>
        <w:rPr>
          <w:rFonts w:ascii="Garamond" w:hAnsi="Garamond"/>
          <w:bCs/>
        </w:rPr>
      </w:pPr>
      <w:r w:rsidRPr="008B18CE">
        <w:rPr>
          <w:rFonts w:ascii="Garamond" w:hAnsi="Garamond"/>
          <w:bCs/>
        </w:rPr>
        <w:t>CAPÍTULO II</w:t>
      </w:r>
    </w:p>
    <w:p w14:paraId="45BD87DD" w14:textId="77777777" w:rsidR="00D24F89" w:rsidRPr="00223D86" w:rsidRDefault="00D24F89">
      <w:pPr>
        <w:widowControl w:val="0"/>
        <w:spacing w:after="120" w:line="360" w:lineRule="auto"/>
        <w:jc w:val="center"/>
        <w:rPr>
          <w:rFonts w:ascii="Garamond" w:hAnsi="Garamond"/>
          <w:b/>
        </w:rPr>
      </w:pPr>
      <w:r w:rsidRPr="00223D86">
        <w:rPr>
          <w:rFonts w:ascii="Garamond" w:hAnsi="Garamond"/>
          <w:b/>
        </w:rPr>
        <w:t>Entidades nacionais antidopagem</w:t>
      </w:r>
    </w:p>
    <w:p w14:paraId="7D1EDDD2" w14:textId="2E6980C4" w:rsidR="00D24F89" w:rsidRPr="00223D86" w:rsidRDefault="00D24F89">
      <w:pPr>
        <w:widowControl w:val="0"/>
        <w:spacing w:after="120" w:line="360" w:lineRule="auto"/>
        <w:jc w:val="center"/>
        <w:rPr>
          <w:rFonts w:ascii="Garamond" w:hAnsi="Garamond"/>
          <w:bCs/>
        </w:rPr>
      </w:pPr>
      <w:r w:rsidRPr="008B18CE">
        <w:rPr>
          <w:rFonts w:ascii="Garamond" w:hAnsi="Garamond"/>
          <w:bCs/>
        </w:rPr>
        <w:t xml:space="preserve">Artigo </w:t>
      </w:r>
      <w:r w:rsidR="003E3195" w:rsidRPr="00223D86">
        <w:rPr>
          <w:rFonts w:ascii="Garamond" w:hAnsi="Garamond"/>
          <w:bCs/>
        </w:rPr>
        <w:t>17</w:t>
      </w:r>
      <w:r w:rsidRPr="00223D86">
        <w:rPr>
          <w:rFonts w:ascii="Garamond" w:hAnsi="Garamond"/>
          <w:bCs/>
        </w:rPr>
        <w:t>.º</w:t>
      </w:r>
    </w:p>
    <w:p w14:paraId="2430BF52" w14:textId="77777777" w:rsidR="00D24F89" w:rsidRPr="00223D86" w:rsidRDefault="00D24F89">
      <w:pPr>
        <w:widowControl w:val="0"/>
        <w:spacing w:after="120" w:line="360" w:lineRule="auto"/>
        <w:jc w:val="center"/>
        <w:rPr>
          <w:rFonts w:ascii="Garamond" w:hAnsi="Garamond"/>
          <w:b/>
        </w:rPr>
      </w:pPr>
      <w:r w:rsidRPr="00223D86">
        <w:rPr>
          <w:rFonts w:ascii="Garamond" w:hAnsi="Garamond"/>
          <w:b/>
        </w:rPr>
        <w:t>Entidades nacionais antidopagem</w:t>
      </w:r>
    </w:p>
    <w:p w14:paraId="7D287458" w14:textId="77777777" w:rsidR="00D24F89" w:rsidRPr="008B18CE" w:rsidRDefault="00D24F89">
      <w:pPr>
        <w:widowControl w:val="0"/>
        <w:spacing w:after="120" w:line="360" w:lineRule="auto"/>
        <w:jc w:val="both"/>
        <w:rPr>
          <w:rFonts w:ascii="Garamond" w:hAnsi="Garamond"/>
          <w:bCs/>
        </w:rPr>
      </w:pPr>
      <w:r w:rsidRPr="008B18CE">
        <w:rPr>
          <w:rFonts w:ascii="Garamond" w:hAnsi="Garamond"/>
          <w:bCs/>
        </w:rPr>
        <w:t>São entidades nacionais antidopagem:</w:t>
      </w:r>
    </w:p>
    <w:p w14:paraId="14043FB8" w14:textId="77777777" w:rsidR="00D24F89" w:rsidRPr="008B18CE" w:rsidRDefault="00D24F89">
      <w:pPr>
        <w:pStyle w:val="PargrafodaLista"/>
        <w:widowControl w:val="0"/>
        <w:numPr>
          <w:ilvl w:val="1"/>
          <w:numId w:val="88"/>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 ADoP;</w:t>
      </w:r>
    </w:p>
    <w:p w14:paraId="020D311E" w14:textId="77777777" w:rsidR="00D24F89" w:rsidRPr="008B18CE" w:rsidRDefault="00D24F89">
      <w:pPr>
        <w:pStyle w:val="PargrafodaLista"/>
        <w:widowControl w:val="0"/>
        <w:numPr>
          <w:ilvl w:val="1"/>
          <w:numId w:val="88"/>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O Laboratório de Análises de Dopagem (LAD);</w:t>
      </w:r>
    </w:p>
    <w:p w14:paraId="4F21F303" w14:textId="05213132" w:rsidR="00D24F89" w:rsidRPr="008B18CE" w:rsidRDefault="00D24F89">
      <w:pPr>
        <w:pStyle w:val="PargrafodaLista"/>
        <w:widowControl w:val="0"/>
        <w:numPr>
          <w:ilvl w:val="1"/>
          <w:numId w:val="88"/>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O CDA.</w:t>
      </w:r>
    </w:p>
    <w:p w14:paraId="64748CE3" w14:textId="43AF6238" w:rsidR="00D24F89" w:rsidRDefault="00D24F89" w:rsidP="00062659">
      <w:pPr>
        <w:widowControl w:val="0"/>
        <w:spacing w:after="120" w:line="360" w:lineRule="auto"/>
        <w:jc w:val="both"/>
        <w:rPr>
          <w:rFonts w:ascii="Garamond" w:hAnsi="Garamond"/>
          <w:bCs/>
        </w:rPr>
      </w:pPr>
    </w:p>
    <w:p w14:paraId="3A57D9D6" w14:textId="574CA8E7" w:rsidR="001B686A" w:rsidRDefault="001B686A" w:rsidP="00062659">
      <w:pPr>
        <w:widowControl w:val="0"/>
        <w:spacing w:after="120" w:line="360" w:lineRule="auto"/>
        <w:jc w:val="both"/>
        <w:rPr>
          <w:rFonts w:ascii="Garamond" w:hAnsi="Garamond"/>
          <w:bCs/>
        </w:rPr>
      </w:pPr>
    </w:p>
    <w:p w14:paraId="32F88EAB" w14:textId="04860D6B" w:rsidR="001B686A" w:rsidRDefault="001B686A" w:rsidP="00062659">
      <w:pPr>
        <w:widowControl w:val="0"/>
        <w:spacing w:after="120" w:line="360" w:lineRule="auto"/>
        <w:jc w:val="both"/>
        <w:rPr>
          <w:rFonts w:ascii="Garamond" w:hAnsi="Garamond"/>
          <w:bCs/>
        </w:rPr>
      </w:pPr>
    </w:p>
    <w:p w14:paraId="25BD6670" w14:textId="77777777" w:rsidR="001B686A" w:rsidRPr="008B18CE" w:rsidRDefault="001B686A">
      <w:pPr>
        <w:widowControl w:val="0"/>
        <w:spacing w:after="120" w:line="360" w:lineRule="auto"/>
        <w:jc w:val="both"/>
        <w:rPr>
          <w:rFonts w:ascii="Garamond" w:hAnsi="Garamond"/>
          <w:bCs/>
        </w:rPr>
      </w:pPr>
    </w:p>
    <w:p w14:paraId="664DC64A" w14:textId="77777777" w:rsidR="00D24F89" w:rsidRPr="008B18CE" w:rsidRDefault="00D24F89">
      <w:pPr>
        <w:widowControl w:val="0"/>
        <w:spacing w:after="120" w:line="360" w:lineRule="auto"/>
        <w:jc w:val="center"/>
        <w:rPr>
          <w:rFonts w:ascii="Garamond" w:hAnsi="Garamond"/>
          <w:bCs/>
        </w:rPr>
      </w:pPr>
      <w:r w:rsidRPr="008B18CE">
        <w:rPr>
          <w:rFonts w:ascii="Garamond" w:hAnsi="Garamond"/>
          <w:bCs/>
        </w:rPr>
        <w:lastRenderedPageBreak/>
        <w:t>SECÇÃO I</w:t>
      </w:r>
    </w:p>
    <w:p w14:paraId="50BCFF51" w14:textId="77777777" w:rsidR="00D24F89" w:rsidRPr="00223D86" w:rsidRDefault="00D24F89">
      <w:pPr>
        <w:widowControl w:val="0"/>
        <w:spacing w:after="120" w:line="360" w:lineRule="auto"/>
        <w:jc w:val="center"/>
        <w:rPr>
          <w:rFonts w:ascii="Garamond" w:hAnsi="Garamond"/>
          <w:b/>
        </w:rPr>
      </w:pPr>
      <w:r w:rsidRPr="00223D86">
        <w:rPr>
          <w:rFonts w:ascii="Garamond" w:hAnsi="Garamond"/>
          <w:b/>
        </w:rPr>
        <w:t>Autoridade Antidopagem de Portugal</w:t>
      </w:r>
    </w:p>
    <w:p w14:paraId="7D9B989E" w14:textId="3632E4C5" w:rsidR="00D24F89" w:rsidRPr="008B18CE" w:rsidRDefault="00D24F89">
      <w:pPr>
        <w:widowControl w:val="0"/>
        <w:spacing w:after="120" w:line="360" w:lineRule="auto"/>
        <w:jc w:val="center"/>
        <w:rPr>
          <w:rFonts w:ascii="Garamond" w:hAnsi="Garamond"/>
          <w:bCs/>
        </w:rPr>
      </w:pPr>
      <w:r w:rsidRPr="008B18CE">
        <w:rPr>
          <w:rFonts w:ascii="Garamond" w:hAnsi="Garamond"/>
          <w:bCs/>
        </w:rPr>
        <w:t xml:space="preserve">Artigo </w:t>
      </w:r>
      <w:r w:rsidRPr="00223D86">
        <w:rPr>
          <w:rFonts w:ascii="Garamond" w:hAnsi="Garamond"/>
          <w:bCs/>
        </w:rPr>
        <w:t>1</w:t>
      </w:r>
      <w:r w:rsidR="003E3195" w:rsidRPr="00223D86">
        <w:rPr>
          <w:rFonts w:ascii="Garamond" w:hAnsi="Garamond"/>
          <w:bCs/>
        </w:rPr>
        <w:t>8</w:t>
      </w:r>
      <w:r w:rsidRPr="008B18CE">
        <w:rPr>
          <w:rFonts w:ascii="Garamond" w:hAnsi="Garamond"/>
          <w:bCs/>
        </w:rPr>
        <w:t>.º</w:t>
      </w:r>
    </w:p>
    <w:p w14:paraId="553AEF91" w14:textId="77777777" w:rsidR="00D24F89" w:rsidRPr="00223D86" w:rsidRDefault="00D24F89">
      <w:pPr>
        <w:widowControl w:val="0"/>
        <w:spacing w:after="120" w:line="360" w:lineRule="auto"/>
        <w:jc w:val="center"/>
        <w:rPr>
          <w:rFonts w:ascii="Garamond" w:hAnsi="Garamond"/>
          <w:b/>
        </w:rPr>
      </w:pPr>
      <w:r w:rsidRPr="00223D86">
        <w:rPr>
          <w:rFonts w:ascii="Garamond" w:hAnsi="Garamond"/>
          <w:b/>
        </w:rPr>
        <w:t>Natureza e missão</w:t>
      </w:r>
    </w:p>
    <w:p w14:paraId="5105656B" w14:textId="77777777" w:rsidR="00D24F89" w:rsidRPr="008B18CE" w:rsidRDefault="00D24F89">
      <w:pPr>
        <w:pStyle w:val="PargrafodaLista"/>
        <w:widowControl w:val="0"/>
        <w:numPr>
          <w:ilvl w:val="0"/>
          <w:numId w:val="89"/>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ADoP é a organização nacional antidopagem com funções no controlo e na luta contra a dopagem no desporto, enquanto entidade responsável pelo procedimento de controlo de dopagem, garantindo a prossecução do superior interesse público no âmbito da proteção da integridade desportiva e da saúde dos praticantes desportivos.</w:t>
      </w:r>
    </w:p>
    <w:p w14:paraId="5710883F" w14:textId="36775B58" w:rsidR="00D24F89" w:rsidRPr="00223D86" w:rsidRDefault="00D24F89">
      <w:pPr>
        <w:pStyle w:val="PargrafodaLista"/>
        <w:widowControl w:val="0"/>
        <w:numPr>
          <w:ilvl w:val="0"/>
          <w:numId w:val="89"/>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ADoP colabora com os organismos nacionais e internacionais com responsabilidade na luta contra a dopagem no desporto</w:t>
      </w:r>
      <w:r w:rsidR="00707D1D" w:rsidRPr="008B18CE">
        <w:rPr>
          <w:rFonts w:ascii="Garamond" w:hAnsi="Garamond"/>
          <w:bCs/>
          <w:sz w:val="24"/>
          <w:szCs w:val="24"/>
        </w:rPr>
        <w:t xml:space="preserve">, </w:t>
      </w:r>
      <w:r w:rsidR="00707D1D" w:rsidRPr="00223D86">
        <w:rPr>
          <w:rFonts w:ascii="Garamond" w:hAnsi="Garamond"/>
          <w:bCs/>
          <w:sz w:val="24"/>
          <w:szCs w:val="24"/>
        </w:rPr>
        <w:t>garantindo a efetivação de todas as atividades antidopagem</w:t>
      </w:r>
      <w:r w:rsidRPr="00223D86">
        <w:rPr>
          <w:rFonts w:ascii="Garamond" w:hAnsi="Garamond"/>
          <w:bCs/>
          <w:sz w:val="24"/>
          <w:szCs w:val="24"/>
        </w:rPr>
        <w:t>.</w:t>
      </w:r>
    </w:p>
    <w:p w14:paraId="3E1D369E" w14:textId="73B9C1F6" w:rsidR="00707D1D" w:rsidRPr="00223D86" w:rsidRDefault="00707D1D">
      <w:pPr>
        <w:pStyle w:val="PargrafodaLista"/>
        <w:widowControl w:val="0"/>
        <w:numPr>
          <w:ilvl w:val="0"/>
          <w:numId w:val="89"/>
        </w:numPr>
        <w:spacing w:after="120" w:line="360" w:lineRule="auto"/>
        <w:ind w:left="426" w:hanging="426"/>
        <w:contextualSpacing w:val="0"/>
        <w:jc w:val="both"/>
        <w:rPr>
          <w:rFonts w:ascii="Garamond" w:hAnsi="Garamond"/>
          <w:bCs/>
          <w:sz w:val="24"/>
          <w:szCs w:val="24"/>
        </w:rPr>
      </w:pPr>
      <w:r w:rsidRPr="00223D86">
        <w:rPr>
          <w:rFonts w:ascii="Garamond" w:hAnsi="Garamond"/>
          <w:bCs/>
          <w:sz w:val="24"/>
          <w:szCs w:val="24"/>
        </w:rPr>
        <w:t>Para efeitos do número anterior, entende-se por «atividades antidopagem» as atividades de educação e informação no plano da antidopagem, o plano nacional antidopagem, a manutenção do registo do grupo alvo de praticantes desportivos, a gestão do passaporte biológico do praticante desportivo, a realização de controlos de dopagem, a organização das análises das amostras recolhidas, a recolha de informações e a realização de processos de inquérito, a receção, análise e aprovação das solicitações de autorização de utilização terapêutica, a gestão de resultados, a monitorização e a verificação do cumprimento de qualquer sanção ou medida cautelar imposta, bem como toda e qualquer outra atividade relacionada com a antidopagem realizada pela ADoP ao abrigo do Código Mundial Antidopagem ou de qualquer outra norma internacional.</w:t>
      </w:r>
    </w:p>
    <w:p w14:paraId="3047B294" w14:textId="77777777" w:rsidR="00D24F89" w:rsidRPr="008B18CE" w:rsidRDefault="00D24F89">
      <w:pPr>
        <w:pStyle w:val="PargrafodaLista"/>
        <w:widowControl w:val="0"/>
        <w:numPr>
          <w:ilvl w:val="0"/>
          <w:numId w:val="89"/>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ADoP é um serviço central da administração direta do Estado, dotado de autonomia administrativa, na dependência do membro do Governo responsável pela área do desporto.</w:t>
      </w:r>
    </w:p>
    <w:p w14:paraId="499A9B80" w14:textId="597F29D0" w:rsidR="00D24F89" w:rsidRPr="008B18CE" w:rsidRDefault="00A46C84">
      <w:pPr>
        <w:widowControl w:val="0"/>
        <w:spacing w:after="120" w:line="360" w:lineRule="auto"/>
        <w:jc w:val="both"/>
        <w:rPr>
          <w:rFonts w:ascii="Garamond" w:hAnsi="Garamond"/>
          <w:bCs/>
        </w:rPr>
      </w:pPr>
      <w:r w:rsidRPr="008B18CE">
        <w:rPr>
          <w:rFonts w:ascii="Garamond" w:hAnsi="Garamond"/>
          <w:bCs/>
        </w:rPr>
        <w:t xml:space="preserve"> </w:t>
      </w:r>
    </w:p>
    <w:p w14:paraId="4B4C5F22" w14:textId="5EA92FB8" w:rsidR="00D24F89" w:rsidRPr="008B18CE" w:rsidRDefault="00D24F89">
      <w:pPr>
        <w:widowControl w:val="0"/>
        <w:spacing w:after="120" w:line="360" w:lineRule="auto"/>
        <w:jc w:val="center"/>
        <w:rPr>
          <w:rFonts w:ascii="Garamond" w:hAnsi="Garamond"/>
          <w:bCs/>
        </w:rPr>
      </w:pPr>
      <w:r w:rsidRPr="008B18CE">
        <w:rPr>
          <w:rFonts w:ascii="Garamond" w:hAnsi="Garamond"/>
          <w:bCs/>
        </w:rPr>
        <w:lastRenderedPageBreak/>
        <w:t xml:space="preserve">Artigo </w:t>
      </w:r>
      <w:r w:rsidR="003E3195" w:rsidRPr="00223D86">
        <w:rPr>
          <w:rFonts w:ascii="Garamond" w:hAnsi="Garamond"/>
          <w:bCs/>
        </w:rPr>
        <w:t>19</w:t>
      </w:r>
      <w:r w:rsidRPr="00223D86">
        <w:rPr>
          <w:rFonts w:ascii="Garamond" w:hAnsi="Garamond"/>
          <w:bCs/>
        </w:rPr>
        <w:t>.º</w:t>
      </w:r>
    </w:p>
    <w:p w14:paraId="4BEA68D4" w14:textId="77777777" w:rsidR="00D24F89" w:rsidRPr="00223D86" w:rsidRDefault="00D24F89">
      <w:pPr>
        <w:widowControl w:val="0"/>
        <w:spacing w:after="120" w:line="360" w:lineRule="auto"/>
        <w:jc w:val="center"/>
        <w:rPr>
          <w:rFonts w:ascii="Garamond" w:hAnsi="Garamond"/>
          <w:b/>
        </w:rPr>
      </w:pPr>
      <w:r w:rsidRPr="00223D86">
        <w:rPr>
          <w:rFonts w:ascii="Garamond" w:hAnsi="Garamond"/>
          <w:b/>
        </w:rPr>
        <w:t>Jurisdição territorial</w:t>
      </w:r>
    </w:p>
    <w:p w14:paraId="7AC45FCF" w14:textId="77777777" w:rsidR="00D24F89" w:rsidRPr="008B18CE" w:rsidRDefault="00D24F89">
      <w:pPr>
        <w:widowControl w:val="0"/>
        <w:spacing w:after="120" w:line="360" w:lineRule="auto"/>
        <w:jc w:val="both"/>
        <w:rPr>
          <w:rFonts w:ascii="Garamond" w:hAnsi="Garamond"/>
          <w:bCs/>
        </w:rPr>
      </w:pPr>
      <w:r w:rsidRPr="008B18CE">
        <w:rPr>
          <w:rFonts w:ascii="Garamond" w:hAnsi="Garamond"/>
          <w:bCs/>
        </w:rPr>
        <w:t>A ADoP, enquanto organização nacional responsável pelo controlo e luta contra a dopagem no desporto, exerce as suas competências no território nacional e, sempre que solicitada pela AMA ou federações internacionais, no estrangeiro.</w:t>
      </w:r>
    </w:p>
    <w:p w14:paraId="40831C1A" w14:textId="7E73FF01" w:rsidR="00D24F89" w:rsidRPr="008B18CE" w:rsidRDefault="00D24F89">
      <w:pPr>
        <w:widowControl w:val="0"/>
        <w:spacing w:after="120" w:line="360" w:lineRule="auto"/>
        <w:jc w:val="center"/>
        <w:rPr>
          <w:rFonts w:ascii="Garamond" w:hAnsi="Garamond"/>
          <w:bCs/>
        </w:rPr>
      </w:pPr>
      <w:r w:rsidRPr="008B18CE">
        <w:rPr>
          <w:rFonts w:ascii="Garamond" w:hAnsi="Garamond"/>
          <w:bCs/>
        </w:rPr>
        <w:t xml:space="preserve">Artigo </w:t>
      </w:r>
      <w:r w:rsidR="00171300" w:rsidRPr="00223D86">
        <w:rPr>
          <w:rFonts w:ascii="Garamond" w:hAnsi="Garamond"/>
          <w:bCs/>
        </w:rPr>
        <w:t>2</w:t>
      </w:r>
      <w:r w:rsidR="003E3195" w:rsidRPr="00223D86">
        <w:rPr>
          <w:rFonts w:ascii="Garamond" w:hAnsi="Garamond"/>
          <w:bCs/>
        </w:rPr>
        <w:t>0</w:t>
      </w:r>
      <w:r w:rsidRPr="008B18CE">
        <w:rPr>
          <w:rFonts w:ascii="Garamond" w:hAnsi="Garamond"/>
          <w:bCs/>
        </w:rPr>
        <w:t>.º</w:t>
      </w:r>
    </w:p>
    <w:p w14:paraId="00D9E2D2" w14:textId="77777777" w:rsidR="00D24F89" w:rsidRPr="00223D86" w:rsidRDefault="00D24F89">
      <w:pPr>
        <w:widowControl w:val="0"/>
        <w:spacing w:after="120" w:line="360" w:lineRule="auto"/>
        <w:jc w:val="center"/>
        <w:rPr>
          <w:rFonts w:ascii="Garamond" w:hAnsi="Garamond"/>
          <w:b/>
        </w:rPr>
      </w:pPr>
      <w:r w:rsidRPr="00223D86">
        <w:rPr>
          <w:rFonts w:ascii="Garamond" w:hAnsi="Garamond"/>
          <w:b/>
        </w:rPr>
        <w:t>Competências</w:t>
      </w:r>
    </w:p>
    <w:p w14:paraId="41DF4FCE" w14:textId="3D94A18F" w:rsidR="00D24F89" w:rsidRPr="008B18CE" w:rsidRDefault="00D24F89">
      <w:pPr>
        <w:pStyle w:val="PargrafodaLista"/>
        <w:widowControl w:val="0"/>
        <w:numPr>
          <w:ilvl w:val="0"/>
          <w:numId w:val="90"/>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Compete à ADoP:</w:t>
      </w:r>
    </w:p>
    <w:p w14:paraId="2F05708C" w14:textId="430ABF86" w:rsidR="00D24F89" w:rsidRPr="008B18CE" w:rsidRDefault="00D24F89">
      <w:pPr>
        <w:pStyle w:val="PargrafodaLista"/>
        <w:widowControl w:val="0"/>
        <w:numPr>
          <w:ilvl w:val="1"/>
          <w:numId w:val="9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 xml:space="preserve">Elaborar e aplicar o </w:t>
      </w:r>
      <w:r w:rsidRPr="00223D86">
        <w:rPr>
          <w:rFonts w:ascii="Garamond" w:hAnsi="Garamond"/>
          <w:bCs/>
          <w:sz w:val="24"/>
          <w:szCs w:val="24"/>
        </w:rPr>
        <w:t>P</w:t>
      </w:r>
      <w:r w:rsidR="0033079A" w:rsidRPr="00223D86">
        <w:rPr>
          <w:rFonts w:ascii="Garamond" w:hAnsi="Garamond"/>
          <w:bCs/>
          <w:sz w:val="24"/>
          <w:szCs w:val="24"/>
        </w:rPr>
        <w:t xml:space="preserve">lano </w:t>
      </w:r>
      <w:r w:rsidRPr="00223D86">
        <w:rPr>
          <w:rFonts w:ascii="Garamond" w:hAnsi="Garamond"/>
          <w:bCs/>
          <w:sz w:val="24"/>
          <w:szCs w:val="24"/>
        </w:rPr>
        <w:t>N</w:t>
      </w:r>
      <w:r w:rsidR="0033079A" w:rsidRPr="00223D86">
        <w:rPr>
          <w:rFonts w:ascii="Garamond" w:hAnsi="Garamond"/>
          <w:bCs/>
          <w:sz w:val="24"/>
          <w:szCs w:val="24"/>
        </w:rPr>
        <w:t xml:space="preserve">acional </w:t>
      </w:r>
      <w:r w:rsidRPr="00223D86">
        <w:rPr>
          <w:rFonts w:ascii="Garamond" w:hAnsi="Garamond"/>
          <w:bCs/>
          <w:sz w:val="24"/>
          <w:szCs w:val="24"/>
        </w:rPr>
        <w:t>A</w:t>
      </w:r>
      <w:r w:rsidR="0033079A" w:rsidRPr="00223D86">
        <w:rPr>
          <w:rFonts w:ascii="Garamond" w:hAnsi="Garamond"/>
          <w:bCs/>
          <w:sz w:val="24"/>
          <w:szCs w:val="24"/>
        </w:rPr>
        <w:t>ntidopagem</w:t>
      </w:r>
      <w:r w:rsidRPr="008B18CE">
        <w:rPr>
          <w:rFonts w:ascii="Garamond" w:hAnsi="Garamond"/>
          <w:bCs/>
          <w:sz w:val="24"/>
          <w:szCs w:val="24"/>
        </w:rPr>
        <w:t>;</w:t>
      </w:r>
    </w:p>
    <w:p w14:paraId="7EBB8093" w14:textId="77777777" w:rsidR="00D24F89" w:rsidRPr="008B18CE" w:rsidRDefault="00D24F89">
      <w:pPr>
        <w:pStyle w:val="PargrafodaLista"/>
        <w:widowControl w:val="0"/>
        <w:numPr>
          <w:ilvl w:val="1"/>
          <w:numId w:val="9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Emitir pareceres científicos e técnicos, recomendações e avisos, nomeadamente sobre os procedimentos de prevenção e controlo da dopagem;</w:t>
      </w:r>
    </w:p>
    <w:p w14:paraId="7A407FCF" w14:textId="77777777" w:rsidR="00D24F89" w:rsidRPr="008B18CE" w:rsidRDefault="00D24F89">
      <w:pPr>
        <w:pStyle w:val="PargrafodaLista"/>
        <w:widowControl w:val="0"/>
        <w:numPr>
          <w:ilvl w:val="1"/>
          <w:numId w:val="9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Prestar apoio técnico às federações desportivas no cumprimento das respetivas obrigações ao abrigo da presente lei, nomeadamente através da criação de um modelo de regulamento de luta contra a dopagem no desporto a adotar pelas federações desportivas titulares do estatuto de utilidade pública desportiva;</w:t>
      </w:r>
    </w:p>
    <w:p w14:paraId="17742482" w14:textId="77777777" w:rsidR="00D24F89" w:rsidRPr="008B18CE" w:rsidRDefault="00D24F89">
      <w:pPr>
        <w:pStyle w:val="PargrafodaLista"/>
        <w:widowControl w:val="0"/>
        <w:numPr>
          <w:ilvl w:val="1"/>
          <w:numId w:val="9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Pronunciar-se sobre a elaboração da legislação sobre a luta contra a dopagem no desporto;</w:t>
      </w:r>
    </w:p>
    <w:p w14:paraId="5DA94FE3" w14:textId="77777777" w:rsidR="00D24F89" w:rsidRPr="008B18CE" w:rsidRDefault="00D24F89">
      <w:pPr>
        <w:pStyle w:val="PargrafodaLista"/>
        <w:widowControl w:val="0"/>
        <w:numPr>
          <w:ilvl w:val="1"/>
          <w:numId w:val="9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Emitir parecer vinculativo sobre os regulamentos de luta contra a dopagem no desporto adotados pelas federações desportivas titulares do estatuto de utilidade pública desportiva;</w:t>
      </w:r>
    </w:p>
    <w:p w14:paraId="436AAE4D" w14:textId="68E31482" w:rsidR="00D24F89" w:rsidRDefault="00D24F89" w:rsidP="00062659">
      <w:pPr>
        <w:pStyle w:val="PargrafodaLista"/>
        <w:widowControl w:val="0"/>
        <w:numPr>
          <w:ilvl w:val="1"/>
          <w:numId w:val="9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Proceder à receção das solicitações de autorização de utilização terapêutica de substâncias ou métodos proibidos, procedendo ao respetivo encaminhamento para a CAUT, bem como estabelecer os procedimentos inerentes ao sistema de autorização de utilização terapêutica a nível nacional;</w:t>
      </w:r>
    </w:p>
    <w:p w14:paraId="6A96B623" w14:textId="77777777" w:rsidR="001B686A" w:rsidRPr="008B18CE" w:rsidRDefault="001B686A" w:rsidP="00223D86">
      <w:pPr>
        <w:pStyle w:val="PargrafodaLista"/>
        <w:widowControl w:val="0"/>
        <w:spacing w:after="120" w:line="360" w:lineRule="auto"/>
        <w:contextualSpacing w:val="0"/>
        <w:jc w:val="both"/>
        <w:rPr>
          <w:rFonts w:ascii="Garamond" w:hAnsi="Garamond"/>
          <w:bCs/>
          <w:sz w:val="24"/>
          <w:szCs w:val="24"/>
        </w:rPr>
      </w:pPr>
    </w:p>
    <w:p w14:paraId="5BFA30D4" w14:textId="6569089A" w:rsidR="0074657E" w:rsidRPr="008B18CE" w:rsidRDefault="00D24F89">
      <w:pPr>
        <w:pStyle w:val="PargrafodaLista"/>
        <w:widowControl w:val="0"/>
        <w:numPr>
          <w:ilvl w:val="1"/>
          <w:numId w:val="9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lastRenderedPageBreak/>
        <w:t>Estudar, em colaboração com as entidades responsáveis pelo sistema educativo, da área do desporto e da saúde, programas pedagógicos, designadamente campanhas de informação e educação</w:t>
      </w:r>
      <w:r w:rsidR="0074657E" w:rsidRPr="008B18CE">
        <w:rPr>
          <w:rFonts w:ascii="Garamond" w:hAnsi="Garamond"/>
          <w:bCs/>
          <w:sz w:val="24"/>
          <w:szCs w:val="24"/>
        </w:rPr>
        <w:t xml:space="preserve">, </w:t>
      </w:r>
      <w:r w:rsidR="0074657E" w:rsidRPr="00223D86">
        <w:rPr>
          <w:rFonts w:ascii="Garamond" w:hAnsi="Garamond"/>
          <w:bCs/>
          <w:sz w:val="24"/>
          <w:szCs w:val="24"/>
        </w:rPr>
        <w:t>entendendo-se como</w:t>
      </w:r>
      <w:r w:rsidR="00720F03" w:rsidRPr="00223D86">
        <w:rPr>
          <w:rFonts w:ascii="Garamond" w:hAnsi="Garamond"/>
          <w:bCs/>
          <w:sz w:val="24"/>
          <w:szCs w:val="24"/>
        </w:rPr>
        <w:t xml:space="preserve"> educação</w:t>
      </w:r>
      <w:r w:rsidR="0074657E" w:rsidRPr="00223D86">
        <w:rPr>
          <w:rFonts w:ascii="Garamond" w:hAnsi="Garamond"/>
          <w:bCs/>
          <w:sz w:val="24"/>
          <w:szCs w:val="24"/>
        </w:rPr>
        <w:t xml:space="preserve"> </w:t>
      </w:r>
      <w:r w:rsidR="0074657E" w:rsidRPr="00223D86">
        <w:rPr>
          <w:rFonts w:ascii="Garamond" w:hAnsi="Garamond" w:cs="Times New Roman"/>
          <w:bCs/>
          <w:sz w:val="24"/>
          <w:szCs w:val="24"/>
        </w:rPr>
        <w:t>o processo pedagógico destinado a incutir valores e desenvolver comportamentos que fomentem e protejam o espírito do desporto, de forma a prevenir a dopagem no desporto</w:t>
      </w:r>
      <w:r w:rsidR="005A6B81" w:rsidRPr="00223D86">
        <w:rPr>
          <w:rFonts w:ascii="Garamond" w:hAnsi="Garamond" w:cs="Times New Roman"/>
          <w:bCs/>
          <w:sz w:val="24"/>
          <w:szCs w:val="24"/>
        </w:rPr>
        <w:t>;</w:t>
      </w:r>
    </w:p>
    <w:p w14:paraId="156B4CCE" w14:textId="77777777" w:rsidR="00D24F89" w:rsidRPr="008B18CE" w:rsidRDefault="00D24F89">
      <w:pPr>
        <w:pStyle w:val="PargrafodaLista"/>
        <w:widowControl w:val="0"/>
        <w:numPr>
          <w:ilvl w:val="1"/>
          <w:numId w:val="9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Estudar e propor as medidas legislativas e administrativas adequadas à luta contra a dopagem em geral e ao controlo da produção, da comercialização e do tráfico ilícito de substâncias ou métodos proibidos;</w:t>
      </w:r>
    </w:p>
    <w:p w14:paraId="506E4098" w14:textId="77777777" w:rsidR="00D24F89" w:rsidRPr="008B18CE" w:rsidRDefault="00D24F89">
      <w:pPr>
        <w:pStyle w:val="PargrafodaLista"/>
        <w:widowControl w:val="0"/>
        <w:numPr>
          <w:ilvl w:val="1"/>
          <w:numId w:val="9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Estudar e sugerir as medidas que visem a coordenação dos programas nacionais de luta contra a dopagem com as orientações da AMA, bem como o cumprimento das obrigações decorrentes de convenções celebradas por Portugal no mesmo âmbito;</w:t>
      </w:r>
    </w:p>
    <w:p w14:paraId="30B0E52E" w14:textId="77777777" w:rsidR="00D24F89" w:rsidRPr="008B18CE" w:rsidRDefault="00D24F89">
      <w:pPr>
        <w:pStyle w:val="PargrafodaLista"/>
        <w:widowControl w:val="0"/>
        <w:numPr>
          <w:ilvl w:val="1"/>
          <w:numId w:val="9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Propor o financiamento de programas de investigação no âmbito da luta contra a dopagem, nomeadamente estudos sociológicos, comportamentais, jurídicos e éticos para além de investigação nas áreas médica, analítica e fisiológica;</w:t>
      </w:r>
    </w:p>
    <w:p w14:paraId="0D54E703" w14:textId="6F734F3E" w:rsidR="00D24F89" w:rsidRPr="008B18CE" w:rsidRDefault="00D24F89">
      <w:pPr>
        <w:pStyle w:val="PargrafodaLista"/>
        <w:widowControl w:val="0"/>
        <w:numPr>
          <w:ilvl w:val="1"/>
          <w:numId w:val="9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 xml:space="preserve">Emitir recomendações gerais ou especiais sobre procedimentos de prevenção e controlo da dopagem, dirigidas às entidades que integram o associativismo desportivo e aos praticantes desportivos e </w:t>
      </w:r>
      <w:r w:rsidR="005A551D" w:rsidRPr="00223D86">
        <w:rPr>
          <w:rFonts w:ascii="Garamond" w:hAnsi="Garamond"/>
          <w:bCs/>
          <w:sz w:val="24"/>
          <w:szCs w:val="24"/>
        </w:rPr>
        <w:t>outras pessoas</w:t>
      </w:r>
      <w:r w:rsidRPr="008B18CE">
        <w:rPr>
          <w:rFonts w:ascii="Garamond" w:hAnsi="Garamond"/>
          <w:bCs/>
          <w:sz w:val="24"/>
          <w:szCs w:val="24"/>
        </w:rPr>
        <w:t>;</w:t>
      </w:r>
    </w:p>
    <w:p w14:paraId="0D2F14A4" w14:textId="09CB9F82" w:rsidR="00D24F89" w:rsidRPr="008B18CE" w:rsidRDefault="00D24F89">
      <w:pPr>
        <w:pStyle w:val="PargrafodaLista"/>
        <w:widowControl w:val="0"/>
        <w:numPr>
          <w:ilvl w:val="1"/>
          <w:numId w:val="9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Determinar e instruir a realização de inquéritos extraordinários e dos inerentes controlos de dopagem sempre que receba ou reúna fortes indícios de práticas habituais ou continuadas de dopagem por parte de algum praticante desportivo ou d</w:t>
      </w:r>
      <w:r w:rsidR="005A551D" w:rsidRPr="008B18CE">
        <w:rPr>
          <w:rFonts w:ascii="Garamond" w:hAnsi="Garamond"/>
          <w:bCs/>
          <w:sz w:val="24"/>
          <w:szCs w:val="24"/>
        </w:rPr>
        <w:t xml:space="preserve">e </w:t>
      </w:r>
      <w:r w:rsidR="005A551D" w:rsidRPr="00223D86">
        <w:rPr>
          <w:rFonts w:ascii="Garamond" w:hAnsi="Garamond"/>
          <w:bCs/>
          <w:sz w:val="24"/>
          <w:szCs w:val="24"/>
        </w:rPr>
        <w:t>outra pessoa</w:t>
      </w:r>
      <w:r w:rsidRPr="008B18CE">
        <w:rPr>
          <w:rFonts w:ascii="Garamond" w:hAnsi="Garamond"/>
          <w:bCs/>
          <w:sz w:val="24"/>
          <w:szCs w:val="24"/>
        </w:rPr>
        <w:t>;</w:t>
      </w:r>
    </w:p>
    <w:p w14:paraId="6237940B" w14:textId="77777777" w:rsidR="00D24F89" w:rsidRPr="008B18CE" w:rsidRDefault="00D24F89">
      <w:pPr>
        <w:pStyle w:val="PargrafodaLista"/>
        <w:widowControl w:val="0"/>
        <w:numPr>
          <w:ilvl w:val="1"/>
          <w:numId w:val="9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Instaurar e instruir os procedimentos disciplinares;</w:t>
      </w:r>
    </w:p>
    <w:p w14:paraId="09375A3E" w14:textId="77777777" w:rsidR="00D24F89" w:rsidRPr="008B18CE" w:rsidRDefault="00D24F89">
      <w:pPr>
        <w:pStyle w:val="PargrafodaLista"/>
        <w:widowControl w:val="0"/>
        <w:numPr>
          <w:ilvl w:val="1"/>
          <w:numId w:val="9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Prestar os serviços solicitados por outras entidades, nacionais ou estrangeiras, no âmbito da luta contra a dopagem no desporto;</w:t>
      </w:r>
    </w:p>
    <w:p w14:paraId="2B8DB3BF" w14:textId="77777777" w:rsidR="00D24F89" w:rsidRPr="008B18CE" w:rsidRDefault="00D24F89">
      <w:pPr>
        <w:pStyle w:val="PargrafodaLista"/>
        <w:widowControl w:val="0"/>
        <w:numPr>
          <w:ilvl w:val="1"/>
          <w:numId w:val="9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Acompanhar a participação técnica nacional nas diferentes instâncias internacionais com responsabilidade na luta contra a dopagem no desporto;</w:t>
      </w:r>
    </w:p>
    <w:p w14:paraId="76357B34" w14:textId="77777777" w:rsidR="00D24F89" w:rsidRPr="008B18CE" w:rsidRDefault="00D24F89">
      <w:pPr>
        <w:pStyle w:val="PargrafodaLista"/>
        <w:widowControl w:val="0"/>
        <w:numPr>
          <w:ilvl w:val="1"/>
          <w:numId w:val="9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lastRenderedPageBreak/>
        <w:t>Avaliar os riscos de novas substâncias e métodos, ouvida a CAUT;</w:t>
      </w:r>
    </w:p>
    <w:p w14:paraId="7CC46B67" w14:textId="77777777" w:rsidR="00D24F89" w:rsidRPr="008B18CE" w:rsidRDefault="00D24F89">
      <w:pPr>
        <w:pStyle w:val="PargrafodaLista"/>
        <w:widowControl w:val="0"/>
        <w:numPr>
          <w:ilvl w:val="1"/>
          <w:numId w:val="9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Estabelecer as matérias e os conteúdos programáticos relativos à formação sobre a dopagem e autorizar as ações de formação sobre a mesma matéria, quando organizadas pela Administração Pública ou por entidades federativas com utilidade pública desportiva.</w:t>
      </w:r>
    </w:p>
    <w:p w14:paraId="165955D1" w14:textId="77777777" w:rsidR="00D24F89" w:rsidRPr="008B18CE" w:rsidRDefault="00D24F89">
      <w:pPr>
        <w:pStyle w:val="PargrafodaLista"/>
        <w:widowControl w:val="0"/>
        <w:numPr>
          <w:ilvl w:val="0"/>
          <w:numId w:val="90"/>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 xml:space="preserve">A investigação referida na alínea </w:t>
      </w:r>
      <w:r w:rsidRPr="00223D86">
        <w:rPr>
          <w:rFonts w:ascii="Garamond" w:hAnsi="Garamond"/>
          <w:bCs/>
          <w:i/>
          <w:iCs/>
          <w:sz w:val="24"/>
          <w:szCs w:val="24"/>
        </w:rPr>
        <w:t>j)</w:t>
      </w:r>
      <w:r w:rsidRPr="008B18CE">
        <w:rPr>
          <w:rFonts w:ascii="Garamond" w:hAnsi="Garamond"/>
          <w:bCs/>
          <w:sz w:val="24"/>
          <w:szCs w:val="24"/>
        </w:rPr>
        <w:t xml:space="preserve"> do número anterior deve respeitar os princípios de ética internacionalmente reconhecidos, evitar a administração de substâncias e métodos dopantes aos praticantes desportivos e ser apenas realizada se existirem garantias de que não haja uma utilização abusiva dos resultados para efeitos de dopagem.</w:t>
      </w:r>
    </w:p>
    <w:p w14:paraId="6F0A4016" w14:textId="63B301F6" w:rsidR="00D24F89" w:rsidRPr="008B18CE" w:rsidRDefault="00D24F89">
      <w:pPr>
        <w:widowControl w:val="0"/>
        <w:spacing w:after="120" w:line="360" w:lineRule="auto"/>
        <w:jc w:val="center"/>
        <w:rPr>
          <w:rFonts w:ascii="Garamond" w:hAnsi="Garamond"/>
          <w:bCs/>
        </w:rPr>
      </w:pPr>
      <w:r w:rsidRPr="008B18CE">
        <w:rPr>
          <w:rFonts w:ascii="Garamond" w:hAnsi="Garamond"/>
          <w:bCs/>
        </w:rPr>
        <w:t xml:space="preserve">Artigo </w:t>
      </w:r>
      <w:r w:rsidR="003E3195" w:rsidRPr="00223D86">
        <w:rPr>
          <w:rFonts w:ascii="Garamond" w:hAnsi="Garamond"/>
          <w:bCs/>
        </w:rPr>
        <w:t>21</w:t>
      </w:r>
      <w:r w:rsidRPr="008B18CE">
        <w:rPr>
          <w:rFonts w:ascii="Garamond" w:hAnsi="Garamond"/>
          <w:bCs/>
        </w:rPr>
        <w:t>.º</w:t>
      </w:r>
    </w:p>
    <w:p w14:paraId="77497A35" w14:textId="77777777" w:rsidR="00D24F89" w:rsidRPr="00223D86" w:rsidRDefault="00D24F89">
      <w:pPr>
        <w:widowControl w:val="0"/>
        <w:spacing w:after="120" w:line="360" w:lineRule="auto"/>
        <w:jc w:val="center"/>
        <w:rPr>
          <w:rFonts w:ascii="Garamond" w:hAnsi="Garamond"/>
          <w:b/>
        </w:rPr>
      </w:pPr>
      <w:r w:rsidRPr="00223D86">
        <w:rPr>
          <w:rFonts w:ascii="Garamond" w:hAnsi="Garamond"/>
          <w:b/>
        </w:rPr>
        <w:t>Princípios orientadores</w:t>
      </w:r>
    </w:p>
    <w:p w14:paraId="58E24AF3" w14:textId="77777777" w:rsidR="00D24F89" w:rsidRPr="008B18CE" w:rsidRDefault="00D24F89">
      <w:pPr>
        <w:widowControl w:val="0"/>
        <w:spacing w:after="120" w:line="360" w:lineRule="auto"/>
        <w:jc w:val="both"/>
        <w:rPr>
          <w:rFonts w:ascii="Garamond" w:hAnsi="Garamond"/>
          <w:bCs/>
        </w:rPr>
      </w:pPr>
      <w:r w:rsidRPr="008B18CE">
        <w:rPr>
          <w:rFonts w:ascii="Garamond" w:hAnsi="Garamond"/>
          <w:bCs/>
        </w:rPr>
        <w:t>A ADoP, no exercício da sua missão, rege-se pelos princípios da independência científica e operacional, da precaução, da credibilidade, da transparência e da confidencialidade.</w:t>
      </w:r>
    </w:p>
    <w:p w14:paraId="5C1821AC" w14:textId="3F5BC9BA" w:rsidR="00D24F89" w:rsidRPr="008B18CE" w:rsidRDefault="00D24F89">
      <w:pPr>
        <w:widowControl w:val="0"/>
        <w:spacing w:after="120" w:line="360" w:lineRule="auto"/>
        <w:jc w:val="center"/>
        <w:rPr>
          <w:rFonts w:ascii="Garamond" w:hAnsi="Garamond"/>
          <w:bCs/>
        </w:rPr>
      </w:pPr>
      <w:r w:rsidRPr="008B18CE">
        <w:rPr>
          <w:rFonts w:ascii="Garamond" w:hAnsi="Garamond"/>
          <w:bCs/>
        </w:rPr>
        <w:t xml:space="preserve">Artigo </w:t>
      </w:r>
      <w:r w:rsidRPr="00223D86">
        <w:rPr>
          <w:rFonts w:ascii="Garamond" w:hAnsi="Garamond"/>
          <w:bCs/>
        </w:rPr>
        <w:t>2</w:t>
      </w:r>
      <w:r w:rsidR="003E3195" w:rsidRPr="00223D86">
        <w:rPr>
          <w:rFonts w:ascii="Garamond" w:hAnsi="Garamond"/>
          <w:bCs/>
        </w:rPr>
        <w:t>2</w:t>
      </w:r>
      <w:r w:rsidRPr="008B18CE">
        <w:rPr>
          <w:rFonts w:ascii="Garamond" w:hAnsi="Garamond"/>
          <w:bCs/>
        </w:rPr>
        <w:t>.º</w:t>
      </w:r>
    </w:p>
    <w:p w14:paraId="24D0B334" w14:textId="77777777" w:rsidR="00D24F89" w:rsidRPr="00223D86" w:rsidRDefault="00D24F89">
      <w:pPr>
        <w:widowControl w:val="0"/>
        <w:spacing w:after="120" w:line="360" w:lineRule="auto"/>
        <w:jc w:val="center"/>
        <w:rPr>
          <w:rFonts w:ascii="Garamond" w:hAnsi="Garamond"/>
          <w:b/>
        </w:rPr>
      </w:pPr>
      <w:r w:rsidRPr="00223D86">
        <w:rPr>
          <w:rFonts w:ascii="Garamond" w:hAnsi="Garamond"/>
          <w:b/>
        </w:rPr>
        <w:t>Cooperação com outras entidades</w:t>
      </w:r>
    </w:p>
    <w:p w14:paraId="7577A50F" w14:textId="77777777" w:rsidR="00D24F89" w:rsidRPr="008B18CE" w:rsidRDefault="00D24F89">
      <w:pPr>
        <w:pStyle w:val="PargrafodaLista"/>
        <w:widowControl w:val="0"/>
        <w:numPr>
          <w:ilvl w:val="0"/>
          <w:numId w:val="92"/>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ADoP e os demais serviços, organismos ou entidades com funções de prevenção e repressão criminal ou contraordenacional ou com funções de autoridade administrativa devem cooperar no exercício das respetivas competências, utilizando os mecanismos legalmente adequados.</w:t>
      </w:r>
    </w:p>
    <w:p w14:paraId="0A04221E" w14:textId="77777777" w:rsidR="00D24F89" w:rsidRPr="008B18CE" w:rsidRDefault="00D24F89">
      <w:pPr>
        <w:pStyle w:val="PargrafodaLista"/>
        <w:widowControl w:val="0"/>
        <w:numPr>
          <w:ilvl w:val="0"/>
          <w:numId w:val="92"/>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Os organismos públicos, em especial a Polícia de Segurança Pública e a Guarda Nacional Republicana, devem prestar à ADoP a colaboração que lhes for solicitada, designadamente na área técnico-pericial e na realização de notificações e inquirições deprecadas.</w:t>
      </w:r>
    </w:p>
    <w:p w14:paraId="1F4E6436" w14:textId="77777777" w:rsidR="001B686A" w:rsidRDefault="001B686A" w:rsidP="00062659">
      <w:pPr>
        <w:widowControl w:val="0"/>
        <w:spacing w:after="120" w:line="360" w:lineRule="auto"/>
        <w:jc w:val="center"/>
        <w:rPr>
          <w:rFonts w:ascii="Garamond" w:hAnsi="Garamond"/>
          <w:bCs/>
        </w:rPr>
      </w:pPr>
    </w:p>
    <w:p w14:paraId="1CBB385F" w14:textId="77777777" w:rsidR="001B686A" w:rsidRDefault="001B686A" w:rsidP="00062659">
      <w:pPr>
        <w:widowControl w:val="0"/>
        <w:spacing w:after="120" w:line="360" w:lineRule="auto"/>
        <w:jc w:val="center"/>
        <w:rPr>
          <w:rFonts w:ascii="Garamond" w:hAnsi="Garamond"/>
          <w:bCs/>
        </w:rPr>
      </w:pPr>
    </w:p>
    <w:p w14:paraId="4949AC14" w14:textId="1D673DD1" w:rsidR="00D24F89" w:rsidRPr="008B18CE" w:rsidRDefault="00D24F89">
      <w:pPr>
        <w:widowControl w:val="0"/>
        <w:spacing w:after="120" w:line="360" w:lineRule="auto"/>
        <w:jc w:val="center"/>
        <w:rPr>
          <w:rFonts w:ascii="Garamond" w:hAnsi="Garamond"/>
          <w:bCs/>
        </w:rPr>
      </w:pPr>
      <w:r w:rsidRPr="008B18CE">
        <w:rPr>
          <w:rFonts w:ascii="Garamond" w:hAnsi="Garamond"/>
          <w:bCs/>
        </w:rPr>
        <w:lastRenderedPageBreak/>
        <w:t xml:space="preserve">Artigo </w:t>
      </w:r>
      <w:r w:rsidRPr="00223D86">
        <w:rPr>
          <w:rFonts w:ascii="Garamond" w:hAnsi="Garamond"/>
          <w:bCs/>
        </w:rPr>
        <w:t>2</w:t>
      </w:r>
      <w:r w:rsidR="003E3195" w:rsidRPr="00223D86">
        <w:rPr>
          <w:rFonts w:ascii="Garamond" w:hAnsi="Garamond"/>
          <w:bCs/>
        </w:rPr>
        <w:t>3</w:t>
      </w:r>
      <w:r w:rsidRPr="008B18CE">
        <w:rPr>
          <w:rFonts w:ascii="Garamond" w:hAnsi="Garamond"/>
          <w:bCs/>
        </w:rPr>
        <w:t>.º</w:t>
      </w:r>
    </w:p>
    <w:p w14:paraId="2A5B496B" w14:textId="77777777" w:rsidR="00D24F89" w:rsidRPr="00223D86" w:rsidRDefault="00D24F89">
      <w:pPr>
        <w:widowControl w:val="0"/>
        <w:spacing w:after="120" w:line="360" w:lineRule="auto"/>
        <w:jc w:val="center"/>
        <w:rPr>
          <w:rFonts w:ascii="Garamond" w:hAnsi="Garamond"/>
          <w:b/>
        </w:rPr>
      </w:pPr>
      <w:r w:rsidRPr="00223D86">
        <w:rPr>
          <w:rFonts w:ascii="Garamond" w:hAnsi="Garamond"/>
          <w:b/>
        </w:rPr>
        <w:t>Órgãos e serviços</w:t>
      </w:r>
    </w:p>
    <w:p w14:paraId="0B1C52A9" w14:textId="77777777" w:rsidR="00D24F89" w:rsidRPr="008B18CE" w:rsidRDefault="00D24F89">
      <w:pPr>
        <w:pStyle w:val="PargrafodaLista"/>
        <w:widowControl w:val="0"/>
        <w:numPr>
          <w:ilvl w:val="0"/>
          <w:numId w:val="94"/>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São órgãos da ADoP:</w:t>
      </w:r>
    </w:p>
    <w:p w14:paraId="589BC721" w14:textId="77777777" w:rsidR="00D24F89" w:rsidRPr="008B18CE" w:rsidRDefault="00D24F89">
      <w:pPr>
        <w:pStyle w:val="PargrafodaLista"/>
        <w:widowControl w:val="0"/>
        <w:numPr>
          <w:ilvl w:val="1"/>
          <w:numId w:val="93"/>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O presidente;</w:t>
      </w:r>
    </w:p>
    <w:p w14:paraId="6B331D7E" w14:textId="77777777" w:rsidR="00D24F89" w:rsidRPr="008B18CE" w:rsidRDefault="00D24F89">
      <w:pPr>
        <w:pStyle w:val="PargrafodaLista"/>
        <w:widowControl w:val="0"/>
        <w:numPr>
          <w:ilvl w:val="1"/>
          <w:numId w:val="93"/>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O diretor executivo;</w:t>
      </w:r>
    </w:p>
    <w:p w14:paraId="22FF692E" w14:textId="77777777" w:rsidR="00D24F89" w:rsidRPr="008B18CE" w:rsidRDefault="00D24F89">
      <w:pPr>
        <w:pStyle w:val="PargrafodaLista"/>
        <w:widowControl w:val="0"/>
        <w:numPr>
          <w:ilvl w:val="1"/>
          <w:numId w:val="93"/>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O conselho consultivo.</w:t>
      </w:r>
    </w:p>
    <w:p w14:paraId="3B72CDAC" w14:textId="77777777" w:rsidR="00D24F89" w:rsidRPr="008B18CE" w:rsidRDefault="00D24F89">
      <w:pPr>
        <w:pStyle w:val="PargrafodaLista"/>
        <w:widowControl w:val="0"/>
        <w:numPr>
          <w:ilvl w:val="0"/>
          <w:numId w:val="94"/>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São serviços da ADoP:</w:t>
      </w:r>
    </w:p>
    <w:p w14:paraId="13EA8783" w14:textId="77777777" w:rsidR="00D24F89" w:rsidRPr="008B18CE" w:rsidRDefault="00D24F89" w:rsidP="00223D86">
      <w:pPr>
        <w:pStyle w:val="PargrafodaLista"/>
        <w:widowControl w:val="0"/>
        <w:numPr>
          <w:ilvl w:val="1"/>
          <w:numId w:val="95"/>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 Estrutura de Suporte ao Programa Antidopagem (ESPAD);</w:t>
      </w:r>
    </w:p>
    <w:p w14:paraId="275D5A26" w14:textId="1FFBFFC6" w:rsidR="00D24F89" w:rsidRPr="00223D86" w:rsidRDefault="00D24F89" w:rsidP="00223D86">
      <w:pPr>
        <w:pStyle w:val="PargrafodaLista"/>
        <w:widowControl w:val="0"/>
        <w:numPr>
          <w:ilvl w:val="1"/>
          <w:numId w:val="95"/>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 xml:space="preserve">A </w:t>
      </w:r>
      <w:r w:rsidR="003E2C17">
        <w:rPr>
          <w:rFonts w:ascii="Garamond" w:hAnsi="Garamond"/>
          <w:bCs/>
          <w:sz w:val="24"/>
          <w:szCs w:val="24"/>
        </w:rPr>
        <w:t>d</w:t>
      </w:r>
      <w:r w:rsidRPr="008B18CE">
        <w:rPr>
          <w:rFonts w:ascii="Garamond" w:hAnsi="Garamond"/>
          <w:bCs/>
          <w:sz w:val="24"/>
          <w:szCs w:val="24"/>
        </w:rPr>
        <w:t xml:space="preserve">ivisão </w:t>
      </w:r>
      <w:r w:rsidR="003E2C17">
        <w:rPr>
          <w:rFonts w:ascii="Garamond" w:hAnsi="Garamond"/>
          <w:bCs/>
          <w:sz w:val="24"/>
          <w:szCs w:val="24"/>
        </w:rPr>
        <w:t>j</w:t>
      </w:r>
      <w:r w:rsidRPr="00223D86">
        <w:rPr>
          <w:rFonts w:ascii="Garamond" w:hAnsi="Garamond"/>
          <w:bCs/>
          <w:sz w:val="24"/>
          <w:szCs w:val="24"/>
        </w:rPr>
        <w:t>urídica.</w:t>
      </w:r>
    </w:p>
    <w:p w14:paraId="0383A3EB" w14:textId="17DD3080" w:rsidR="00D24F89" w:rsidRPr="00223D86" w:rsidRDefault="00D24F89">
      <w:pPr>
        <w:widowControl w:val="0"/>
        <w:spacing w:after="120" w:line="360" w:lineRule="auto"/>
        <w:jc w:val="center"/>
        <w:rPr>
          <w:rFonts w:ascii="Garamond" w:hAnsi="Garamond"/>
          <w:bCs/>
        </w:rPr>
      </w:pPr>
      <w:r w:rsidRPr="00223D86">
        <w:rPr>
          <w:rFonts w:ascii="Garamond" w:hAnsi="Garamond"/>
          <w:bCs/>
        </w:rPr>
        <w:t>Artigo</w:t>
      </w:r>
      <w:r w:rsidRPr="008B18CE">
        <w:rPr>
          <w:rFonts w:ascii="Garamond" w:hAnsi="Garamond"/>
          <w:bCs/>
        </w:rPr>
        <w:t xml:space="preserve"> </w:t>
      </w:r>
      <w:r w:rsidRPr="00223D86">
        <w:rPr>
          <w:rFonts w:ascii="Garamond" w:hAnsi="Garamond"/>
          <w:bCs/>
        </w:rPr>
        <w:t>2</w:t>
      </w:r>
      <w:r w:rsidR="003E3195" w:rsidRPr="00223D86">
        <w:rPr>
          <w:rFonts w:ascii="Garamond" w:hAnsi="Garamond"/>
          <w:bCs/>
        </w:rPr>
        <w:t>4</w:t>
      </w:r>
      <w:r w:rsidRPr="00223D86">
        <w:rPr>
          <w:rFonts w:ascii="Garamond" w:hAnsi="Garamond"/>
          <w:bCs/>
        </w:rPr>
        <w:t>.º</w:t>
      </w:r>
    </w:p>
    <w:p w14:paraId="6C341D6C" w14:textId="77777777" w:rsidR="00D24F89" w:rsidRPr="00223D86" w:rsidRDefault="00D24F89">
      <w:pPr>
        <w:widowControl w:val="0"/>
        <w:spacing w:after="120" w:line="360" w:lineRule="auto"/>
        <w:jc w:val="center"/>
        <w:rPr>
          <w:rFonts w:ascii="Garamond" w:hAnsi="Garamond"/>
          <w:b/>
        </w:rPr>
      </w:pPr>
      <w:r w:rsidRPr="00223D86">
        <w:rPr>
          <w:rFonts w:ascii="Garamond" w:hAnsi="Garamond"/>
          <w:b/>
        </w:rPr>
        <w:t>Presidente</w:t>
      </w:r>
    </w:p>
    <w:p w14:paraId="2659BB23" w14:textId="77777777" w:rsidR="00D24F89" w:rsidRPr="008B18CE" w:rsidRDefault="00D24F89">
      <w:pPr>
        <w:pStyle w:val="PargrafodaLista"/>
        <w:widowControl w:val="0"/>
        <w:numPr>
          <w:ilvl w:val="0"/>
          <w:numId w:val="96"/>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ADoP é dirigida por um presidente, cargo de direção superior de 1.º grau.</w:t>
      </w:r>
    </w:p>
    <w:p w14:paraId="5B6CEDC7" w14:textId="77777777" w:rsidR="00D24F89" w:rsidRPr="008B18CE" w:rsidRDefault="00D24F89">
      <w:pPr>
        <w:pStyle w:val="PargrafodaLista"/>
        <w:widowControl w:val="0"/>
        <w:numPr>
          <w:ilvl w:val="0"/>
          <w:numId w:val="96"/>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Sem prejuízo das competências que lhe forem conferidas por lei ou nele forem delegadas ou subdelegadas, compete ao presidente da ADoP:</w:t>
      </w:r>
    </w:p>
    <w:p w14:paraId="7CEAD0BE" w14:textId="77777777" w:rsidR="00D24F89" w:rsidRPr="008B18CE" w:rsidRDefault="00D24F89">
      <w:pPr>
        <w:pStyle w:val="PargrafodaLista"/>
        <w:widowControl w:val="0"/>
        <w:numPr>
          <w:ilvl w:val="1"/>
          <w:numId w:val="97"/>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Representar a ADoP junto de quaisquer instituições ou organismos, nacionais ou internacionais;</w:t>
      </w:r>
    </w:p>
    <w:p w14:paraId="63CC402E" w14:textId="77777777" w:rsidR="00D24F89" w:rsidRPr="008B18CE" w:rsidRDefault="00D24F89">
      <w:pPr>
        <w:pStyle w:val="PargrafodaLista"/>
        <w:widowControl w:val="0"/>
        <w:numPr>
          <w:ilvl w:val="1"/>
          <w:numId w:val="97"/>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Aprovar, mediante parecer do diretor executivo, as recomendações e avisos que vinculam a ADoP;</w:t>
      </w:r>
    </w:p>
    <w:p w14:paraId="49EBCD2F" w14:textId="77777777" w:rsidR="00D24F89" w:rsidRPr="008B18CE" w:rsidRDefault="00D24F89">
      <w:pPr>
        <w:pStyle w:val="PargrafodaLista"/>
        <w:widowControl w:val="0"/>
        <w:numPr>
          <w:ilvl w:val="1"/>
          <w:numId w:val="97"/>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Exercer os demais poderes que não estejam atribuídos a outros órgãos e serviços.</w:t>
      </w:r>
    </w:p>
    <w:p w14:paraId="762B519F" w14:textId="1E64D631" w:rsidR="00D24F89" w:rsidRDefault="00D24F89" w:rsidP="00062659">
      <w:pPr>
        <w:widowControl w:val="0"/>
        <w:spacing w:after="120" w:line="360" w:lineRule="auto"/>
        <w:jc w:val="both"/>
        <w:rPr>
          <w:rFonts w:ascii="Garamond" w:hAnsi="Garamond"/>
          <w:bCs/>
        </w:rPr>
      </w:pPr>
    </w:p>
    <w:p w14:paraId="1D79CC5A" w14:textId="77777777" w:rsidR="0012465C" w:rsidRDefault="0012465C" w:rsidP="00062659">
      <w:pPr>
        <w:widowControl w:val="0"/>
        <w:spacing w:after="120" w:line="360" w:lineRule="auto"/>
        <w:jc w:val="both"/>
        <w:rPr>
          <w:rFonts w:ascii="Garamond" w:hAnsi="Garamond"/>
          <w:bCs/>
        </w:rPr>
      </w:pPr>
    </w:p>
    <w:p w14:paraId="3281612D" w14:textId="77777777" w:rsidR="001B686A" w:rsidRPr="008B18CE" w:rsidRDefault="001B686A">
      <w:pPr>
        <w:widowControl w:val="0"/>
        <w:spacing w:after="120" w:line="360" w:lineRule="auto"/>
        <w:jc w:val="both"/>
        <w:rPr>
          <w:rFonts w:ascii="Garamond" w:hAnsi="Garamond"/>
          <w:bCs/>
        </w:rPr>
      </w:pPr>
    </w:p>
    <w:p w14:paraId="76E740E3" w14:textId="4ED8254D" w:rsidR="00D24F89" w:rsidRPr="008B18CE" w:rsidRDefault="00D24F89">
      <w:pPr>
        <w:widowControl w:val="0"/>
        <w:spacing w:after="120" w:line="360" w:lineRule="auto"/>
        <w:jc w:val="center"/>
        <w:rPr>
          <w:rFonts w:ascii="Garamond" w:hAnsi="Garamond"/>
          <w:bCs/>
        </w:rPr>
      </w:pPr>
      <w:r w:rsidRPr="008B18CE">
        <w:rPr>
          <w:rFonts w:ascii="Garamond" w:hAnsi="Garamond"/>
          <w:bCs/>
        </w:rPr>
        <w:lastRenderedPageBreak/>
        <w:t xml:space="preserve">Artigo </w:t>
      </w:r>
      <w:r w:rsidRPr="00223D86">
        <w:rPr>
          <w:rFonts w:ascii="Garamond" w:hAnsi="Garamond"/>
          <w:bCs/>
        </w:rPr>
        <w:t>2</w:t>
      </w:r>
      <w:r w:rsidR="003E3195" w:rsidRPr="00223D86">
        <w:rPr>
          <w:rFonts w:ascii="Garamond" w:hAnsi="Garamond"/>
          <w:bCs/>
        </w:rPr>
        <w:t>5</w:t>
      </w:r>
      <w:r w:rsidRPr="008B18CE">
        <w:rPr>
          <w:rFonts w:ascii="Garamond" w:hAnsi="Garamond"/>
          <w:bCs/>
        </w:rPr>
        <w:t>.º</w:t>
      </w:r>
    </w:p>
    <w:p w14:paraId="20B135AF" w14:textId="77777777" w:rsidR="00D24F89" w:rsidRPr="00223D86" w:rsidRDefault="00D24F89">
      <w:pPr>
        <w:widowControl w:val="0"/>
        <w:spacing w:after="120" w:line="360" w:lineRule="auto"/>
        <w:jc w:val="center"/>
        <w:rPr>
          <w:rFonts w:ascii="Garamond" w:hAnsi="Garamond"/>
          <w:b/>
        </w:rPr>
      </w:pPr>
      <w:r w:rsidRPr="00223D86">
        <w:rPr>
          <w:rFonts w:ascii="Garamond" w:hAnsi="Garamond"/>
          <w:b/>
        </w:rPr>
        <w:t>Diretor executivo</w:t>
      </w:r>
    </w:p>
    <w:p w14:paraId="49653FBC" w14:textId="77777777" w:rsidR="00D24F89" w:rsidRPr="008B18CE" w:rsidRDefault="00D24F89" w:rsidP="00223D86">
      <w:pPr>
        <w:pStyle w:val="PargrafodaLista"/>
        <w:widowControl w:val="0"/>
        <w:numPr>
          <w:ilvl w:val="0"/>
          <w:numId w:val="98"/>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diretor executivo é o responsável:</w:t>
      </w:r>
    </w:p>
    <w:p w14:paraId="4C4ADBE0" w14:textId="77777777" w:rsidR="00D24F89" w:rsidRPr="008B18CE" w:rsidRDefault="00D24F89">
      <w:pPr>
        <w:pStyle w:val="PargrafodaLista"/>
        <w:widowControl w:val="0"/>
        <w:numPr>
          <w:ilvl w:val="1"/>
          <w:numId w:val="99"/>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Pelos serviços administrativos;</w:t>
      </w:r>
    </w:p>
    <w:p w14:paraId="6EE1EC46" w14:textId="77777777" w:rsidR="00D24F89" w:rsidRPr="008B18CE" w:rsidRDefault="00D24F89">
      <w:pPr>
        <w:pStyle w:val="PargrafodaLista"/>
        <w:widowControl w:val="0"/>
        <w:numPr>
          <w:ilvl w:val="1"/>
          <w:numId w:val="99"/>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Pela gestão da qualidade da ESPAD;</w:t>
      </w:r>
    </w:p>
    <w:p w14:paraId="6C3239B4" w14:textId="77777777" w:rsidR="00D24F89" w:rsidRPr="008B18CE" w:rsidRDefault="00D24F89">
      <w:pPr>
        <w:pStyle w:val="PargrafodaLista"/>
        <w:widowControl w:val="0"/>
        <w:numPr>
          <w:ilvl w:val="1"/>
          <w:numId w:val="99"/>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Pela gestão do Programa Nacional Antidopagem;</w:t>
      </w:r>
    </w:p>
    <w:p w14:paraId="5DDCAD65" w14:textId="77777777" w:rsidR="00D24F89" w:rsidRPr="008B18CE" w:rsidRDefault="00D24F89">
      <w:pPr>
        <w:pStyle w:val="PargrafodaLista"/>
        <w:widowControl w:val="0"/>
        <w:numPr>
          <w:ilvl w:val="1"/>
          <w:numId w:val="99"/>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Pela gestão dos resultados;</w:t>
      </w:r>
    </w:p>
    <w:p w14:paraId="75F4D108" w14:textId="77777777" w:rsidR="00D24F89" w:rsidRPr="008B18CE" w:rsidRDefault="00D24F89">
      <w:pPr>
        <w:pStyle w:val="PargrafodaLista"/>
        <w:widowControl w:val="0"/>
        <w:numPr>
          <w:ilvl w:val="1"/>
          <w:numId w:val="99"/>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Pelo sistema de informação sobre a localização dos praticantes desportivos.</w:t>
      </w:r>
    </w:p>
    <w:p w14:paraId="4C041BD6" w14:textId="77777777" w:rsidR="00D24F89" w:rsidRPr="008B18CE" w:rsidRDefault="00D24F89" w:rsidP="00223D86">
      <w:pPr>
        <w:pStyle w:val="PargrafodaLista"/>
        <w:widowControl w:val="0"/>
        <w:numPr>
          <w:ilvl w:val="0"/>
          <w:numId w:val="98"/>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diretor executivo é, para todos os efeitos legais, cargo de direção intermédia de 1.º grau.</w:t>
      </w:r>
    </w:p>
    <w:p w14:paraId="1C36F9C6" w14:textId="2A92D3D6" w:rsidR="00E2579A" w:rsidRPr="008B18CE" w:rsidRDefault="00E2579A">
      <w:pPr>
        <w:widowControl w:val="0"/>
        <w:autoSpaceDE w:val="0"/>
        <w:autoSpaceDN w:val="0"/>
        <w:adjustRightInd w:val="0"/>
        <w:spacing w:after="120" w:line="360" w:lineRule="auto"/>
        <w:ind w:left="567" w:right="560"/>
        <w:jc w:val="center"/>
        <w:rPr>
          <w:rFonts w:ascii="Garamond" w:hAnsi="Garamond"/>
          <w:bCs/>
        </w:rPr>
      </w:pPr>
      <w:r w:rsidRPr="008B18CE">
        <w:rPr>
          <w:rFonts w:ascii="Garamond" w:hAnsi="Garamond"/>
          <w:bCs/>
        </w:rPr>
        <w:t xml:space="preserve">Artigo </w:t>
      </w:r>
      <w:r w:rsidRPr="00CC700B">
        <w:rPr>
          <w:rFonts w:ascii="Garamond" w:hAnsi="Garamond"/>
          <w:bCs/>
        </w:rPr>
        <w:t>2</w:t>
      </w:r>
      <w:r>
        <w:rPr>
          <w:rFonts w:ascii="Garamond" w:hAnsi="Garamond"/>
          <w:bCs/>
        </w:rPr>
        <w:t>6</w:t>
      </w:r>
      <w:r w:rsidRPr="008B18CE">
        <w:rPr>
          <w:rFonts w:ascii="Garamond" w:hAnsi="Garamond"/>
          <w:bCs/>
        </w:rPr>
        <w:t>.º</w:t>
      </w:r>
    </w:p>
    <w:p w14:paraId="0418D575" w14:textId="77777777" w:rsidR="00E2579A" w:rsidRPr="00223D86" w:rsidRDefault="00E2579A">
      <w:pPr>
        <w:widowControl w:val="0"/>
        <w:spacing w:after="120" w:line="360" w:lineRule="auto"/>
        <w:ind w:left="567" w:right="560"/>
        <w:jc w:val="center"/>
        <w:rPr>
          <w:rFonts w:ascii="Garamond" w:hAnsi="Garamond"/>
          <w:b/>
        </w:rPr>
      </w:pPr>
      <w:r w:rsidRPr="00223D86">
        <w:rPr>
          <w:rFonts w:ascii="Garamond" w:hAnsi="Garamond"/>
          <w:b/>
        </w:rPr>
        <w:t>Conselho consultivo</w:t>
      </w:r>
    </w:p>
    <w:p w14:paraId="47C1A9A4" w14:textId="5DD5840B" w:rsidR="00E2579A" w:rsidRPr="008B18CE" w:rsidRDefault="00E2579A">
      <w:pPr>
        <w:pStyle w:val="PargrafodaLista"/>
        <w:widowControl w:val="0"/>
        <w:numPr>
          <w:ilvl w:val="0"/>
          <w:numId w:val="104"/>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conselho consultivo é o órgão de natureza consultiva da ADoP, competindo-lhe emitir pareceres não vinculativos sempre que para tal for solicitado pela ADoP.</w:t>
      </w:r>
    </w:p>
    <w:p w14:paraId="6B95E4FF" w14:textId="77777777" w:rsidR="00E2579A" w:rsidRPr="008B18CE" w:rsidRDefault="00E2579A">
      <w:pPr>
        <w:pStyle w:val="PargrafodaLista"/>
        <w:widowControl w:val="0"/>
        <w:numPr>
          <w:ilvl w:val="0"/>
          <w:numId w:val="104"/>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conselho consultivo é composto pelos seguintes elementos:</w:t>
      </w:r>
    </w:p>
    <w:p w14:paraId="707F0478" w14:textId="77777777" w:rsidR="00E2579A" w:rsidRPr="008B18CE" w:rsidRDefault="00E2579A">
      <w:pPr>
        <w:pStyle w:val="PargrafodaLista"/>
        <w:widowControl w:val="0"/>
        <w:numPr>
          <w:ilvl w:val="1"/>
          <w:numId w:val="105"/>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O presidente da ADoP, que preside;</w:t>
      </w:r>
    </w:p>
    <w:p w14:paraId="53DB56EB" w14:textId="77777777" w:rsidR="00E2579A" w:rsidRPr="008B18CE" w:rsidRDefault="00E2579A">
      <w:pPr>
        <w:pStyle w:val="PargrafodaLista"/>
        <w:widowControl w:val="0"/>
        <w:numPr>
          <w:ilvl w:val="1"/>
          <w:numId w:val="105"/>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O diretor executivo da ADoP;</w:t>
      </w:r>
    </w:p>
    <w:p w14:paraId="20A261CB" w14:textId="77777777" w:rsidR="00E2579A" w:rsidRPr="008B18CE" w:rsidRDefault="00E2579A">
      <w:pPr>
        <w:pStyle w:val="PargrafodaLista"/>
        <w:widowControl w:val="0"/>
        <w:numPr>
          <w:ilvl w:val="1"/>
          <w:numId w:val="105"/>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Um representante designado pelo presidente do Instituto Português do Desporto e Juventude, I. P. (IPDJ, I. P.);</w:t>
      </w:r>
    </w:p>
    <w:p w14:paraId="108E7C38" w14:textId="77777777" w:rsidR="00E2579A" w:rsidRPr="008B18CE" w:rsidRDefault="00E2579A">
      <w:pPr>
        <w:pStyle w:val="PargrafodaLista"/>
        <w:widowControl w:val="0"/>
        <w:numPr>
          <w:ilvl w:val="1"/>
          <w:numId w:val="105"/>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Um representante indicado pelo Comité Olímpico de Portugal;</w:t>
      </w:r>
    </w:p>
    <w:p w14:paraId="45403128" w14:textId="77777777" w:rsidR="00E2579A" w:rsidRPr="008B18CE" w:rsidRDefault="00E2579A">
      <w:pPr>
        <w:pStyle w:val="PargrafodaLista"/>
        <w:widowControl w:val="0"/>
        <w:numPr>
          <w:ilvl w:val="1"/>
          <w:numId w:val="105"/>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Um representante indicado pelo Comité Paralímpico de Portugal;</w:t>
      </w:r>
    </w:p>
    <w:p w14:paraId="4AAAA9F1" w14:textId="77777777" w:rsidR="00E2579A" w:rsidRPr="008B18CE" w:rsidRDefault="00E2579A">
      <w:pPr>
        <w:pStyle w:val="PargrafodaLista"/>
        <w:widowControl w:val="0"/>
        <w:numPr>
          <w:ilvl w:val="1"/>
          <w:numId w:val="105"/>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Um representante indicado pela Confederação do Desporto de Portugal;</w:t>
      </w:r>
    </w:p>
    <w:p w14:paraId="1046574C" w14:textId="77777777" w:rsidR="00E2579A" w:rsidRPr="008B18CE" w:rsidRDefault="00E2579A">
      <w:pPr>
        <w:pStyle w:val="PargrafodaLista"/>
        <w:widowControl w:val="0"/>
        <w:numPr>
          <w:ilvl w:val="1"/>
          <w:numId w:val="105"/>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lastRenderedPageBreak/>
        <w:t>Um representante da Direção-Geral da Saúde;</w:t>
      </w:r>
    </w:p>
    <w:p w14:paraId="758FC2CB" w14:textId="77777777" w:rsidR="00E2579A" w:rsidRPr="008B18CE" w:rsidRDefault="00E2579A">
      <w:pPr>
        <w:pStyle w:val="PargrafodaLista"/>
        <w:widowControl w:val="0"/>
        <w:numPr>
          <w:ilvl w:val="1"/>
          <w:numId w:val="105"/>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Um representante do INFARMED - Autoridade Nacional do Medicamento e Produtos de Saúde, I. P.;</w:t>
      </w:r>
    </w:p>
    <w:p w14:paraId="2730CAD4" w14:textId="77777777" w:rsidR="00E2579A" w:rsidRPr="008B18CE" w:rsidRDefault="00E2579A">
      <w:pPr>
        <w:pStyle w:val="PargrafodaLista"/>
        <w:widowControl w:val="0"/>
        <w:numPr>
          <w:ilvl w:val="1"/>
          <w:numId w:val="105"/>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Um representante da Ordem dos Enfermeiros;</w:t>
      </w:r>
    </w:p>
    <w:p w14:paraId="15E1DBD8" w14:textId="77777777" w:rsidR="00E2579A" w:rsidRPr="008B18CE" w:rsidRDefault="00E2579A">
      <w:pPr>
        <w:pStyle w:val="PargrafodaLista"/>
        <w:widowControl w:val="0"/>
        <w:numPr>
          <w:ilvl w:val="1"/>
          <w:numId w:val="105"/>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Um representante da Ordem dos Farmacêuticos;</w:t>
      </w:r>
    </w:p>
    <w:p w14:paraId="14BBA31F" w14:textId="77777777" w:rsidR="00E2579A" w:rsidRPr="008B18CE" w:rsidRDefault="00E2579A">
      <w:pPr>
        <w:pStyle w:val="PargrafodaLista"/>
        <w:widowControl w:val="0"/>
        <w:numPr>
          <w:ilvl w:val="1"/>
          <w:numId w:val="105"/>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Um representante da Ordem dos Médicos;</w:t>
      </w:r>
    </w:p>
    <w:p w14:paraId="7D6D91D5" w14:textId="77777777" w:rsidR="00E2579A" w:rsidRPr="008B18CE" w:rsidRDefault="00E2579A">
      <w:pPr>
        <w:pStyle w:val="PargrafodaLista"/>
        <w:widowControl w:val="0"/>
        <w:numPr>
          <w:ilvl w:val="1"/>
          <w:numId w:val="105"/>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Um representante do Serviço de Intervenção nos Comportamentos Aditivos e nas Dependências (SICAD);</w:t>
      </w:r>
    </w:p>
    <w:p w14:paraId="6F8093B5" w14:textId="77777777" w:rsidR="00E2579A" w:rsidRPr="008B18CE" w:rsidRDefault="00E2579A">
      <w:pPr>
        <w:pStyle w:val="PargrafodaLista"/>
        <w:widowControl w:val="0"/>
        <w:numPr>
          <w:ilvl w:val="1"/>
          <w:numId w:val="105"/>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Um representante da Polícia Judiciária;</w:t>
      </w:r>
    </w:p>
    <w:p w14:paraId="32AF865C" w14:textId="77777777" w:rsidR="00E2579A" w:rsidRPr="008B18CE" w:rsidRDefault="00E2579A">
      <w:pPr>
        <w:pStyle w:val="PargrafodaLista"/>
        <w:widowControl w:val="0"/>
        <w:numPr>
          <w:ilvl w:val="1"/>
          <w:numId w:val="105"/>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Um representante indicado pela Comissão de Atletas Olímpicos;</w:t>
      </w:r>
    </w:p>
    <w:p w14:paraId="12C237CA" w14:textId="77777777" w:rsidR="00E2579A" w:rsidRPr="008B18CE" w:rsidRDefault="00E2579A">
      <w:pPr>
        <w:pStyle w:val="PargrafodaLista"/>
        <w:widowControl w:val="0"/>
        <w:numPr>
          <w:ilvl w:val="1"/>
          <w:numId w:val="105"/>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Um representante indicado pela Comissão de Atletas Paralímpicos;</w:t>
      </w:r>
    </w:p>
    <w:p w14:paraId="3FE2F4FC" w14:textId="77777777" w:rsidR="00E2579A" w:rsidRPr="008B18CE" w:rsidRDefault="00E2579A">
      <w:pPr>
        <w:pStyle w:val="PargrafodaLista"/>
        <w:widowControl w:val="0"/>
        <w:numPr>
          <w:ilvl w:val="1"/>
          <w:numId w:val="105"/>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 xml:space="preserve">Um representante designado pelos órgãos de governo próprio de cada região autónoma; </w:t>
      </w:r>
    </w:p>
    <w:p w14:paraId="00DD2EA8" w14:textId="77777777" w:rsidR="00E2579A" w:rsidRPr="008B18CE" w:rsidRDefault="00E2579A">
      <w:pPr>
        <w:pStyle w:val="PargrafodaLista"/>
        <w:widowControl w:val="0"/>
        <w:numPr>
          <w:ilvl w:val="1"/>
          <w:numId w:val="105"/>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 xml:space="preserve">Um representante designado pela Autoridade de Segurança Alimentar e </w:t>
      </w:r>
      <w:r w:rsidRPr="00CC700B">
        <w:rPr>
          <w:rFonts w:ascii="Garamond" w:hAnsi="Garamond"/>
          <w:bCs/>
          <w:sz w:val="24"/>
          <w:szCs w:val="24"/>
        </w:rPr>
        <w:t>Económica</w:t>
      </w:r>
      <w:r w:rsidRPr="008B18CE">
        <w:rPr>
          <w:rFonts w:ascii="Garamond" w:hAnsi="Garamond"/>
          <w:bCs/>
          <w:sz w:val="24"/>
          <w:szCs w:val="24"/>
        </w:rPr>
        <w:t>.</w:t>
      </w:r>
    </w:p>
    <w:p w14:paraId="4053A4F8" w14:textId="77777777" w:rsidR="00E2579A" w:rsidRPr="008B18CE" w:rsidRDefault="00E2579A">
      <w:pPr>
        <w:pStyle w:val="PargrafodaLista"/>
        <w:widowControl w:val="0"/>
        <w:numPr>
          <w:ilvl w:val="0"/>
          <w:numId w:val="104"/>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 xml:space="preserve"> O conselho consultivo reúne, ordinariamente, duas vezes por ano e, extraordinariamente, sempre que for convocado pelo seu presidente, por sua iniciativa ou a solicitação de um terço dos seus membros</w:t>
      </w:r>
      <w:r w:rsidRPr="008B18CE" w:rsidDel="00D24F89">
        <w:rPr>
          <w:rFonts w:ascii="Garamond" w:hAnsi="Garamond"/>
          <w:bCs/>
          <w:sz w:val="24"/>
          <w:szCs w:val="24"/>
        </w:rPr>
        <w:t xml:space="preserve"> </w:t>
      </w:r>
      <w:r w:rsidRPr="008B18CE">
        <w:rPr>
          <w:rFonts w:ascii="Garamond" w:hAnsi="Garamond"/>
          <w:bCs/>
          <w:sz w:val="24"/>
          <w:szCs w:val="24"/>
        </w:rPr>
        <w:t>.</w:t>
      </w:r>
    </w:p>
    <w:p w14:paraId="63EC91F0" w14:textId="77777777" w:rsidR="00E2579A" w:rsidRPr="008B18CE" w:rsidRDefault="00E2579A">
      <w:pPr>
        <w:pStyle w:val="PargrafodaLista"/>
        <w:widowControl w:val="0"/>
        <w:numPr>
          <w:ilvl w:val="0"/>
          <w:numId w:val="104"/>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ADoP, em reunião ordinária, dá a conhecer ao conselho consultivo o seu relatório anual de atividades e plano de desenvolvimento, a fim de garantir a sua divulgação e esclarecimento.</w:t>
      </w:r>
    </w:p>
    <w:p w14:paraId="05A7934F" w14:textId="77777777" w:rsidR="00E2579A" w:rsidRPr="008B18CE" w:rsidRDefault="00E2579A">
      <w:pPr>
        <w:pStyle w:val="PargrafodaLista"/>
        <w:widowControl w:val="0"/>
        <w:numPr>
          <w:ilvl w:val="0"/>
          <w:numId w:val="104"/>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presidente do conselho consultivo pode convidar a participar nas suas reuniões personalidades ou entidades públicas e/ou privadas com atividade relevante no domínio do desporto.</w:t>
      </w:r>
    </w:p>
    <w:p w14:paraId="08CAFF7D" w14:textId="77777777" w:rsidR="00E2579A" w:rsidRPr="008B18CE" w:rsidRDefault="00E2579A">
      <w:pPr>
        <w:pStyle w:val="PargrafodaLista"/>
        <w:widowControl w:val="0"/>
        <w:numPr>
          <w:ilvl w:val="0"/>
          <w:numId w:val="104"/>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lastRenderedPageBreak/>
        <w:t>O presidente do conselho consultivo pode solicitar pareceres a outros peritos ou entidades, nacionais ou internacionais, sempre que julgue necessário.</w:t>
      </w:r>
    </w:p>
    <w:p w14:paraId="6EB82451" w14:textId="77777777" w:rsidR="00E2579A" w:rsidRPr="008B18CE" w:rsidRDefault="00E2579A">
      <w:pPr>
        <w:pStyle w:val="PargrafodaLista"/>
        <w:widowControl w:val="0"/>
        <w:numPr>
          <w:ilvl w:val="0"/>
          <w:numId w:val="104"/>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Os membros do conselho consultivo não auferem qualquer remuneração, incluindo senhas de presença, nem ajudas de custo.</w:t>
      </w:r>
    </w:p>
    <w:p w14:paraId="1A0AA7FE" w14:textId="633788E3" w:rsidR="00D24F89" w:rsidRPr="008B18CE" w:rsidRDefault="00D24F89">
      <w:pPr>
        <w:widowControl w:val="0"/>
        <w:spacing w:after="120" w:line="360" w:lineRule="auto"/>
        <w:jc w:val="center"/>
        <w:rPr>
          <w:rFonts w:ascii="Garamond" w:hAnsi="Garamond"/>
          <w:bCs/>
        </w:rPr>
      </w:pPr>
      <w:r w:rsidRPr="008B18CE">
        <w:rPr>
          <w:rFonts w:ascii="Garamond" w:hAnsi="Garamond"/>
          <w:bCs/>
        </w:rPr>
        <w:t xml:space="preserve">Artigo </w:t>
      </w:r>
      <w:r w:rsidRPr="00223D86">
        <w:rPr>
          <w:rFonts w:ascii="Garamond" w:hAnsi="Garamond"/>
          <w:bCs/>
        </w:rPr>
        <w:t>2</w:t>
      </w:r>
      <w:r w:rsidR="00DD5CB4">
        <w:rPr>
          <w:rFonts w:ascii="Garamond" w:hAnsi="Garamond"/>
          <w:bCs/>
        </w:rPr>
        <w:t>7</w:t>
      </w:r>
      <w:r w:rsidRPr="008B18CE">
        <w:rPr>
          <w:rFonts w:ascii="Garamond" w:hAnsi="Garamond"/>
          <w:bCs/>
        </w:rPr>
        <w:t>.º</w:t>
      </w:r>
    </w:p>
    <w:p w14:paraId="25DB7366" w14:textId="77777777" w:rsidR="00D24F89" w:rsidRPr="00223D86" w:rsidRDefault="00D24F89">
      <w:pPr>
        <w:widowControl w:val="0"/>
        <w:spacing w:after="120" w:line="360" w:lineRule="auto"/>
        <w:jc w:val="center"/>
        <w:rPr>
          <w:rFonts w:ascii="Garamond" w:hAnsi="Garamond"/>
          <w:b/>
        </w:rPr>
      </w:pPr>
      <w:r w:rsidRPr="00223D86">
        <w:rPr>
          <w:rFonts w:ascii="Garamond" w:hAnsi="Garamond"/>
          <w:b/>
        </w:rPr>
        <w:t>Estrutura de Suporte ao Programa Antidopagem</w:t>
      </w:r>
    </w:p>
    <w:p w14:paraId="6EE6C567" w14:textId="77777777" w:rsidR="00D24F89" w:rsidRPr="008B18CE" w:rsidRDefault="00D24F89">
      <w:pPr>
        <w:pStyle w:val="PargrafodaLista"/>
        <w:widowControl w:val="0"/>
        <w:numPr>
          <w:ilvl w:val="0"/>
          <w:numId w:val="100"/>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ESPAD funciona na dependência do diretor executivo, competindo-lhe:</w:t>
      </w:r>
    </w:p>
    <w:p w14:paraId="262FE6D9" w14:textId="77777777" w:rsidR="00D24F89" w:rsidRPr="008B18CE" w:rsidRDefault="00D24F89">
      <w:pPr>
        <w:pStyle w:val="PargrafodaLista"/>
        <w:widowControl w:val="0"/>
        <w:numPr>
          <w:ilvl w:val="1"/>
          <w:numId w:val="10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Assegurar os serviços administrativos e logísticos necessários à implementação do Plano Nacional Antidopagem, nomeadamente o planeamento e realização dos controlos de dopagem;</w:t>
      </w:r>
    </w:p>
    <w:p w14:paraId="16B7D200" w14:textId="77777777" w:rsidR="00D24F89" w:rsidRPr="008B18CE" w:rsidRDefault="00D24F89">
      <w:pPr>
        <w:pStyle w:val="PargrafodaLista"/>
        <w:widowControl w:val="0"/>
        <w:numPr>
          <w:ilvl w:val="1"/>
          <w:numId w:val="10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Assegurar a gestão administrativa dos resultados, sanções e apelos;</w:t>
      </w:r>
    </w:p>
    <w:p w14:paraId="25000233" w14:textId="77777777" w:rsidR="00D24F89" w:rsidRPr="008B18CE" w:rsidRDefault="00D24F89">
      <w:pPr>
        <w:pStyle w:val="PargrafodaLista"/>
        <w:widowControl w:val="0"/>
        <w:numPr>
          <w:ilvl w:val="1"/>
          <w:numId w:val="10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Assegurar a gestão administrativa do sistema de localização de praticantes desportivos para efeitos de controlo de dopagem;</w:t>
      </w:r>
    </w:p>
    <w:p w14:paraId="0C611AD9" w14:textId="77777777" w:rsidR="00D24F89" w:rsidRPr="008B18CE" w:rsidRDefault="00D24F89">
      <w:pPr>
        <w:pStyle w:val="PargrafodaLista"/>
        <w:widowControl w:val="0"/>
        <w:numPr>
          <w:ilvl w:val="1"/>
          <w:numId w:val="10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Assegurar a gestão administrativa do sistema de autorizações de utilização terapêutica;</w:t>
      </w:r>
    </w:p>
    <w:p w14:paraId="044FB2C7" w14:textId="77777777" w:rsidR="00D24F89" w:rsidRPr="008B18CE" w:rsidRDefault="00D24F89">
      <w:pPr>
        <w:pStyle w:val="PargrafodaLista"/>
        <w:widowControl w:val="0"/>
        <w:numPr>
          <w:ilvl w:val="1"/>
          <w:numId w:val="10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Executar os programas informativos e educativos relativos à luta contra a dopagem no desporto.</w:t>
      </w:r>
    </w:p>
    <w:p w14:paraId="79433E5A" w14:textId="5C8D1ED1" w:rsidR="00D24F89" w:rsidRPr="008B18CE" w:rsidRDefault="00EC545E">
      <w:pPr>
        <w:pStyle w:val="PargrafodaLista"/>
        <w:widowControl w:val="0"/>
        <w:numPr>
          <w:ilvl w:val="0"/>
          <w:numId w:val="100"/>
        </w:numPr>
        <w:spacing w:after="120" w:line="360" w:lineRule="auto"/>
        <w:ind w:left="426" w:hanging="426"/>
        <w:contextualSpacing w:val="0"/>
        <w:jc w:val="both"/>
        <w:rPr>
          <w:rFonts w:ascii="Garamond" w:hAnsi="Garamond"/>
          <w:bCs/>
          <w:sz w:val="24"/>
          <w:szCs w:val="24"/>
        </w:rPr>
      </w:pPr>
      <w:r w:rsidRPr="00223D86">
        <w:rPr>
          <w:rFonts w:ascii="Garamond" w:hAnsi="Garamond"/>
          <w:bCs/>
          <w:sz w:val="24"/>
          <w:szCs w:val="24"/>
        </w:rPr>
        <w:t>A CAUT funciona n</w:t>
      </w:r>
      <w:r w:rsidR="00D24F89" w:rsidRPr="00223D86">
        <w:rPr>
          <w:rFonts w:ascii="Garamond" w:hAnsi="Garamond"/>
          <w:bCs/>
          <w:sz w:val="24"/>
          <w:szCs w:val="24"/>
        </w:rPr>
        <w:t>o</w:t>
      </w:r>
      <w:r w:rsidR="00D24F89" w:rsidRPr="008B18CE">
        <w:rPr>
          <w:rFonts w:ascii="Garamond" w:hAnsi="Garamond"/>
          <w:bCs/>
          <w:sz w:val="24"/>
          <w:szCs w:val="24"/>
        </w:rPr>
        <w:t xml:space="preserve"> âmbito da ESPAD</w:t>
      </w:r>
      <w:r w:rsidRPr="008B18CE">
        <w:rPr>
          <w:rFonts w:ascii="Garamond" w:hAnsi="Garamond"/>
          <w:bCs/>
          <w:sz w:val="24"/>
          <w:szCs w:val="24"/>
        </w:rPr>
        <w:t>.</w:t>
      </w:r>
    </w:p>
    <w:p w14:paraId="13973108" w14:textId="64A15529" w:rsidR="00EC545E" w:rsidRDefault="00EC545E" w:rsidP="00062659">
      <w:pPr>
        <w:pStyle w:val="PargrafodaLista"/>
        <w:widowControl w:val="0"/>
        <w:spacing w:after="120" w:line="360" w:lineRule="auto"/>
        <w:ind w:left="426"/>
        <w:contextualSpacing w:val="0"/>
        <w:jc w:val="both"/>
        <w:rPr>
          <w:rFonts w:ascii="Garamond" w:hAnsi="Garamond"/>
          <w:bCs/>
          <w:sz w:val="24"/>
          <w:szCs w:val="24"/>
        </w:rPr>
      </w:pPr>
    </w:p>
    <w:p w14:paraId="1C4CF624" w14:textId="77777777" w:rsidR="0012465C" w:rsidRDefault="0012465C" w:rsidP="00062659">
      <w:pPr>
        <w:pStyle w:val="PargrafodaLista"/>
        <w:widowControl w:val="0"/>
        <w:spacing w:after="120" w:line="360" w:lineRule="auto"/>
        <w:ind w:left="426"/>
        <w:contextualSpacing w:val="0"/>
        <w:jc w:val="both"/>
        <w:rPr>
          <w:rFonts w:ascii="Garamond" w:hAnsi="Garamond"/>
          <w:bCs/>
          <w:sz w:val="24"/>
          <w:szCs w:val="24"/>
        </w:rPr>
      </w:pPr>
    </w:p>
    <w:p w14:paraId="3A4AE76E" w14:textId="669D4A64" w:rsidR="00D921E4" w:rsidRDefault="00D921E4" w:rsidP="00062659">
      <w:pPr>
        <w:pStyle w:val="PargrafodaLista"/>
        <w:widowControl w:val="0"/>
        <w:spacing w:after="120" w:line="360" w:lineRule="auto"/>
        <w:ind w:left="426"/>
        <w:contextualSpacing w:val="0"/>
        <w:jc w:val="both"/>
        <w:rPr>
          <w:rFonts w:ascii="Garamond" w:hAnsi="Garamond"/>
          <w:bCs/>
          <w:sz w:val="24"/>
          <w:szCs w:val="24"/>
        </w:rPr>
      </w:pPr>
    </w:p>
    <w:p w14:paraId="3B3BB997" w14:textId="7D4BB8D5" w:rsidR="00D921E4" w:rsidRDefault="00D921E4" w:rsidP="00062659">
      <w:pPr>
        <w:pStyle w:val="PargrafodaLista"/>
        <w:widowControl w:val="0"/>
        <w:spacing w:after="120" w:line="360" w:lineRule="auto"/>
        <w:ind w:left="426"/>
        <w:contextualSpacing w:val="0"/>
        <w:jc w:val="both"/>
        <w:rPr>
          <w:rFonts w:ascii="Garamond" w:hAnsi="Garamond"/>
          <w:bCs/>
          <w:sz w:val="24"/>
          <w:szCs w:val="24"/>
        </w:rPr>
      </w:pPr>
    </w:p>
    <w:p w14:paraId="5CFEC18F" w14:textId="77777777" w:rsidR="00D921E4" w:rsidRPr="008B18CE" w:rsidRDefault="00D921E4">
      <w:pPr>
        <w:pStyle w:val="PargrafodaLista"/>
        <w:widowControl w:val="0"/>
        <w:spacing w:after="120" w:line="360" w:lineRule="auto"/>
        <w:ind w:left="426"/>
        <w:contextualSpacing w:val="0"/>
        <w:jc w:val="both"/>
        <w:rPr>
          <w:rFonts w:ascii="Garamond" w:hAnsi="Garamond"/>
          <w:bCs/>
          <w:sz w:val="24"/>
          <w:szCs w:val="24"/>
        </w:rPr>
      </w:pPr>
    </w:p>
    <w:p w14:paraId="23BBF8C9" w14:textId="648B6612" w:rsidR="00D24F89" w:rsidRPr="008B18CE" w:rsidRDefault="00D24F89">
      <w:pPr>
        <w:widowControl w:val="0"/>
        <w:spacing w:after="120" w:line="360" w:lineRule="auto"/>
        <w:jc w:val="center"/>
        <w:rPr>
          <w:rFonts w:ascii="Garamond" w:hAnsi="Garamond"/>
          <w:bCs/>
        </w:rPr>
      </w:pPr>
      <w:r w:rsidRPr="008B18CE">
        <w:rPr>
          <w:rFonts w:ascii="Garamond" w:hAnsi="Garamond"/>
          <w:bCs/>
        </w:rPr>
        <w:lastRenderedPageBreak/>
        <w:t xml:space="preserve">Artigo </w:t>
      </w:r>
      <w:r w:rsidRPr="00223D86">
        <w:rPr>
          <w:rFonts w:ascii="Garamond" w:hAnsi="Garamond"/>
          <w:bCs/>
        </w:rPr>
        <w:t>2</w:t>
      </w:r>
      <w:r w:rsidR="00DD5CB4">
        <w:rPr>
          <w:rFonts w:ascii="Garamond" w:hAnsi="Garamond"/>
          <w:bCs/>
        </w:rPr>
        <w:t>8</w:t>
      </w:r>
      <w:r w:rsidRPr="008B18CE">
        <w:rPr>
          <w:rFonts w:ascii="Garamond" w:hAnsi="Garamond"/>
          <w:bCs/>
        </w:rPr>
        <w:t>.º</w:t>
      </w:r>
    </w:p>
    <w:p w14:paraId="7D43F4AF" w14:textId="52D7B92C" w:rsidR="00D24F89" w:rsidRPr="00223D86" w:rsidRDefault="00D24F89">
      <w:pPr>
        <w:widowControl w:val="0"/>
        <w:spacing w:after="120" w:line="360" w:lineRule="auto"/>
        <w:jc w:val="center"/>
        <w:rPr>
          <w:rFonts w:ascii="Garamond" w:hAnsi="Garamond"/>
          <w:b/>
        </w:rPr>
      </w:pPr>
      <w:r w:rsidRPr="00223D86">
        <w:rPr>
          <w:rFonts w:ascii="Garamond" w:hAnsi="Garamond"/>
          <w:b/>
        </w:rPr>
        <w:t xml:space="preserve">Divisão </w:t>
      </w:r>
      <w:r w:rsidR="00E2579A" w:rsidRPr="00223D86">
        <w:rPr>
          <w:rFonts w:ascii="Garamond" w:hAnsi="Garamond"/>
          <w:b/>
        </w:rPr>
        <w:t>j</w:t>
      </w:r>
      <w:r w:rsidRPr="00223D86">
        <w:rPr>
          <w:rFonts w:ascii="Garamond" w:hAnsi="Garamond"/>
          <w:b/>
        </w:rPr>
        <w:t>urídica</w:t>
      </w:r>
    </w:p>
    <w:p w14:paraId="330ECA39" w14:textId="2C816119" w:rsidR="00D24F89" w:rsidRPr="008B18CE" w:rsidRDefault="00D24F89">
      <w:pPr>
        <w:widowControl w:val="0"/>
        <w:spacing w:after="120" w:line="360" w:lineRule="auto"/>
        <w:jc w:val="both"/>
        <w:rPr>
          <w:rFonts w:ascii="Garamond" w:hAnsi="Garamond"/>
          <w:bCs/>
        </w:rPr>
      </w:pPr>
      <w:r w:rsidRPr="008B18CE">
        <w:rPr>
          <w:rFonts w:ascii="Garamond" w:hAnsi="Garamond"/>
          <w:bCs/>
        </w:rPr>
        <w:t xml:space="preserve">A </w:t>
      </w:r>
      <w:r w:rsidR="00E2579A">
        <w:rPr>
          <w:rFonts w:ascii="Garamond" w:hAnsi="Garamond"/>
          <w:bCs/>
        </w:rPr>
        <w:t>d</w:t>
      </w:r>
      <w:r w:rsidRPr="008B18CE">
        <w:rPr>
          <w:rFonts w:ascii="Garamond" w:hAnsi="Garamond"/>
          <w:bCs/>
        </w:rPr>
        <w:t xml:space="preserve">ivisão </w:t>
      </w:r>
      <w:r w:rsidR="00E2579A">
        <w:rPr>
          <w:rFonts w:ascii="Garamond" w:hAnsi="Garamond"/>
          <w:bCs/>
        </w:rPr>
        <w:t>j</w:t>
      </w:r>
      <w:r w:rsidRPr="008B18CE">
        <w:rPr>
          <w:rFonts w:ascii="Garamond" w:hAnsi="Garamond"/>
          <w:bCs/>
        </w:rPr>
        <w:t>urídica constitui uma unidade orgânica flexível, dirigida por um dirigente intermédio de 2.º grau, à qual compete:</w:t>
      </w:r>
    </w:p>
    <w:p w14:paraId="5970AEDE" w14:textId="77777777" w:rsidR="00D24F89" w:rsidRPr="008B18CE" w:rsidRDefault="00D24F89">
      <w:pPr>
        <w:pStyle w:val="PargrafodaLista"/>
        <w:widowControl w:val="0"/>
        <w:numPr>
          <w:ilvl w:val="1"/>
          <w:numId w:val="103"/>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Prestar assessoria jurídica aos órgãos da ADoP;</w:t>
      </w:r>
    </w:p>
    <w:p w14:paraId="52F16366" w14:textId="77777777" w:rsidR="00D24F89" w:rsidRPr="008B18CE" w:rsidRDefault="00D24F89">
      <w:pPr>
        <w:pStyle w:val="PargrafodaLista"/>
        <w:widowControl w:val="0"/>
        <w:numPr>
          <w:ilvl w:val="1"/>
          <w:numId w:val="103"/>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Colaborar e participar na elaboração de diplomas legais, nacionais e internacionais, relativos à luta contra a dopagem no desporto;</w:t>
      </w:r>
    </w:p>
    <w:p w14:paraId="117F1759" w14:textId="77777777" w:rsidR="00D24F89" w:rsidRPr="008B18CE" w:rsidRDefault="00D24F89">
      <w:pPr>
        <w:pStyle w:val="PargrafodaLista"/>
        <w:widowControl w:val="0"/>
        <w:numPr>
          <w:ilvl w:val="1"/>
          <w:numId w:val="103"/>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Verificar a conformidade dos regulamentos federativos antidopagem;</w:t>
      </w:r>
    </w:p>
    <w:p w14:paraId="53AF7C42" w14:textId="77777777" w:rsidR="00D24F89" w:rsidRPr="008B18CE" w:rsidRDefault="00D24F89">
      <w:pPr>
        <w:pStyle w:val="PargrafodaLista"/>
        <w:widowControl w:val="0"/>
        <w:numPr>
          <w:ilvl w:val="1"/>
          <w:numId w:val="103"/>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Instruir os processos de contraordenação e procedimentos disciplinares, analisar impugnações e assegurar a representação judicial da ADoP;</w:t>
      </w:r>
    </w:p>
    <w:p w14:paraId="0E3EE265" w14:textId="77777777" w:rsidR="00D24F89" w:rsidRPr="008B18CE" w:rsidRDefault="00D24F89">
      <w:pPr>
        <w:pStyle w:val="PargrafodaLista"/>
        <w:widowControl w:val="0"/>
        <w:numPr>
          <w:ilvl w:val="1"/>
          <w:numId w:val="103"/>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Prestar apoio técnico no âmbito dos processos submetidos à AMA;</w:t>
      </w:r>
    </w:p>
    <w:p w14:paraId="1D7FFE2E" w14:textId="77777777" w:rsidR="00D24F89" w:rsidRPr="008B18CE" w:rsidRDefault="00D24F89">
      <w:pPr>
        <w:pStyle w:val="PargrafodaLista"/>
        <w:widowControl w:val="0"/>
        <w:numPr>
          <w:ilvl w:val="1"/>
          <w:numId w:val="103"/>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Informar, dar parecer e acompanhar tecnicamente os procedimentos administrativos no âmbito da ADoP;</w:t>
      </w:r>
    </w:p>
    <w:p w14:paraId="5246FB1C" w14:textId="77777777" w:rsidR="00D24F89" w:rsidRPr="008B18CE" w:rsidRDefault="00D24F89">
      <w:pPr>
        <w:pStyle w:val="PargrafodaLista"/>
        <w:widowControl w:val="0"/>
        <w:numPr>
          <w:ilvl w:val="1"/>
          <w:numId w:val="103"/>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Assegurar as demais funções que lhe sejam cometidas pelo presidente da ADoP.</w:t>
      </w:r>
    </w:p>
    <w:p w14:paraId="3A57B499" w14:textId="6B363740" w:rsidR="0041517E" w:rsidRPr="008B18CE" w:rsidRDefault="0041517E">
      <w:pPr>
        <w:widowControl w:val="0"/>
        <w:autoSpaceDE w:val="0"/>
        <w:autoSpaceDN w:val="0"/>
        <w:adjustRightInd w:val="0"/>
        <w:spacing w:after="120" w:line="360" w:lineRule="auto"/>
        <w:ind w:left="567" w:right="560"/>
        <w:jc w:val="center"/>
        <w:rPr>
          <w:rFonts w:ascii="Garamond" w:hAnsi="Garamond"/>
          <w:bCs/>
        </w:rPr>
      </w:pPr>
      <w:r w:rsidRPr="008B18CE">
        <w:rPr>
          <w:rFonts w:ascii="Garamond" w:hAnsi="Garamond"/>
          <w:bCs/>
        </w:rPr>
        <w:t xml:space="preserve">Artigo </w:t>
      </w:r>
      <w:r w:rsidR="003E3195" w:rsidRPr="008B18CE">
        <w:rPr>
          <w:rFonts w:ascii="Garamond" w:hAnsi="Garamond"/>
          <w:bCs/>
        </w:rPr>
        <w:t>29</w:t>
      </w:r>
      <w:r w:rsidRPr="008B18CE">
        <w:rPr>
          <w:rFonts w:ascii="Garamond" w:hAnsi="Garamond"/>
          <w:bCs/>
        </w:rPr>
        <w:t>.º</w:t>
      </w:r>
    </w:p>
    <w:p w14:paraId="51B827F9" w14:textId="2474B94B" w:rsidR="0041517E" w:rsidRPr="00223D86" w:rsidRDefault="00D24F89">
      <w:pPr>
        <w:widowControl w:val="0"/>
        <w:spacing w:after="120" w:line="360" w:lineRule="auto"/>
        <w:ind w:left="567" w:right="560"/>
        <w:jc w:val="center"/>
        <w:rPr>
          <w:rFonts w:ascii="Garamond" w:hAnsi="Garamond"/>
          <w:b/>
        </w:rPr>
      </w:pPr>
      <w:r w:rsidRPr="00223D86">
        <w:rPr>
          <w:rFonts w:ascii="Garamond" w:hAnsi="Garamond"/>
          <w:b/>
        </w:rPr>
        <w:t>Comissão de Autorização de Utilização Terapêutica</w:t>
      </w:r>
    </w:p>
    <w:p w14:paraId="20E265DC" w14:textId="5843A92E" w:rsidR="0041517E" w:rsidRPr="008B18CE" w:rsidRDefault="00D24F89" w:rsidP="00223D86">
      <w:pPr>
        <w:pStyle w:val="PargrafodaLista"/>
        <w:widowControl w:val="0"/>
        <w:numPr>
          <w:ilvl w:val="0"/>
          <w:numId w:val="18"/>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A CAUT é o órgão responsável pela análise e aprovação das autorizações de utilização terapêutica</w:t>
      </w:r>
      <w:r w:rsidR="0041517E" w:rsidRPr="008B18CE">
        <w:rPr>
          <w:rFonts w:ascii="Garamond" w:hAnsi="Garamond"/>
          <w:bCs/>
          <w:sz w:val="24"/>
          <w:szCs w:val="24"/>
        </w:rPr>
        <w:t>.</w:t>
      </w:r>
    </w:p>
    <w:p w14:paraId="286A59B4" w14:textId="36BE3BFA" w:rsidR="0041517E" w:rsidRPr="008B18CE" w:rsidRDefault="00D24F89" w:rsidP="00223D86">
      <w:pPr>
        <w:pStyle w:val="PargrafodaLista"/>
        <w:widowControl w:val="0"/>
        <w:numPr>
          <w:ilvl w:val="0"/>
          <w:numId w:val="18"/>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Compete à CAUT</w:t>
      </w:r>
      <w:r w:rsidR="0041517E" w:rsidRPr="008B18CE">
        <w:rPr>
          <w:rFonts w:ascii="Garamond" w:hAnsi="Garamond"/>
          <w:bCs/>
          <w:sz w:val="24"/>
          <w:szCs w:val="24"/>
        </w:rPr>
        <w:t>:</w:t>
      </w:r>
    </w:p>
    <w:p w14:paraId="13000B63" w14:textId="0B0B2AF2" w:rsidR="0041517E" w:rsidRPr="008B18CE" w:rsidRDefault="00D24F89" w:rsidP="00223D86">
      <w:pPr>
        <w:pStyle w:val="PargrafodaLista"/>
        <w:widowControl w:val="0"/>
        <w:numPr>
          <w:ilvl w:val="0"/>
          <w:numId w:val="19"/>
        </w:numPr>
        <w:spacing w:after="120" w:line="360" w:lineRule="auto"/>
        <w:ind w:left="851" w:right="560" w:hanging="284"/>
        <w:contextualSpacing w:val="0"/>
        <w:jc w:val="both"/>
        <w:rPr>
          <w:rFonts w:ascii="Garamond" w:hAnsi="Garamond"/>
          <w:bCs/>
          <w:sz w:val="24"/>
          <w:szCs w:val="24"/>
        </w:rPr>
      </w:pPr>
      <w:r w:rsidRPr="008B18CE">
        <w:rPr>
          <w:rFonts w:ascii="Garamond" w:hAnsi="Garamond"/>
          <w:bCs/>
          <w:sz w:val="24"/>
          <w:szCs w:val="24"/>
        </w:rPr>
        <w:t>Analisar e aprovar as autorizações de utilização terapêutica</w:t>
      </w:r>
      <w:r w:rsidR="0041517E" w:rsidRPr="008B18CE">
        <w:rPr>
          <w:rFonts w:ascii="Garamond" w:hAnsi="Garamond"/>
          <w:bCs/>
          <w:sz w:val="24"/>
          <w:szCs w:val="24"/>
        </w:rPr>
        <w:t>;</w:t>
      </w:r>
    </w:p>
    <w:p w14:paraId="03C182E6" w14:textId="468166B6" w:rsidR="0041517E" w:rsidRPr="008B18CE" w:rsidRDefault="0041517E" w:rsidP="00223D86">
      <w:pPr>
        <w:pStyle w:val="PargrafodaLista"/>
        <w:widowControl w:val="0"/>
        <w:numPr>
          <w:ilvl w:val="0"/>
          <w:numId w:val="19"/>
        </w:numPr>
        <w:spacing w:after="120" w:line="360" w:lineRule="auto"/>
        <w:ind w:left="851" w:right="560" w:hanging="284"/>
        <w:contextualSpacing w:val="0"/>
        <w:jc w:val="both"/>
        <w:rPr>
          <w:rFonts w:ascii="Garamond" w:hAnsi="Garamond"/>
          <w:bCs/>
          <w:sz w:val="24"/>
          <w:szCs w:val="24"/>
        </w:rPr>
      </w:pPr>
      <w:bookmarkStart w:id="45" w:name="_Hlk69232322"/>
      <w:r w:rsidRPr="008B18CE">
        <w:rPr>
          <w:rFonts w:ascii="Garamond" w:hAnsi="Garamond"/>
          <w:bCs/>
          <w:sz w:val="24"/>
          <w:szCs w:val="24"/>
        </w:rPr>
        <w:t>Emitir pareceres, quando solicitado pela ADoP;</w:t>
      </w:r>
    </w:p>
    <w:bookmarkEnd w:id="45"/>
    <w:p w14:paraId="4B787EB0" w14:textId="4F8B7A4D" w:rsidR="0041517E" w:rsidRDefault="00D24F89" w:rsidP="00223D86">
      <w:pPr>
        <w:pStyle w:val="PargrafodaLista"/>
        <w:widowControl w:val="0"/>
        <w:numPr>
          <w:ilvl w:val="0"/>
          <w:numId w:val="19"/>
        </w:numPr>
        <w:spacing w:after="120" w:line="360" w:lineRule="auto"/>
        <w:ind w:left="851" w:right="560" w:hanging="284"/>
        <w:contextualSpacing w:val="0"/>
        <w:jc w:val="both"/>
        <w:rPr>
          <w:rFonts w:ascii="Garamond" w:hAnsi="Garamond"/>
          <w:bCs/>
          <w:sz w:val="24"/>
          <w:szCs w:val="24"/>
        </w:rPr>
      </w:pPr>
      <w:r w:rsidRPr="008B18CE">
        <w:rPr>
          <w:rFonts w:ascii="Garamond" w:hAnsi="Garamond"/>
          <w:bCs/>
          <w:sz w:val="24"/>
          <w:szCs w:val="24"/>
        </w:rPr>
        <w:t>Assegurar as demais funções que lhe sejam cometidas pela lei</w:t>
      </w:r>
      <w:r w:rsidR="0041517E" w:rsidRPr="008B18CE">
        <w:rPr>
          <w:rFonts w:ascii="Garamond" w:hAnsi="Garamond"/>
          <w:bCs/>
          <w:sz w:val="24"/>
          <w:szCs w:val="24"/>
        </w:rPr>
        <w:t>.</w:t>
      </w:r>
    </w:p>
    <w:p w14:paraId="34DFB0CB" w14:textId="77777777" w:rsidR="0012465C" w:rsidRPr="0012465C" w:rsidRDefault="0012465C" w:rsidP="0012465C">
      <w:pPr>
        <w:widowControl w:val="0"/>
        <w:spacing w:after="120" w:line="360" w:lineRule="auto"/>
        <w:ind w:right="560"/>
        <w:jc w:val="both"/>
        <w:rPr>
          <w:rFonts w:ascii="Garamond" w:hAnsi="Garamond"/>
          <w:bCs/>
        </w:rPr>
      </w:pPr>
    </w:p>
    <w:p w14:paraId="5944CD75" w14:textId="77777777" w:rsidR="00D24F89" w:rsidRPr="008B18CE" w:rsidRDefault="00D24F89" w:rsidP="00223D86">
      <w:pPr>
        <w:pStyle w:val="PargrafodaLista"/>
        <w:widowControl w:val="0"/>
        <w:numPr>
          <w:ilvl w:val="0"/>
          <w:numId w:val="18"/>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lastRenderedPageBreak/>
        <w:t>A CAUT é composta por cinco elementos licenciados em Medicina, com serviços relevantes na área da luta contra a dopagem no desporto e na medicina desportiva.</w:t>
      </w:r>
    </w:p>
    <w:p w14:paraId="3F8AE383" w14:textId="77777777" w:rsidR="00D24F89" w:rsidRPr="00223D86" w:rsidRDefault="00D24F89" w:rsidP="00223D86">
      <w:pPr>
        <w:pStyle w:val="PargrafodaLista"/>
        <w:widowControl w:val="0"/>
        <w:numPr>
          <w:ilvl w:val="0"/>
          <w:numId w:val="18"/>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 xml:space="preserve">Os licenciados em Medicina a que se refere o número anterior são propostos ao presidente da ADoP pelo diretor executivo e nomeados pelo membro do Governo responsável pela área do desporto, que designa igualmente o seu </w:t>
      </w:r>
      <w:r w:rsidRPr="00223D86">
        <w:rPr>
          <w:rFonts w:ascii="Garamond" w:hAnsi="Garamond"/>
          <w:bCs/>
          <w:sz w:val="24"/>
          <w:szCs w:val="24"/>
        </w:rPr>
        <w:t>presidente.</w:t>
      </w:r>
    </w:p>
    <w:p w14:paraId="106DD30E" w14:textId="77777777" w:rsidR="00D24F89" w:rsidRPr="008B18CE" w:rsidRDefault="00D24F89" w:rsidP="00223D86">
      <w:pPr>
        <w:pStyle w:val="PargrafodaLista"/>
        <w:widowControl w:val="0"/>
        <w:numPr>
          <w:ilvl w:val="0"/>
          <w:numId w:val="18"/>
        </w:numPr>
        <w:spacing w:after="120" w:line="360" w:lineRule="auto"/>
        <w:ind w:left="426" w:hanging="426"/>
        <w:contextualSpacing w:val="0"/>
        <w:jc w:val="both"/>
        <w:rPr>
          <w:rFonts w:ascii="Garamond" w:hAnsi="Garamond"/>
          <w:bCs/>
          <w:sz w:val="24"/>
          <w:szCs w:val="24"/>
        </w:rPr>
      </w:pPr>
      <w:r w:rsidRPr="00223D86">
        <w:rPr>
          <w:rFonts w:ascii="Garamond" w:hAnsi="Garamond"/>
          <w:bCs/>
          <w:sz w:val="24"/>
          <w:szCs w:val="24"/>
        </w:rPr>
        <w:t xml:space="preserve">A </w:t>
      </w:r>
      <w:r w:rsidRPr="008B18CE">
        <w:rPr>
          <w:rFonts w:ascii="Garamond" w:hAnsi="Garamond"/>
          <w:bCs/>
          <w:sz w:val="24"/>
          <w:szCs w:val="24"/>
        </w:rPr>
        <w:t>CAUT decide de acordo com os critérios e regras definidas na norma internacional de autorização de utilização terapêutica da AMA.</w:t>
      </w:r>
    </w:p>
    <w:p w14:paraId="60466A6B" w14:textId="77777777" w:rsidR="00D24F89" w:rsidRPr="008B18CE" w:rsidRDefault="00D24F89" w:rsidP="00223D86">
      <w:pPr>
        <w:pStyle w:val="PargrafodaLista"/>
        <w:widowControl w:val="0"/>
        <w:numPr>
          <w:ilvl w:val="0"/>
          <w:numId w:val="18"/>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mandato dos membros da CAUT tem a duração de três anos, renovável por iguais períodos.</w:t>
      </w:r>
    </w:p>
    <w:p w14:paraId="573C7235" w14:textId="08511041" w:rsidR="00D24F89" w:rsidRPr="008B18CE" w:rsidRDefault="00D24F89">
      <w:pPr>
        <w:widowControl w:val="0"/>
        <w:spacing w:after="120" w:line="360" w:lineRule="auto"/>
        <w:jc w:val="center"/>
        <w:rPr>
          <w:rFonts w:ascii="Garamond" w:hAnsi="Garamond"/>
          <w:bCs/>
        </w:rPr>
      </w:pPr>
      <w:r w:rsidRPr="008B18CE">
        <w:rPr>
          <w:rFonts w:ascii="Garamond" w:hAnsi="Garamond"/>
          <w:bCs/>
        </w:rPr>
        <w:t xml:space="preserve">Artigo </w:t>
      </w:r>
      <w:r w:rsidR="00171300" w:rsidRPr="00223D86">
        <w:rPr>
          <w:rFonts w:ascii="Garamond" w:hAnsi="Garamond"/>
          <w:bCs/>
        </w:rPr>
        <w:t>3</w:t>
      </w:r>
      <w:r w:rsidR="003E3195" w:rsidRPr="00223D86">
        <w:rPr>
          <w:rFonts w:ascii="Garamond" w:hAnsi="Garamond"/>
          <w:bCs/>
        </w:rPr>
        <w:t>0</w:t>
      </w:r>
      <w:r w:rsidRPr="008B18CE">
        <w:rPr>
          <w:rFonts w:ascii="Garamond" w:hAnsi="Garamond"/>
          <w:bCs/>
        </w:rPr>
        <w:t>.º</w:t>
      </w:r>
    </w:p>
    <w:p w14:paraId="44F649C6" w14:textId="467B398A" w:rsidR="00D24F89" w:rsidRPr="00223D86" w:rsidRDefault="00D24F89">
      <w:pPr>
        <w:widowControl w:val="0"/>
        <w:spacing w:after="120" w:line="360" w:lineRule="auto"/>
        <w:jc w:val="center"/>
        <w:rPr>
          <w:rFonts w:ascii="Garamond" w:hAnsi="Garamond"/>
          <w:b/>
        </w:rPr>
      </w:pPr>
      <w:r w:rsidRPr="00223D86">
        <w:rPr>
          <w:rFonts w:ascii="Garamond" w:hAnsi="Garamond"/>
          <w:b/>
        </w:rPr>
        <w:t xml:space="preserve">Compensação aos membros da </w:t>
      </w:r>
      <w:r w:rsidR="0007655E" w:rsidRPr="00223D86">
        <w:rPr>
          <w:rFonts w:ascii="Garamond" w:hAnsi="Garamond"/>
          <w:b/>
        </w:rPr>
        <w:t>Comissão de Autorização de Utilização Terapêutica</w:t>
      </w:r>
      <w:r w:rsidR="0007655E" w:rsidRPr="008B18CE">
        <w:rPr>
          <w:rFonts w:ascii="Garamond" w:hAnsi="Garamond"/>
          <w:bCs/>
        </w:rPr>
        <w:t xml:space="preserve"> </w:t>
      </w:r>
    </w:p>
    <w:p w14:paraId="377907B3" w14:textId="28E9515A" w:rsidR="00D24F89" w:rsidRPr="008B18CE" w:rsidRDefault="00D24F89">
      <w:pPr>
        <w:widowControl w:val="0"/>
        <w:spacing w:after="120" w:line="360" w:lineRule="auto"/>
        <w:jc w:val="both"/>
        <w:rPr>
          <w:rFonts w:ascii="Garamond" w:hAnsi="Garamond"/>
          <w:bCs/>
        </w:rPr>
      </w:pPr>
      <w:r w:rsidRPr="008B18CE">
        <w:rPr>
          <w:rFonts w:ascii="Garamond" w:hAnsi="Garamond"/>
          <w:bCs/>
        </w:rPr>
        <w:t xml:space="preserve">É garantido aos membros da CAUT o direito a uma compensação por participação nas reuniões, a definir por despacho dos membros do Governo responsáveis pelas áreas das finanças, da </w:t>
      </w:r>
      <w:r w:rsidR="00E627B5" w:rsidRPr="00223D86">
        <w:rPr>
          <w:rFonts w:ascii="Garamond" w:hAnsi="Garamond"/>
          <w:bCs/>
        </w:rPr>
        <w:t>A</w:t>
      </w:r>
      <w:r w:rsidRPr="00223D86">
        <w:rPr>
          <w:rFonts w:ascii="Garamond" w:hAnsi="Garamond"/>
          <w:bCs/>
        </w:rPr>
        <w:t xml:space="preserve">dministração </w:t>
      </w:r>
      <w:r w:rsidR="00E627B5" w:rsidRPr="00223D86">
        <w:rPr>
          <w:rFonts w:ascii="Garamond" w:hAnsi="Garamond"/>
          <w:bCs/>
        </w:rPr>
        <w:t>P</w:t>
      </w:r>
      <w:r w:rsidRPr="00223D86">
        <w:rPr>
          <w:rFonts w:ascii="Garamond" w:hAnsi="Garamond"/>
          <w:bCs/>
        </w:rPr>
        <w:t>ública</w:t>
      </w:r>
      <w:r w:rsidRPr="008B18CE">
        <w:rPr>
          <w:rFonts w:ascii="Garamond" w:hAnsi="Garamond"/>
          <w:bCs/>
        </w:rPr>
        <w:t xml:space="preserve"> e do desporto.</w:t>
      </w:r>
    </w:p>
    <w:p w14:paraId="79857D07" w14:textId="26DF6535" w:rsidR="00D24F89" w:rsidRPr="008B18CE" w:rsidRDefault="00D24F89">
      <w:pPr>
        <w:widowControl w:val="0"/>
        <w:spacing w:after="120" w:line="360" w:lineRule="auto"/>
        <w:jc w:val="center"/>
        <w:rPr>
          <w:rFonts w:ascii="Garamond" w:hAnsi="Garamond"/>
          <w:bCs/>
        </w:rPr>
      </w:pPr>
      <w:r w:rsidRPr="008B18CE">
        <w:rPr>
          <w:rFonts w:ascii="Garamond" w:hAnsi="Garamond"/>
          <w:bCs/>
        </w:rPr>
        <w:t xml:space="preserve">Artigo </w:t>
      </w:r>
      <w:r w:rsidR="00171300" w:rsidRPr="00223D86">
        <w:rPr>
          <w:rFonts w:ascii="Garamond" w:hAnsi="Garamond"/>
          <w:bCs/>
        </w:rPr>
        <w:t>3</w:t>
      </w:r>
      <w:r w:rsidR="003E3195" w:rsidRPr="00223D86">
        <w:rPr>
          <w:rFonts w:ascii="Garamond" w:hAnsi="Garamond"/>
          <w:bCs/>
        </w:rPr>
        <w:t>1</w:t>
      </w:r>
      <w:r w:rsidR="00171300" w:rsidRPr="008B18CE">
        <w:rPr>
          <w:rFonts w:ascii="Garamond" w:hAnsi="Garamond"/>
          <w:bCs/>
        </w:rPr>
        <w:t>.º</w:t>
      </w:r>
    </w:p>
    <w:p w14:paraId="111A8123" w14:textId="77777777" w:rsidR="00D24F89" w:rsidRPr="00223D86" w:rsidRDefault="00D24F89">
      <w:pPr>
        <w:widowControl w:val="0"/>
        <w:spacing w:after="120" w:line="360" w:lineRule="auto"/>
        <w:jc w:val="center"/>
        <w:rPr>
          <w:rFonts w:ascii="Garamond" w:hAnsi="Garamond"/>
          <w:b/>
        </w:rPr>
      </w:pPr>
      <w:r w:rsidRPr="00223D86">
        <w:rPr>
          <w:rFonts w:ascii="Garamond" w:hAnsi="Garamond"/>
          <w:b/>
        </w:rPr>
        <w:t>Modelo de funcionamento</w:t>
      </w:r>
    </w:p>
    <w:p w14:paraId="40D8DE7A" w14:textId="77777777" w:rsidR="00D24F89" w:rsidRPr="008B18CE" w:rsidRDefault="00D24F89">
      <w:pPr>
        <w:widowControl w:val="0"/>
        <w:spacing w:after="120" w:line="360" w:lineRule="auto"/>
        <w:jc w:val="both"/>
        <w:rPr>
          <w:rFonts w:ascii="Garamond" w:hAnsi="Garamond"/>
          <w:bCs/>
        </w:rPr>
      </w:pPr>
      <w:r w:rsidRPr="008B18CE">
        <w:rPr>
          <w:rFonts w:ascii="Garamond" w:hAnsi="Garamond"/>
          <w:bCs/>
        </w:rPr>
        <w:t>O apoio logístico e administrativo necessário ao funcionamento da ADoP é prestado pela secretaria-geral do ministério responsável pela área do desporto.</w:t>
      </w:r>
    </w:p>
    <w:p w14:paraId="3BB1C90B" w14:textId="54A9428C" w:rsidR="00D24F89" w:rsidRPr="008B18CE" w:rsidRDefault="00D24F89">
      <w:pPr>
        <w:widowControl w:val="0"/>
        <w:spacing w:after="120" w:line="360" w:lineRule="auto"/>
        <w:jc w:val="center"/>
        <w:rPr>
          <w:rFonts w:ascii="Garamond" w:hAnsi="Garamond"/>
          <w:bCs/>
        </w:rPr>
      </w:pPr>
      <w:r w:rsidRPr="008B18CE">
        <w:rPr>
          <w:rFonts w:ascii="Garamond" w:hAnsi="Garamond"/>
          <w:bCs/>
        </w:rPr>
        <w:t xml:space="preserve">Artigo </w:t>
      </w:r>
      <w:r w:rsidR="00171300" w:rsidRPr="00223D86">
        <w:rPr>
          <w:rFonts w:ascii="Garamond" w:hAnsi="Garamond"/>
          <w:bCs/>
        </w:rPr>
        <w:t>3</w:t>
      </w:r>
      <w:r w:rsidR="003E3195" w:rsidRPr="00223D86">
        <w:rPr>
          <w:rFonts w:ascii="Garamond" w:hAnsi="Garamond"/>
          <w:bCs/>
        </w:rPr>
        <w:t>2</w:t>
      </w:r>
      <w:r w:rsidRPr="008B18CE">
        <w:rPr>
          <w:rFonts w:ascii="Garamond" w:hAnsi="Garamond"/>
          <w:bCs/>
        </w:rPr>
        <w:t>.º</w:t>
      </w:r>
    </w:p>
    <w:p w14:paraId="2E7A78EC" w14:textId="77777777" w:rsidR="00D24F89" w:rsidRPr="00223D86" w:rsidRDefault="00D24F89">
      <w:pPr>
        <w:widowControl w:val="0"/>
        <w:spacing w:after="120" w:line="360" w:lineRule="auto"/>
        <w:jc w:val="center"/>
        <w:rPr>
          <w:rFonts w:ascii="Garamond" w:hAnsi="Garamond"/>
          <w:b/>
        </w:rPr>
      </w:pPr>
      <w:r w:rsidRPr="00223D86">
        <w:rPr>
          <w:rFonts w:ascii="Garamond" w:hAnsi="Garamond"/>
          <w:b/>
        </w:rPr>
        <w:t>Estrutura orçamental</w:t>
      </w:r>
    </w:p>
    <w:p w14:paraId="2B7DCBFA" w14:textId="77777777" w:rsidR="00D24F89" w:rsidRPr="008B18CE" w:rsidRDefault="00D24F89">
      <w:pPr>
        <w:pStyle w:val="PargrafodaLista"/>
        <w:widowControl w:val="0"/>
        <w:numPr>
          <w:ilvl w:val="0"/>
          <w:numId w:val="108"/>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ADoP dispõe das seguintes receitas próprias:</w:t>
      </w:r>
    </w:p>
    <w:p w14:paraId="14071249" w14:textId="77777777" w:rsidR="00D24F89" w:rsidRPr="008B18CE" w:rsidRDefault="00D24F89">
      <w:pPr>
        <w:pStyle w:val="PargrafodaLista"/>
        <w:widowControl w:val="0"/>
        <w:numPr>
          <w:ilvl w:val="1"/>
          <w:numId w:val="109"/>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As dotações que lhe forem atribuídas pelo Orçamento do Estado;</w:t>
      </w:r>
    </w:p>
    <w:p w14:paraId="6E55338A" w14:textId="77777777" w:rsidR="00D24F89" w:rsidRPr="008B18CE" w:rsidRDefault="00D24F89">
      <w:pPr>
        <w:pStyle w:val="PargrafodaLista"/>
        <w:widowControl w:val="0"/>
        <w:numPr>
          <w:ilvl w:val="1"/>
          <w:numId w:val="109"/>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As taxas e rendimentos resultantes da prestação de serviços, da emissão de certidões e fotocópias e da utilização de instalações afetas à ADoP;</w:t>
      </w:r>
    </w:p>
    <w:p w14:paraId="55A717BD" w14:textId="77777777" w:rsidR="00D24F89" w:rsidRPr="008B18CE" w:rsidRDefault="00D24F89">
      <w:pPr>
        <w:pStyle w:val="PargrafodaLista"/>
        <w:widowControl w:val="0"/>
        <w:numPr>
          <w:ilvl w:val="1"/>
          <w:numId w:val="109"/>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lastRenderedPageBreak/>
        <w:t>As coimas, nos termos e percentagens estabelecidos na lei;</w:t>
      </w:r>
    </w:p>
    <w:p w14:paraId="06468900" w14:textId="7C6AD1FE" w:rsidR="00D24F89" w:rsidRPr="008B18CE" w:rsidRDefault="00D24F89">
      <w:pPr>
        <w:pStyle w:val="PargrafodaLista"/>
        <w:widowControl w:val="0"/>
        <w:numPr>
          <w:ilvl w:val="1"/>
          <w:numId w:val="109"/>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 xml:space="preserve">As cauções prestadas nos termos do artigo </w:t>
      </w:r>
      <w:r w:rsidR="00626E3A" w:rsidRPr="00223D86">
        <w:rPr>
          <w:rFonts w:ascii="Garamond" w:hAnsi="Garamond"/>
          <w:bCs/>
          <w:sz w:val="24"/>
          <w:szCs w:val="24"/>
        </w:rPr>
        <w:t>4</w:t>
      </w:r>
      <w:r w:rsidR="003E3195" w:rsidRPr="00223D86">
        <w:rPr>
          <w:rFonts w:ascii="Garamond" w:hAnsi="Garamond"/>
          <w:bCs/>
          <w:sz w:val="24"/>
          <w:szCs w:val="24"/>
        </w:rPr>
        <w:t>5</w:t>
      </w:r>
      <w:r w:rsidRPr="008B18CE">
        <w:rPr>
          <w:rFonts w:ascii="Garamond" w:hAnsi="Garamond"/>
          <w:bCs/>
          <w:sz w:val="24"/>
          <w:szCs w:val="24"/>
        </w:rPr>
        <w:t>.º;</w:t>
      </w:r>
    </w:p>
    <w:p w14:paraId="5B028896" w14:textId="77777777" w:rsidR="00D24F89" w:rsidRPr="008B18CE" w:rsidRDefault="00D24F89">
      <w:pPr>
        <w:pStyle w:val="PargrafodaLista"/>
        <w:widowControl w:val="0"/>
        <w:numPr>
          <w:ilvl w:val="1"/>
          <w:numId w:val="109"/>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O produto da venda de publicações e outros bens editados ou produzidos pela ADoP;</w:t>
      </w:r>
    </w:p>
    <w:p w14:paraId="0B3EB631" w14:textId="77777777" w:rsidR="00D24F89" w:rsidRPr="008B18CE" w:rsidRDefault="00D24F89">
      <w:pPr>
        <w:pStyle w:val="PargrafodaLista"/>
        <w:widowControl w:val="0"/>
        <w:numPr>
          <w:ilvl w:val="1"/>
          <w:numId w:val="109"/>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As comparticipações de qualquer tipo de entidade;</w:t>
      </w:r>
    </w:p>
    <w:p w14:paraId="7FE02527" w14:textId="77777777" w:rsidR="00D24F89" w:rsidRPr="008B18CE" w:rsidRDefault="00D24F89">
      <w:pPr>
        <w:pStyle w:val="PargrafodaLista"/>
        <w:widowControl w:val="0"/>
        <w:numPr>
          <w:ilvl w:val="1"/>
          <w:numId w:val="109"/>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Quaisquer outras receitas que por lei, contrato ou outro título lhe sejam atribuídas.</w:t>
      </w:r>
    </w:p>
    <w:p w14:paraId="54FE4194" w14:textId="77777777" w:rsidR="00D24F89" w:rsidRPr="008B18CE" w:rsidRDefault="00D24F89">
      <w:pPr>
        <w:pStyle w:val="PargrafodaLista"/>
        <w:widowControl w:val="0"/>
        <w:numPr>
          <w:ilvl w:val="0"/>
          <w:numId w:val="108"/>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As taxas e preços de venda de bens e serviços a que se refere o número anterior são aprovados, sob proposta da ADoP, pelo membro do Governo responsável pela área do desporto.</w:t>
      </w:r>
    </w:p>
    <w:p w14:paraId="3926A0B6" w14:textId="77777777" w:rsidR="00D24F89" w:rsidRPr="008B18CE" w:rsidRDefault="00D24F89">
      <w:pPr>
        <w:pStyle w:val="PargrafodaLista"/>
        <w:widowControl w:val="0"/>
        <w:numPr>
          <w:ilvl w:val="0"/>
          <w:numId w:val="108"/>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As receitas próprias referidas no n.º 1 são consignadas à realização de despesas da ADoP, durante a execução do orçamento do ano a que respeitam, podendo os saldos não utilizados transitar para o ano seguinte.</w:t>
      </w:r>
    </w:p>
    <w:p w14:paraId="19F026B5" w14:textId="77777777" w:rsidR="00D24F89" w:rsidRPr="008B18CE" w:rsidRDefault="00D24F89">
      <w:pPr>
        <w:pStyle w:val="PargrafodaLista"/>
        <w:widowControl w:val="0"/>
        <w:numPr>
          <w:ilvl w:val="0"/>
          <w:numId w:val="108"/>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As receitas próprias atribuídas para determinado fim ficam consignadas à realização das despesas para que foram concedidas, podendo transitar para o ano seguinte, nos termos do decreto-lei de execução orçamental.</w:t>
      </w:r>
    </w:p>
    <w:p w14:paraId="50328499" w14:textId="37929A91" w:rsidR="00D24F89" w:rsidRPr="008B18CE" w:rsidRDefault="00D24F89">
      <w:pPr>
        <w:pStyle w:val="PargrafodaLista"/>
        <w:widowControl w:val="0"/>
        <w:numPr>
          <w:ilvl w:val="0"/>
          <w:numId w:val="108"/>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Constituem despesas da ADoP as que resultem de encargos decorrentes da prossecução das atribuições que lhe estão cometidas.</w:t>
      </w:r>
    </w:p>
    <w:p w14:paraId="29525E53" w14:textId="0AF231C2" w:rsidR="0041517E" w:rsidRPr="008B18CE" w:rsidRDefault="0041517E">
      <w:pPr>
        <w:widowControl w:val="0"/>
        <w:spacing w:after="120" w:line="360" w:lineRule="auto"/>
        <w:ind w:left="567" w:right="560"/>
        <w:jc w:val="center"/>
        <w:rPr>
          <w:rFonts w:ascii="Garamond" w:hAnsi="Garamond"/>
          <w:bCs/>
        </w:rPr>
      </w:pPr>
      <w:r w:rsidRPr="008B18CE">
        <w:rPr>
          <w:rFonts w:ascii="Garamond" w:hAnsi="Garamond"/>
          <w:bCs/>
        </w:rPr>
        <w:t xml:space="preserve">Artigo </w:t>
      </w:r>
      <w:r w:rsidR="00171300" w:rsidRPr="00223D86">
        <w:rPr>
          <w:rFonts w:ascii="Garamond" w:hAnsi="Garamond"/>
          <w:bCs/>
        </w:rPr>
        <w:t>3</w:t>
      </w:r>
      <w:r w:rsidR="003E3195" w:rsidRPr="00223D86">
        <w:rPr>
          <w:rFonts w:ascii="Garamond" w:hAnsi="Garamond"/>
          <w:bCs/>
        </w:rPr>
        <w:t>3</w:t>
      </w:r>
      <w:r w:rsidR="00171300" w:rsidRPr="008B18CE">
        <w:rPr>
          <w:rFonts w:ascii="Garamond" w:hAnsi="Garamond"/>
          <w:bCs/>
        </w:rPr>
        <w:t>.</w:t>
      </w:r>
      <w:r w:rsidRPr="008B18CE">
        <w:rPr>
          <w:rFonts w:ascii="Garamond" w:hAnsi="Garamond"/>
          <w:bCs/>
        </w:rPr>
        <w:t>º</w:t>
      </w:r>
    </w:p>
    <w:p w14:paraId="57F95A90" w14:textId="5DF0B68D" w:rsidR="0041517E" w:rsidRPr="00223D86" w:rsidRDefault="00D24F89">
      <w:pPr>
        <w:widowControl w:val="0"/>
        <w:spacing w:after="120" w:line="360" w:lineRule="auto"/>
        <w:ind w:left="567" w:right="560"/>
        <w:jc w:val="center"/>
        <w:rPr>
          <w:rFonts w:ascii="Garamond" w:hAnsi="Garamond"/>
          <w:b/>
        </w:rPr>
      </w:pPr>
      <w:r w:rsidRPr="00223D86">
        <w:rPr>
          <w:rFonts w:ascii="Garamond" w:hAnsi="Garamond"/>
          <w:b/>
        </w:rPr>
        <w:t>Custas</w:t>
      </w:r>
      <w:r w:rsidRPr="00223D86" w:rsidDel="00D24F89">
        <w:rPr>
          <w:rFonts w:ascii="Garamond" w:hAnsi="Garamond"/>
          <w:b/>
        </w:rPr>
        <w:t xml:space="preserve"> </w:t>
      </w:r>
    </w:p>
    <w:p w14:paraId="14142570" w14:textId="39D8150D" w:rsidR="0041517E" w:rsidRPr="008B18CE" w:rsidRDefault="00D24F89" w:rsidP="00223D86">
      <w:pPr>
        <w:pStyle w:val="PargrafodaLista"/>
        <w:widowControl w:val="0"/>
        <w:numPr>
          <w:ilvl w:val="0"/>
          <w:numId w:val="20"/>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A ADoP fica isenta do pagamento de custas judiciais no âmbito de processos que tenham por objeto violações das normas antidopagem</w:t>
      </w:r>
      <w:r w:rsidR="0041517E" w:rsidRPr="008B18CE">
        <w:rPr>
          <w:rFonts w:ascii="Garamond" w:hAnsi="Garamond"/>
          <w:bCs/>
          <w:sz w:val="24"/>
          <w:szCs w:val="24"/>
        </w:rPr>
        <w:t>.</w:t>
      </w:r>
    </w:p>
    <w:p w14:paraId="63ECF0AF" w14:textId="005B42BF" w:rsidR="0041517E" w:rsidRPr="008B18CE" w:rsidRDefault="00D24F89" w:rsidP="00223D86">
      <w:pPr>
        <w:pStyle w:val="PargrafodaLista"/>
        <w:widowControl w:val="0"/>
        <w:numPr>
          <w:ilvl w:val="0"/>
          <w:numId w:val="20"/>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O valor das custas a cobrar ao agente desportivo sancionado em procedimento contraordenacional ou disciplinar é determinado pela ADoP, no procedimento contraordenacional, e pelo CDA, ouvida a </w:t>
      </w:r>
      <w:proofErr w:type="spellStart"/>
      <w:r w:rsidRPr="008B18CE">
        <w:rPr>
          <w:rFonts w:ascii="Garamond" w:hAnsi="Garamond"/>
          <w:bCs/>
          <w:sz w:val="24"/>
          <w:szCs w:val="24"/>
        </w:rPr>
        <w:t>ADoP</w:t>
      </w:r>
      <w:proofErr w:type="spellEnd"/>
      <w:r w:rsidRPr="008B18CE">
        <w:rPr>
          <w:rFonts w:ascii="Garamond" w:hAnsi="Garamond"/>
          <w:bCs/>
          <w:sz w:val="24"/>
          <w:szCs w:val="24"/>
        </w:rPr>
        <w:t>, no procedimento disciplinar</w:t>
      </w:r>
      <w:r w:rsidR="0041517E" w:rsidRPr="008B18CE">
        <w:rPr>
          <w:rFonts w:ascii="Garamond" w:hAnsi="Garamond"/>
          <w:bCs/>
          <w:sz w:val="24"/>
          <w:szCs w:val="24"/>
        </w:rPr>
        <w:t>.</w:t>
      </w:r>
    </w:p>
    <w:p w14:paraId="13DA4FDB" w14:textId="481C442C" w:rsidR="0041517E" w:rsidRPr="008B18CE" w:rsidRDefault="00D24F89" w:rsidP="00223D86">
      <w:pPr>
        <w:pStyle w:val="PargrafodaLista"/>
        <w:widowControl w:val="0"/>
        <w:numPr>
          <w:ilvl w:val="0"/>
          <w:numId w:val="20"/>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lastRenderedPageBreak/>
        <w:t>O valor máximo das custas a que se refere o número anterior corresponde a 5 unidades de conta (UC), nos procedimentos contraordenacionais, e a 25 UC, nos procedimentos disciplinares</w:t>
      </w:r>
      <w:r w:rsidR="0041517E" w:rsidRPr="008B18CE">
        <w:rPr>
          <w:rFonts w:ascii="Garamond" w:hAnsi="Garamond"/>
          <w:bCs/>
          <w:sz w:val="24"/>
          <w:szCs w:val="24"/>
        </w:rPr>
        <w:t>.</w:t>
      </w:r>
    </w:p>
    <w:p w14:paraId="393635B6" w14:textId="24C2EBDB" w:rsidR="0041517E" w:rsidRPr="008B18CE" w:rsidRDefault="0041517E" w:rsidP="00223D86">
      <w:pPr>
        <w:pStyle w:val="PargrafodaLista"/>
        <w:widowControl w:val="0"/>
        <w:numPr>
          <w:ilvl w:val="0"/>
          <w:numId w:val="20"/>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O valor das custas a cobrar em sede de procedimento disciplinar reverte em 60</w:t>
      </w:r>
      <w:r w:rsidR="0095191B" w:rsidRPr="008B18CE">
        <w:rPr>
          <w:rFonts w:ascii="Garamond" w:hAnsi="Garamond"/>
          <w:bCs/>
          <w:sz w:val="24"/>
          <w:szCs w:val="24"/>
        </w:rPr>
        <w:t xml:space="preserve"> </w:t>
      </w:r>
      <w:r w:rsidRPr="008B18CE">
        <w:rPr>
          <w:rFonts w:ascii="Garamond" w:hAnsi="Garamond"/>
          <w:bCs/>
          <w:sz w:val="24"/>
          <w:szCs w:val="24"/>
        </w:rPr>
        <w:t>% para a Secretaria-Geral da Educação e Ciência</w:t>
      </w:r>
      <w:r w:rsidR="00FD0A72" w:rsidRPr="008B18CE">
        <w:rPr>
          <w:rFonts w:ascii="Garamond" w:hAnsi="Garamond"/>
          <w:bCs/>
          <w:sz w:val="24"/>
          <w:szCs w:val="24"/>
        </w:rPr>
        <w:t>,</w:t>
      </w:r>
      <w:r w:rsidRPr="008B18CE">
        <w:rPr>
          <w:rFonts w:ascii="Garamond" w:hAnsi="Garamond"/>
          <w:bCs/>
          <w:sz w:val="24"/>
          <w:szCs w:val="24"/>
        </w:rPr>
        <w:t xml:space="preserve"> </w:t>
      </w:r>
      <w:r w:rsidR="00FD0A72" w:rsidRPr="008B18CE">
        <w:rPr>
          <w:rFonts w:ascii="Garamond" w:hAnsi="Garamond"/>
          <w:bCs/>
          <w:sz w:val="24"/>
          <w:szCs w:val="24"/>
        </w:rPr>
        <w:t>como contrapartida pela assunção dos encargos com o funcionamento do CDA, e 40</w:t>
      </w:r>
      <w:r w:rsidR="0095191B" w:rsidRPr="008B18CE">
        <w:rPr>
          <w:rFonts w:ascii="Garamond" w:hAnsi="Garamond"/>
          <w:bCs/>
          <w:sz w:val="24"/>
          <w:szCs w:val="24"/>
        </w:rPr>
        <w:t xml:space="preserve"> </w:t>
      </w:r>
      <w:r w:rsidR="00FD0A72" w:rsidRPr="008B18CE">
        <w:rPr>
          <w:rFonts w:ascii="Garamond" w:hAnsi="Garamond"/>
          <w:bCs/>
          <w:sz w:val="24"/>
          <w:szCs w:val="24"/>
        </w:rPr>
        <w:t>% para a ADoP</w:t>
      </w:r>
      <w:r w:rsidRPr="008B18CE">
        <w:rPr>
          <w:rFonts w:ascii="Garamond" w:hAnsi="Garamond"/>
          <w:bCs/>
          <w:sz w:val="24"/>
          <w:szCs w:val="24"/>
        </w:rPr>
        <w:t>.</w:t>
      </w:r>
    </w:p>
    <w:p w14:paraId="6FB766F3" w14:textId="443C813D" w:rsidR="0041517E" w:rsidRPr="00223D86" w:rsidRDefault="0041517E" w:rsidP="00223D86">
      <w:pPr>
        <w:pStyle w:val="PargrafodaLista"/>
        <w:widowControl w:val="0"/>
        <w:numPr>
          <w:ilvl w:val="0"/>
          <w:numId w:val="20"/>
        </w:numPr>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 xml:space="preserve">Compete à ADoP a cobrança das custas em procedimento contraordenacional e à Secretaria-Geral da Educação e Ciência </w:t>
      </w:r>
      <w:r w:rsidR="00FD0A72" w:rsidRPr="00223D86">
        <w:rPr>
          <w:rFonts w:ascii="Garamond" w:hAnsi="Garamond"/>
          <w:bCs/>
          <w:sz w:val="24"/>
          <w:szCs w:val="24"/>
        </w:rPr>
        <w:t xml:space="preserve">a cobrança </w:t>
      </w:r>
      <w:r w:rsidRPr="00223D86">
        <w:rPr>
          <w:rFonts w:ascii="Garamond" w:hAnsi="Garamond"/>
          <w:bCs/>
          <w:sz w:val="24"/>
          <w:szCs w:val="24"/>
        </w:rPr>
        <w:t>em procedimento disciplinar.</w:t>
      </w:r>
    </w:p>
    <w:p w14:paraId="0530A5A5" w14:textId="6966F613" w:rsidR="0041517E" w:rsidRPr="008B18CE" w:rsidRDefault="000C4D30" w:rsidP="00223D86">
      <w:pPr>
        <w:pStyle w:val="PargrafodaLista"/>
        <w:widowControl w:val="0"/>
        <w:numPr>
          <w:ilvl w:val="0"/>
          <w:numId w:val="20"/>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A</w:t>
      </w:r>
      <w:r w:rsidR="0041517E" w:rsidRPr="008B18CE">
        <w:rPr>
          <w:rFonts w:ascii="Garamond" w:hAnsi="Garamond"/>
          <w:bCs/>
          <w:sz w:val="24"/>
          <w:szCs w:val="24"/>
        </w:rPr>
        <w:t xml:space="preserve"> certidão de dívida </w:t>
      </w:r>
      <w:r w:rsidRPr="00223D86">
        <w:rPr>
          <w:rFonts w:ascii="Garamond" w:hAnsi="Garamond"/>
          <w:bCs/>
          <w:sz w:val="24"/>
          <w:szCs w:val="24"/>
        </w:rPr>
        <w:t>emitida</w:t>
      </w:r>
      <w:r w:rsidRPr="008B18CE">
        <w:rPr>
          <w:rFonts w:ascii="Garamond" w:hAnsi="Garamond"/>
          <w:bCs/>
          <w:sz w:val="24"/>
          <w:szCs w:val="24"/>
        </w:rPr>
        <w:t xml:space="preserve"> </w:t>
      </w:r>
      <w:r w:rsidR="0041517E" w:rsidRPr="008B18CE">
        <w:rPr>
          <w:rFonts w:ascii="Garamond" w:hAnsi="Garamond"/>
          <w:bCs/>
          <w:sz w:val="24"/>
          <w:szCs w:val="24"/>
        </w:rPr>
        <w:t>pela ADoP ou pela Secretaria-Geral da Educação e Ciência,</w:t>
      </w:r>
      <w:r w:rsidRPr="008B18CE">
        <w:rPr>
          <w:rFonts w:ascii="Garamond" w:hAnsi="Garamond"/>
          <w:bCs/>
          <w:sz w:val="24"/>
          <w:szCs w:val="24"/>
        </w:rPr>
        <w:t xml:space="preserve"> </w:t>
      </w:r>
      <w:r w:rsidRPr="00223D86">
        <w:rPr>
          <w:rFonts w:ascii="Garamond" w:hAnsi="Garamond"/>
          <w:bCs/>
          <w:sz w:val="24"/>
          <w:szCs w:val="24"/>
        </w:rPr>
        <w:t>para cobrança das custas a que se refere o número anterior,</w:t>
      </w:r>
      <w:r w:rsidR="0041517E" w:rsidRPr="00223D86">
        <w:rPr>
          <w:rFonts w:ascii="Garamond" w:hAnsi="Garamond"/>
          <w:bCs/>
          <w:sz w:val="24"/>
          <w:szCs w:val="24"/>
        </w:rPr>
        <w:t xml:space="preserve"> </w:t>
      </w:r>
      <w:r w:rsidRPr="00223D86">
        <w:rPr>
          <w:rFonts w:ascii="Garamond" w:hAnsi="Garamond"/>
          <w:bCs/>
          <w:sz w:val="24"/>
          <w:szCs w:val="24"/>
        </w:rPr>
        <w:t>constitui título executivo</w:t>
      </w:r>
      <w:r w:rsidR="0041517E" w:rsidRPr="008B18CE">
        <w:rPr>
          <w:rFonts w:ascii="Garamond" w:hAnsi="Garamond"/>
          <w:bCs/>
          <w:sz w:val="24"/>
          <w:szCs w:val="24"/>
        </w:rPr>
        <w:t>.</w:t>
      </w:r>
    </w:p>
    <w:p w14:paraId="1325A489" w14:textId="4F83EFA0" w:rsidR="006F1BD1" w:rsidRPr="008B18CE" w:rsidRDefault="006F1BD1">
      <w:pPr>
        <w:widowControl w:val="0"/>
        <w:autoSpaceDE w:val="0"/>
        <w:autoSpaceDN w:val="0"/>
        <w:adjustRightInd w:val="0"/>
        <w:spacing w:after="120" w:line="360" w:lineRule="auto"/>
        <w:ind w:left="567" w:right="560"/>
        <w:jc w:val="center"/>
        <w:rPr>
          <w:rFonts w:ascii="Garamond" w:hAnsi="Garamond"/>
          <w:bCs/>
        </w:rPr>
      </w:pPr>
      <w:r w:rsidRPr="008B18CE">
        <w:rPr>
          <w:rFonts w:ascii="Garamond" w:hAnsi="Garamond"/>
          <w:bCs/>
        </w:rPr>
        <w:t xml:space="preserve">Artigo </w:t>
      </w:r>
      <w:r w:rsidR="00171300" w:rsidRPr="008B18CE">
        <w:rPr>
          <w:rFonts w:ascii="Garamond" w:hAnsi="Garamond"/>
          <w:bCs/>
        </w:rPr>
        <w:t>3</w:t>
      </w:r>
      <w:r w:rsidR="003E3195" w:rsidRPr="008B18CE">
        <w:rPr>
          <w:rFonts w:ascii="Garamond" w:hAnsi="Garamond"/>
          <w:bCs/>
        </w:rPr>
        <w:t>4</w:t>
      </w:r>
      <w:r w:rsidR="00171300" w:rsidRPr="008B18CE">
        <w:rPr>
          <w:rFonts w:ascii="Garamond" w:hAnsi="Garamond"/>
          <w:bCs/>
        </w:rPr>
        <w:t>.</w:t>
      </w:r>
      <w:r w:rsidRPr="008B18CE">
        <w:rPr>
          <w:rFonts w:ascii="Garamond" w:hAnsi="Garamond"/>
          <w:bCs/>
        </w:rPr>
        <w:t>º</w:t>
      </w:r>
    </w:p>
    <w:p w14:paraId="2625D085" w14:textId="5CC3A13B" w:rsidR="006F1BD1" w:rsidRPr="00223D86" w:rsidRDefault="00D24F89">
      <w:pPr>
        <w:widowControl w:val="0"/>
        <w:autoSpaceDE w:val="0"/>
        <w:autoSpaceDN w:val="0"/>
        <w:adjustRightInd w:val="0"/>
        <w:spacing w:after="120" w:line="360" w:lineRule="auto"/>
        <w:ind w:left="567" w:right="560"/>
        <w:jc w:val="center"/>
        <w:rPr>
          <w:rFonts w:ascii="Garamond" w:hAnsi="Garamond"/>
          <w:b/>
        </w:rPr>
      </w:pPr>
      <w:r w:rsidRPr="00223D86">
        <w:rPr>
          <w:rFonts w:ascii="Garamond" w:hAnsi="Garamond"/>
          <w:b/>
        </w:rPr>
        <w:t>Mapas de cargos de direção</w:t>
      </w:r>
      <w:r w:rsidRPr="00223D86" w:rsidDel="00D24F89">
        <w:rPr>
          <w:rFonts w:ascii="Garamond" w:hAnsi="Garamond"/>
          <w:b/>
        </w:rPr>
        <w:t xml:space="preserve"> </w:t>
      </w:r>
    </w:p>
    <w:p w14:paraId="13BD535D" w14:textId="7D2D70CA" w:rsidR="006F1BD1" w:rsidRPr="008B18CE" w:rsidRDefault="00CA081B" w:rsidP="00223D86">
      <w:pPr>
        <w:widowControl w:val="0"/>
        <w:autoSpaceDE w:val="0"/>
        <w:autoSpaceDN w:val="0"/>
        <w:adjustRightInd w:val="0"/>
        <w:spacing w:after="120" w:line="360" w:lineRule="auto"/>
        <w:ind w:right="-7"/>
        <w:jc w:val="both"/>
        <w:rPr>
          <w:rFonts w:ascii="Garamond" w:hAnsi="Garamond"/>
          <w:bCs/>
        </w:rPr>
      </w:pPr>
      <w:r w:rsidRPr="00223D86">
        <w:rPr>
          <w:rFonts w:ascii="Garamond" w:hAnsi="Garamond"/>
          <w:bCs/>
        </w:rPr>
        <w:t xml:space="preserve">Os </w:t>
      </w:r>
      <w:r w:rsidR="6DB4B8E8" w:rsidRPr="008B18CE">
        <w:rPr>
          <w:rFonts w:ascii="Garamond" w:hAnsi="Garamond"/>
          <w:bCs/>
        </w:rPr>
        <w:t>cargos</w:t>
      </w:r>
      <w:r w:rsidR="006F1BD1" w:rsidRPr="008B18CE">
        <w:rPr>
          <w:rFonts w:ascii="Garamond" w:hAnsi="Garamond"/>
          <w:bCs/>
        </w:rPr>
        <w:t xml:space="preserve"> de direção </w:t>
      </w:r>
      <w:r w:rsidR="00386B9D" w:rsidRPr="008B18CE">
        <w:rPr>
          <w:rFonts w:ascii="Garamond" w:hAnsi="Garamond"/>
          <w:bCs/>
        </w:rPr>
        <w:t xml:space="preserve">superior </w:t>
      </w:r>
      <w:r w:rsidR="006F1BD1" w:rsidRPr="008B18CE">
        <w:rPr>
          <w:rFonts w:ascii="Garamond" w:hAnsi="Garamond"/>
          <w:bCs/>
        </w:rPr>
        <w:t xml:space="preserve">de 1.º grau e de direção intermédia de 1.º grau da ADoP </w:t>
      </w:r>
      <w:r w:rsidR="006F1BD1" w:rsidRPr="00223D86">
        <w:rPr>
          <w:rFonts w:ascii="Garamond" w:hAnsi="Garamond"/>
          <w:bCs/>
        </w:rPr>
        <w:t>consta</w:t>
      </w:r>
      <w:r w:rsidRPr="00223D86">
        <w:rPr>
          <w:rFonts w:ascii="Garamond" w:hAnsi="Garamond"/>
          <w:bCs/>
        </w:rPr>
        <w:t>m</w:t>
      </w:r>
      <w:r w:rsidR="006F1BD1" w:rsidRPr="008B18CE">
        <w:rPr>
          <w:rFonts w:ascii="Garamond" w:hAnsi="Garamond"/>
          <w:bCs/>
        </w:rPr>
        <w:t xml:space="preserve"> do anexo à presente lei</w:t>
      </w:r>
      <w:r w:rsidR="008D5E3E" w:rsidRPr="008B18CE">
        <w:rPr>
          <w:rFonts w:ascii="Garamond" w:hAnsi="Garamond"/>
          <w:bCs/>
        </w:rPr>
        <w:t xml:space="preserve"> </w:t>
      </w:r>
      <w:r w:rsidR="008D5E3E" w:rsidRPr="00223D86">
        <w:rPr>
          <w:rFonts w:ascii="Garamond" w:hAnsi="Garamond"/>
          <w:bCs/>
        </w:rPr>
        <w:t>e</w:t>
      </w:r>
      <w:r w:rsidR="006F1BD1" w:rsidRPr="00223D86">
        <w:rPr>
          <w:rFonts w:ascii="Garamond" w:hAnsi="Garamond"/>
          <w:bCs/>
        </w:rPr>
        <w:t xml:space="preserve"> </w:t>
      </w:r>
      <w:r w:rsidR="006F1BD1" w:rsidRPr="008B18CE">
        <w:rPr>
          <w:rFonts w:ascii="Garamond" w:hAnsi="Garamond"/>
          <w:bCs/>
        </w:rPr>
        <w:t>da qual faz parte integrante.</w:t>
      </w:r>
    </w:p>
    <w:p w14:paraId="5F91384C" w14:textId="534CE21A" w:rsidR="00D24F89" w:rsidRPr="008B18CE" w:rsidRDefault="00D24F89">
      <w:pPr>
        <w:widowControl w:val="0"/>
        <w:spacing w:after="120" w:line="360" w:lineRule="auto"/>
        <w:jc w:val="center"/>
        <w:rPr>
          <w:rFonts w:ascii="Garamond" w:hAnsi="Garamond"/>
          <w:bCs/>
        </w:rPr>
      </w:pPr>
      <w:r w:rsidRPr="008B18CE">
        <w:rPr>
          <w:rFonts w:ascii="Garamond" w:hAnsi="Garamond"/>
          <w:bCs/>
        </w:rPr>
        <w:t xml:space="preserve">Artigo </w:t>
      </w:r>
      <w:r w:rsidRPr="00223D86">
        <w:rPr>
          <w:rFonts w:ascii="Garamond" w:hAnsi="Garamond"/>
          <w:bCs/>
        </w:rPr>
        <w:t>3</w:t>
      </w:r>
      <w:r w:rsidR="003E3195" w:rsidRPr="00223D86">
        <w:rPr>
          <w:rFonts w:ascii="Garamond" w:hAnsi="Garamond"/>
          <w:bCs/>
        </w:rPr>
        <w:t>5</w:t>
      </w:r>
      <w:r w:rsidRPr="008B18CE">
        <w:rPr>
          <w:rFonts w:ascii="Garamond" w:hAnsi="Garamond"/>
          <w:bCs/>
        </w:rPr>
        <w:t>.º</w:t>
      </w:r>
    </w:p>
    <w:p w14:paraId="6129955F" w14:textId="77777777" w:rsidR="00D24F89" w:rsidRPr="00223D86" w:rsidRDefault="00D24F89">
      <w:pPr>
        <w:widowControl w:val="0"/>
        <w:spacing w:after="120" w:line="360" w:lineRule="auto"/>
        <w:jc w:val="center"/>
        <w:rPr>
          <w:rFonts w:ascii="Garamond" w:hAnsi="Garamond"/>
          <w:b/>
        </w:rPr>
      </w:pPr>
      <w:r w:rsidRPr="00223D86">
        <w:rPr>
          <w:rFonts w:ascii="Garamond" w:hAnsi="Garamond"/>
          <w:b/>
        </w:rPr>
        <w:t>Programas pedagógicos</w:t>
      </w:r>
    </w:p>
    <w:p w14:paraId="13544E95" w14:textId="478AEEDD" w:rsidR="00D24F89" w:rsidRPr="008B18CE" w:rsidRDefault="00D24F89">
      <w:pPr>
        <w:widowControl w:val="0"/>
        <w:spacing w:after="120" w:line="360" w:lineRule="auto"/>
        <w:jc w:val="both"/>
        <w:rPr>
          <w:rFonts w:ascii="Garamond" w:hAnsi="Garamond"/>
          <w:bCs/>
        </w:rPr>
      </w:pPr>
      <w:r w:rsidRPr="008B18CE">
        <w:rPr>
          <w:rFonts w:ascii="Garamond" w:hAnsi="Garamond"/>
          <w:bCs/>
        </w:rPr>
        <w:t xml:space="preserve">Os programas referidos na alínea </w:t>
      </w:r>
      <w:r w:rsidRPr="00223D86">
        <w:rPr>
          <w:rFonts w:ascii="Garamond" w:hAnsi="Garamond"/>
          <w:bCs/>
          <w:i/>
          <w:iCs/>
        </w:rPr>
        <w:t>g)</w:t>
      </w:r>
      <w:r w:rsidRPr="008B18CE">
        <w:rPr>
          <w:rFonts w:ascii="Garamond" w:hAnsi="Garamond"/>
          <w:bCs/>
        </w:rPr>
        <w:t xml:space="preserve"> do n.º 1 do artigo </w:t>
      </w:r>
      <w:r w:rsidR="00626E3A" w:rsidRPr="00223D86">
        <w:rPr>
          <w:rFonts w:ascii="Garamond" w:hAnsi="Garamond"/>
          <w:bCs/>
        </w:rPr>
        <w:t>2</w:t>
      </w:r>
      <w:r w:rsidR="003E3195" w:rsidRPr="00223D86">
        <w:rPr>
          <w:rFonts w:ascii="Garamond" w:hAnsi="Garamond"/>
          <w:bCs/>
        </w:rPr>
        <w:t>0</w:t>
      </w:r>
      <w:r w:rsidRPr="008B18CE">
        <w:rPr>
          <w:rFonts w:ascii="Garamond" w:hAnsi="Garamond"/>
          <w:bCs/>
        </w:rPr>
        <w:t>.º devem fornecer informação atualizada e correta, nomeadamente sobre as seguintes matérias:</w:t>
      </w:r>
    </w:p>
    <w:p w14:paraId="24576147" w14:textId="77777777" w:rsidR="00D24F89" w:rsidRPr="008B18CE" w:rsidRDefault="00D24F89">
      <w:pPr>
        <w:pStyle w:val="PargrafodaLista"/>
        <w:widowControl w:val="0"/>
        <w:numPr>
          <w:ilvl w:val="1"/>
          <w:numId w:val="11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Autorizações de utilização terapêutica;</w:t>
      </w:r>
    </w:p>
    <w:p w14:paraId="473BAEA5" w14:textId="77777777" w:rsidR="00D24F89" w:rsidRPr="008B18CE" w:rsidRDefault="00D24F89">
      <w:pPr>
        <w:pStyle w:val="PargrafodaLista"/>
        <w:widowControl w:val="0"/>
        <w:numPr>
          <w:ilvl w:val="1"/>
          <w:numId w:val="11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Consequências da dopagem ao nível da ética e da saúde;</w:t>
      </w:r>
    </w:p>
    <w:p w14:paraId="57A7BF37" w14:textId="1DF22CB4" w:rsidR="00D24F89" w:rsidRPr="008B18CE" w:rsidRDefault="00D24F89">
      <w:pPr>
        <w:pStyle w:val="PargrafodaLista"/>
        <w:widowControl w:val="0"/>
        <w:numPr>
          <w:ilvl w:val="1"/>
          <w:numId w:val="11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Direitos e responsabilidades dos praticantes desportivos e d</w:t>
      </w:r>
      <w:r w:rsidR="00544913" w:rsidRPr="008B18CE">
        <w:rPr>
          <w:rFonts w:ascii="Garamond" w:hAnsi="Garamond"/>
          <w:bCs/>
          <w:sz w:val="24"/>
          <w:szCs w:val="24"/>
        </w:rPr>
        <w:t xml:space="preserve">e </w:t>
      </w:r>
      <w:r w:rsidR="00544913" w:rsidRPr="00223D86">
        <w:rPr>
          <w:rFonts w:ascii="Garamond" w:hAnsi="Garamond"/>
          <w:bCs/>
          <w:sz w:val="24"/>
          <w:szCs w:val="24"/>
        </w:rPr>
        <w:t>outra pessoa</w:t>
      </w:r>
      <w:r w:rsidRPr="008B18CE">
        <w:rPr>
          <w:rFonts w:ascii="Garamond" w:hAnsi="Garamond"/>
          <w:bCs/>
          <w:sz w:val="24"/>
          <w:szCs w:val="24"/>
        </w:rPr>
        <w:t>, no âmbito da luta contra a dopagem;</w:t>
      </w:r>
    </w:p>
    <w:p w14:paraId="595F8190" w14:textId="77777777" w:rsidR="00D24F89" w:rsidRPr="008B18CE" w:rsidRDefault="00D24F89">
      <w:pPr>
        <w:pStyle w:val="PargrafodaLista"/>
        <w:widowControl w:val="0"/>
        <w:numPr>
          <w:ilvl w:val="1"/>
          <w:numId w:val="11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Procedimentos de controlo de dopagem;</w:t>
      </w:r>
    </w:p>
    <w:p w14:paraId="3FFA5052" w14:textId="77777777" w:rsidR="00D24F89" w:rsidRPr="008B18CE" w:rsidRDefault="00D24F89">
      <w:pPr>
        <w:pStyle w:val="PargrafodaLista"/>
        <w:widowControl w:val="0"/>
        <w:numPr>
          <w:ilvl w:val="1"/>
          <w:numId w:val="11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Sistema de localização do praticante desportivo;</w:t>
      </w:r>
    </w:p>
    <w:p w14:paraId="00E83FEC" w14:textId="77777777" w:rsidR="00D24F89" w:rsidRPr="008B18CE" w:rsidRDefault="00D24F89">
      <w:pPr>
        <w:pStyle w:val="PargrafodaLista"/>
        <w:widowControl w:val="0"/>
        <w:numPr>
          <w:ilvl w:val="1"/>
          <w:numId w:val="11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lastRenderedPageBreak/>
        <w:t>Substâncias e métodos que integram a lista de substâncias e métodos proibidos;</w:t>
      </w:r>
    </w:p>
    <w:p w14:paraId="68E8E3F3" w14:textId="77777777" w:rsidR="00D24F89" w:rsidRPr="008B18CE" w:rsidRDefault="00D24F89">
      <w:pPr>
        <w:pStyle w:val="PargrafodaLista"/>
        <w:widowControl w:val="0"/>
        <w:numPr>
          <w:ilvl w:val="1"/>
          <w:numId w:val="11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Suplementos nutricionais;</w:t>
      </w:r>
    </w:p>
    <w:p w14:paraId="497DC95B" w14:textId="77777777" w:rsidR="00D24F89" w:rsidRPr="008B18CE" w:rsidRDefault="00D24F89">
      <w:pPr>
        <w:pStyle w:val="PargrafodaLista"/>
        <w:widowControl w:val="0"/>
        <w:numPr>
          <w:ilvl w:val="1"/>
          <w:numId w:val="11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Violações de normas antidopagem e respetivas sanções.</w:t>
      </w:r>
    </w:p>
    <w:p w14:paraId="680E00DE" w14:textId="77777777" w:rsidR="00D24F89" w:rsidRPr="008B18CE" w:rsidRDefault="00D24F89">
      <w:pPr>
        <w:widowControl w:val="0"/>
        <w:spacing w:after="120" w:line="360" w:lineRule="auto"/>
        <w:jc w:val="center"/>
        <w:rPr>
          <w:rFonts w:ascii="Garamond" w:hAnsi="Garamond"/>
          <w:bCs/>
        </w:rPr>
      </w:pPr>
      <w:r w:rsidRPr="008B18CE">
        <w:rPr>
          <w:rFonts w:ascii="Garamond" w:hAnsi="Garamond"/>
          <w:bCs/>
        </w:rPr>
        <w:t>SECÇÃO II</w:t>
      </w:r>
    </w:p>
    <w:p w14:paraId="7C4422FB" w14:textId="77777777" w:rsidR="00D24F89" w:rsidRPr="00223D86" w:rsidRDefault="00D24F89">
      <w:pPr>
        <w:widowControl w:val="0"/>
        <w:spacing w:after="120" w:line="360" w:lineRule="auto"/>
        <w:jc w:val="center"/>
        <w:rPr>
          <w:rFonts w:ascii="Garamond" w:hAnsi="Garamond"/>
          <w:b/>
        </w:rPr>
      </w:pPr>
      <w:r w:rsidRPr="00223D86">
        <w:rPr>
          <w:rFonts w:ascii="Garamond" w:hAnsi="Garamond"/>
          <w:b/>
        </w:rPr>
        <w:t>Laboratório de Análises de Dopagem</w:t>
      </w:r>
    </w:p>
    <w:p w14:paraId="5CFEEB52" w14:textId="5A38EEE3" w:rsidR="00D24F89" w:rsidRPr="008B18CE" w:rsidRDefault="00D24F89">
      <w:pPr>
        <w:widowControl w:val="0"/>
        <w:spacing w:after="120" w:line="360" w:lineRule="auto"/>
        <w:jc w:val="center"/>
        <w:rPr>
          <w:rFonts w:ascii="Garamond" w:hAnsi="Garamond"/>
          <w:bCs/>
        </w:rPr>
      </w:pPr>
      <w:r w:rsidRPr="008B18CE">
        <w:rPr>
          <w:rFonts w:ascii="Garamond" w:hAnsi="Garamond"/>
          <w:bCs/>
        </w:rPr>
        <w:t xml:space="preserve">Artigo </w:t>
      </w:r>
      <w:r w:rsidRPr="00223D86">
        <w:rPr>
          <w:rFonts w:ascii="Garamond" w:hAnsi="Garamond"/>
          <w:bCs/>
        </w:rPr>
        <w:t>3</w:t>
      </w:r>
      <w:r w:rsidR="003E3195" w:rsidRPr="00223D86">
        <w:rPr>
          <w:rFonts w:ascii="Garamond" w:hAnsi="Garamond"/>
          <w:bCs/>
        </w:rPr>
        <w:t>6</w:t>
      </w:r>
      <w:r w:rsidRPr="008B18CE">
        <w:rPr>
          <w:rFonts w:ascii="Garamond" w:hAnsi="Garamond"/>
          <w:bCs/>
        </w:rPr>
        <w:t>.º</w:t>
      </w:r>
    </w:p>
    <w:p w14:paraId="3A96979C" w14:textId="77777777" w:rsidR="00D24F89" w:rsidRPr="00223D86" w:rsidRDefault="00D24F89">
      <w:pPr>
        <w:widowControl w:val="0"/>
        <w:spacing w:after="120" w:line="360" w:lineRule="auto"/>
        <w:jc w:val="center"/>
        <w:rPr>
          <w:rFonts w:ascii="Garamond" w:hAnsi="Garamond"/>
          <w:b/>
        </w:rPr>
      </w:pPr>
      <w:r w:rsidRPr="00223D86">
        <w:rPr>
          <w:rFonts w:ascii="Garamond" w:hAnsi="Garamond"/>
          <w:b/>
        </w:rPr>
        <w:t>Laboratório de Análises de Dopagem</w:t>
      </w:r>
    </w:p>
    <w:p w14:paraId="3E4307F3" w14:textId="77777777" w:rsidR="00D24F89" w:rsidRPr="008B18CE" w:rsidRDefault="00D24F89">
      <w:pPr>
        <w:pStyle w:val="PargrafodaLista"/>
        <w:widowControl w:val="0"/>
        <w:numPr>
          <w:ilvl w:val="0"/>
          <w:numId w:val="112"/>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LAD é uma unidade com autonomia técnica e científica e funciona junto do IPDJ, I. P.</w:t>
      </w:r>
    </w:p>
    <w:p w14:paraId="2C94CBAC" w14:textId="77777777" w:rsidR="00D24F89" w:rsidRPr="008B18CE" w:rsidRDefault="00D24F89">
      <w:pPr>
        <w:pStyle w:val="PargrafodaLista"/>
        <w:widowControl w:val="0"/>
        <w:numPr>
          <w:ilvl w:val="0"/>
          <w:numId w:val="112"/>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Compete ao LAD:</w:t>
      </w:r>
    </w:p>
    <w:p w14:paraId="63564984" w14:textId="77777777" w:rsidR="00D24F89" w:rsidRPr="008B18CE" w:rsidRDefault="00D24F89">
      <w:pPr>
        <w:pStyle w:val="PargrafodaLista"/>
        <w:widowControl w:val="0"/>
        <w:numPr>
          <w:ilvl w:val="1"/>
          <w:numId w:val="113"/>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Executar as análises relativas ao controlo da dopagem, a nível nacional ou internacional, se para tal for solicitado, de acordo com a sua capacidade operacional;</w:t>
      </w:r>
    </w:p>
    <w:p w14:paraId="004F4A76" w14:textId="77777777" w:rsidR="00D24F89" w:rsidRPr="008B18CE" w:rsidRDefault="00D24F89">
      <w:pPr>
        <w:pStyle w:val="PargrafodaLista"/>
        <w:widowControl w:val="0"/>
        <w:numPr>
          <w:ilvl w:val="1"/>
          <w:numId w:val="113"/>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Celebrar protocolos com outras instituições, no âmbito das suas competências;</w:t>
      </w:r>
    </w:p>
    <w:p w14:paraId="7CE84DDB" w14:textId="77777777" w:rsidR="00D24F89" w:rsidRPr="008B18CE" w:rsidRDefault="00D24F89">
      <w:pPr>
        <w:pStyle w:val="PargrafodaLista"/>
        <w:widowControl w:val="0"/>
        <w:numPr>
          <w:ilvl w:val="1"/>
          <w:numId w:val="113"/>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Colaborar em ações de formação e investigação no âmbito da dopagem;</w:t>
      </w:r>
    </w:p>
    <w:p w14:paraId="76FFC537" w14:textId="77777777" w:rsidR="00D24F89" w:rsidRPr="008B18CE" w:rsidRDefault="00D24F89">
      <w:pPr>
        <w:pStyle w:val="PargrafodaLista"/>
        <w:widowControl w:val="0"/>
        <w:numPr>
          <w:ilvl w:val="1"/>
          <w:numId w:val="113"/>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Assegurar as demais funções que lhe sejam cometidas.</w:t>
      </w:r>
    </w:p>
    <w:p w14:paraId="55A9E22F" w14:textId="77777777" w:rsidR="00D24F89" w:rsidRPr="008B18CE" w:rsidRDefault="00D24F89">
      <w:pPr>
        <w:pStyle w:val="PargrafodaLista"/>
        <w:widowControl w:val="0"/>
        <w:numPr>
          <w:ilvl w:val="0"/>
          <w:numId w:val="112"/>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LAD é dirigido por um diretor de laboratório recrutado de entre individualidades, nacionais ou estrangeiras, de reconhecido mérito técnico ou científico, possuidoras de habilitações académicas adequadas e com experiência profissional comprovada, designadamente, de entre docentes do ensino superior e investigadores, vinculados ou não à Administração Pública.</w:t>
      </w:r>
    </w:p>
    <w:p w14:paraId="71570F2C" w14:textId="77777777" w:rsidR="00D24F89" w:rsidRPr="008B18CE" w:rsidRDefault="00D24F89">
      <w:pPr>
        <w:pStyle w:val="PargrafodaLista"/>
        <w:widowControl w:val="0"/>
        <w:numPr>
          <w:ilvl w:val="0"/>
          <w:numId w:val="112"/>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recrutamento do diretor de laboratório respeita as disposições a que o Estado português se encontra vinculado, nos termos dos artigos 4.º e 5.º da Convenção Internacional contra a Dopagem no Desporto, aprovada pelo Decreto n.º 4-A/2007, de 20 de março.</w:t>
      </w:r>
    </w:p>
    <w:p w14:paraId="33EDEC9E" w14:textId="77777777" w:rsidR="00D24F89" w:rsidRPr="008B18CE" w:rsidRDefault="00D24F89">
      <w:pPr>
        <w:pStyle w:val="PargrafodaLista"/>
        <w:widowControl w:val="0"/>
        <w:numPr>
          <w:ilvl w:val="0"/>
          <w:numId w:val="112"/>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lastRenderedPageBreak/>
        <w:t>O diretor de laboratório é designado em regime de comissão de serviço, por despacho do membro do Governo responsável pela área do desporto, por um período de 5 anos, renovável por iguais períodos, e é equiparado, para efeitos remuneratórios, a cargo de direção superior de 2.º grau.</w:t>
      </w:r>
    </w:p>
    <w:p w14:paraId="499B36F3" w14:textId="77777777" w:rsidR="00D24F89" w:rsidRPr="008B18CE" w:rsidRDefault="00D24F89">
      <w:pPr>
        <w:pStyle w:val="PargrafodaLista"/>
        <w:widowControl w:val="0"/>
        <w:numPr>
          <w:ilvl w:val="0"/>
          <w:numId w:val="112"/>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Sem prejuízo das competências que lhe forem conferidas por lei ou nele delegadas ou subdelegadas, compete ao diretor de laboratório:</w:t>
      </w:r>
    </w:p>
    <w:p w14:paraId="6297E20A" w14:textId="77777777" w:rsidR="00D24F89" w:rsidRPr="008B18CE" w:rsidRDefault="00D24F89">
      <w:pPr>
        <w:pStyle w:val="PargrafodaLista"/>
        <w:widowControl w:val="0"/>
        <w:numPr>
          <w:ilvl w:val="1"/>
          <w:numId w:val="114"/>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Representar o LAD junto das instituições ou organismos relevantes, nacionais ou internacionais;</w:t>
      </w:r>
    </w:p>
    <w:p w14:paraId="77C78AB2" w14:textId="77777777" w:rsidR="00D24F89" w:rsidRPr="008B18CE" w:rsidRDefault="00D24F89">
      <w:pPr>
        <w:pStyle w:val="PargrafodaLista"/>
        <w:widowControl w:val="0"/>
        <w:numPr>
          <w:ilvl w:val="1"/>
          <w:numId w:val="114"/>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Dirigir, coordenar e orientar o LAD, e aprovar os regulamentos e normas de execução necessários ao seu bom funcionamento;</w:t>
      </w:r>
    </w:p>
    <w:p w14:paraId="3D20D28A" w14:textId="77777777" w:rsidR="00D24F89" w:rsidRPr="008B18CE" w:rsidRDefault="00D24F89">
      <w:pPr>
        <w:pStyle w:val="PargrafodaLista"/>
        <w:widowControl w:val="0"/>
        <w:numPr>
          <w:ilvl w:val="1"/>
          <w:numId w:val="114"/>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Aprovar o plano estratégico e o plano e o relatório de atividades anuais do LAD;</w:t>
      </w:r>
    </w:p>
    <w:p w14:paraId="2F39C5FC" w14:textId="77777777" w:rsidR="00D24F89" w:rsidRPr="008B18CE" w:rsidRDefault="00D24F89">
      <w:pPr>
        <w:pStyle w:val="PargrafodaLista"/>
        <w:widowControl w:val="0"/>
        <w:numPr>
          <w:ilvl w:val="1"/>
          <w:numId w:val="114"/>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Submeter à aprovação das entidades competentes a proposta de orçamento anual do LAD;</w:t>
      </w:r>
    </w:p>
    <w:p w14:paraId="566D23D2" w14:textId="77777777" w:rsidR="00D24F89" w:rsidRPr="008B18CE" w:rsidRDefault="00D24F89">
      <w:pPr>
        <w:pStyle w:val="PargrafodaLista"/>
        <w:widowControl w:val="0"/>
        <w:numPr>
          <w:ilvl w:val="1"/>
          <w:numId w:val="114"/>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Decidir e propor a locação e aquisição de bens e serviços no âmbito das suas competências;</w:t>
      </w:r>
    </w:p>
    <w:p w14:paraId="34040FDF" w14:textId="77777777" w:rsidR="00D24F89" w:rsidRPr="008B18CE" w:rsidRDefault="00D24F89">
      <w:pPr>
        <w:pStyle w:val="PargrafodaLista"/>
        <w:widowControl w:val="0"/>
        <w:numPr>
          <w:ilvl w:val="1"/>
          <w:numId w:val="114"/>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Aprovar as recomendações e avisos que vinculam o LAD;</w:t>
      </w:r>
    </w:p>
    <w:p w14:paraId="1AE1BD06" w14:textId="77777777" w:rsidR="00D24F89" w:rsidRPr="008B18CE" w:rsidRDefault="00D24F89">
      <w:pPr>
        <w:pStyle w:val="PargrafodaLista"/>
        <w:widowControl w:val="0"/>
        <w:numPr>
          <w:ilvl w:val="1"/>
          <w:numId w:val="114"/>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Gerir os recursos humanos e materiais afetos ao LAD;</w:t>
      </w:r>
    </w:p>
    <w:p w14:paraId="611D4EF1" w14:textId="77777777" w:rsidR="00D24F89" w:rsidRPr="008B18CE" w:rsidRDefault="00D24F89">
      <w:pPr>
        <w:pStyle w:val="PargrafodaLista"/>
        <w:widowControl w:val="0"/>
        <w:numPr>
          <w:ilvl w:val="1"/>
          <w:numId w:val="114"/>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Definir anualmente a capacidade operacional do LAD e determinar a aceitação pontual de pedidos de análise que excedam a capacidade definida.</w:t>
      </w:r>
    </w:p>
    <w:p w14:paraId="3C6A637F" w14:textId="551A2075" w:rsidR="00D24F89" w:rsidRDefault="00D24F89" w:rsidP="00062659">
      <w:pPr>
        <w:pStyle w:val="PargrafodaLista"/>
        <w:widowControl w:val="0"/>
        <w:numPr>
          <w:ilvl w:val="0"/>
          <w:numId w:val="112"/>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No LAD exercem funções técnicos especializados afetos às atividades analíticas, de investigação e de certificação, de acordo com os requisitos determinados no Código Mundial Antidopagem.</w:t>
      </w:r>
    </w:p>
    <w:p w14:paraId="665BFA2C" w14:textId="5C98F201" w:rsidR="00D921E4" w:rsidRDefault="00D921E4" w:rsidP="00D921E4">
      <w:pPr>
        <w:widowControl w:val="0"/>
        <w:spacing w:after="120" w:line="360" w:lineRule="auto"/>
        <w:jc w:val="both"/>
        <w:rPr>
          <w:rFonts w:ascii="Garamond" w:hAnsi="Garamond"/>
          <w:bCs/>
        </w:rPr>
      </w:pPr>
    </w:p>
    <w:p w14:paraId="7288E601" w14:textId="77777777" w:rsidR="00D921E4" w:rsidRPr="00223D86" w:rsidRDefault="00D921E4" w:rsidP="00223D86">
      <w:pPr>
        <w:widowControl w:val="0"/>
        <w:spacing w:after="120" w:line="360" w:lineRule="auto"/>
        <w:jc w:val="both"/>
        <w:rPr>
          <w:rFonts w:ascii="Garamond" w:hAnsi="Garamond"/>
          <w:bCs/>
        </w:rPr>
      </w:pPr>
    </w:p>
    <w:p w14:paraId="5877C0D9" w14:textId="77777777" w:rsidR="00D24F89" w:rsidRPr="008B18CE" w:rsidRDefault="00D24F89">
      <w:pPr>
        <w:pStyle w:val="PargrafodaLista"/>
        <w:widowControl w:val="0"/>
        <w:numPr>
          <w:ilvl w:val="0"/>
          <w:numId w:val="112"/>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lastRenderedPageBreak/>
        <w:t>Os técnicos especializados referidos no número anterior são providos por despacho do diretor de laboratório, em regime de comissão de serviço, pelo período de três anos, renovável por iguais períodos, de entre técnicos de reconhecido mérito e comprovada experiência.</w:t>
      </w:r>
    </w:p>
    <w:p w14:paraId="052E2A24" w14:textId="77777777" w:rsidR="00D24F89" w:rsidRPr="008B18CE" w:rsidRDefault="00D24F89">
      <w:pPr>
        <w:pStyle w:val="PargrafodaLista"/>
        <w:widowControl w:val="0"/>
        <w:numPr>
          <w:ilvl w:val="0"/>
          <w:numId w:val="112"/>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dotação de técnicos especializados e o seu posicionamento remuneratório são aprovados por despacho dos membros do Governo responsáveis pelas áreas das finanças e do desporto.</w:t>
      </w:r>
    </w:p>
    <w:p w14:paraId="1A18E732" w14:textId="77777777" w:rsidR="00D24F89" w:rsidRPr="008B18CE" w:rsidRDefault="00D24F89">
      <w:pPr>
        <w:widowControl w:val="0"/>
        <w:spacing w:after="120" w:line="360" w:lineRule="auto"/>
        <w:jc w:val="center"/>
        <w:rPr>
          <w:rFonts w:ascii="Garamond" w:hAnsi="Garamond"/>
          <w:bCs/>
        </w:rPr>
      </w:pPr>
      <w:r w:rsidRPr="008B18CE">
        <w:rPr>
          <w:rFonts w:ascii="Garamond" w:hAnsi="Garamond"/>
          <w:bCs/>
        </w:rPr>
        <w:t>SECÇÃO III</w:t>
      </w:r>
    </w:p>
    <w:p w14:paraId="486A23FC" w14:textId="77777777" w:rsidR="00D24F89" w:rsidRPr="00223D86" w:rsidRDefault="00D24F89">
      <w:pPr>
        <w:widowControl w:val="0"/>
        <w:spacing w:after="120" w:line="360" w:lineRule="auto"/>
        <w:jc w:val="center"/>
        <w:rPr>
          <w:rFonts w:ascii="Garamond" w:hAnsi="Garamond"/>
          <w:b/>
        </w:rPr>
      </w:pPr>
      <w:r w:rsidRPr="00223D86">
        <w:rPr>
          <w:rFonts w:ascii="Garamond" w:hAnsi="Garamond"/>
          <w:b/>
        </w:rPr>
        <w:t>Colégio Disciplinar Antidopagem</w:t>
      </w:r>
    </w:p>
    <w:p w14:paraId="2AF34494" w14:textId="46CA869A" w:rsidR="00D24F89" w:rsidRPr="008B18CE" w:rsidRDefault="00D24F89">
      <w:pPr>
        <w:widowControl w:val="0"/>
        <w:spacing w:after="120" w:line="360" w:lineRule="auto"/>
        <w:jc w:val="center"/>
        <w:rPr>
          <w:rFonts w:ascii="Garamond" w:hAnsi="Garamond"/>
          <w:bCs/>
        </w:rPr>
      </w:pPr>
      <w:r w:rsidRPr="008B18CE">
        <w:rPr>
          <w:rFonts w:ascii="Garamond" w:hAnsi="Garamond"/>
          <w:bCs/>
        </w:rPr>
        <w:t xml:space="preserve">Artigo </w:t>
      </w:r>
      <w:r w:rsidRPr="00223D86">
        <w:rPr>
          <w:rFonts w:ascii="Garamond" w:hAnsi="Garamond"/>
          <w:bCs/>
        </w:rPr>
        <w:t>3</w:t>
      </w:r>
      <w:r w:rsidR="003E3195" w:rsidRPr="00223D86">
        <w:rPr>
          <w:rFonts w:ascii="Garamond" w:hAnsi="Garamond"/>
          <w:bCs/>
        </w:rPr>
        <w:t>7</w:t>
      </w:r>
      <w:r w:rsidRPr="008B18CE">
        <w:rPr>
          <w:rFonts w:ascii="Garamond" w:hAnsi="Garamond"/>
          <w:bCs/>
        </w:rPr>
        <w:t>.º</w:t>
      </w:r>
    </w:p>
    <w:p w14:paraId="519AA6EC" w14:textId="77777777" w:rsidR="00D24F89" w:rsidRPr="00223D86" w:rsidRDefault="00D24F89">
      <w:pPr>
        <w:widowControl w:val="0"/>
        <w:spacing w:after="120" w:line="360" w:lineRule="auto"/>
        <w:jc w:val="center"/>
        <w:rPr>
          <w:rFonts w:ascii="Garamond" w:hAnsi="Garamond"/>
          <w:b/>
        </w:rPr>
      </w:pPr>
      <w:r w:rsidRPr="00223D86">
        <w:rPr>
          <w:rFonts w:ascii="Garamond" w:hAnsi="Garamond"/>
          <w:b/>
        </w:rPr>
        <w:t>Natureza e jurisdição</w:t>
      </w:r>
    </w:p>
    <w:p w14:paraId="35029EAD" w14:textId="77777777" w:rsidR="00D24F89" w:rsidRPr="008B18CE" w:rsidRDefault="00D24F89">
      <w:pPr>
        <w:pStyle w:val="PargrafodaLista"/>
        <w:widowControl w:val="0"/>
        <w:numPr>
          <w:ilvl w:val="0"/>
          <w:numId w:val="115"/>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CDA é uma comissão técnico-jurídica independente, com competência para decidir sobre os ilícitos disciplinares decorrentes de violações de normas antidopagem, gozando de jurisdição plena em matéria disciplinar.</w:t>
      </w:r>
    </w:p>
    <w:p w14:paraId="408E1EC0" w14:textId="77777777" w:rsidR="00D24F89" w:rsidRPr="008B18CE" w:rsidRDefault="00D24F89">
      <w:pPr>
        <w:pStyle w:val="PargrafodaLista"/>
        <w:widowControl w:val="0"/>
        <w:numPr>
          <w:ilvl w:val="0"/>
          <w:numId w:val="115"/>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CDA exerce a sua jurisdição em todo o território nacional.</w:t>
      </w:r>
    </w:p>
    <w:p w14:paraId="273E85AA" w14:textId="77777777" w:rsidR="00D24F89" w:rsidRPr="008B18CE" w:rsidRDefault="00D24F89">
      <w:pPr>
        <w:pStyle w:val="PargrafodaLista"/>
        <w:widowControl w:val="0"/>
        <w:numPr>
          <w:ilvl w:val="0"/>
          <w:numId w:val="115"/>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CDA está subordinado aos princípios da legalidade, isenção, transparência e confidencialidade.</w:t>
      </w:r>
    </w:p>
    <w:p w14:paraId="249AA366" w14:textId="77777777" w:rsidR="00D24F89" w:rsidRPr="008B18CE" w:rsidRDefault="00D24F89">
      <w:pPr>
        <w:widowControl w:val="0"/>
        <w:spacing w:after="120" w:line="360" w:lineRule="auto"/>
        <w:jc w:val="both"/>
        <w:rPr>
          <w:rFonts w:ascii="Garamond" w:hAnsi="Garamond"/>
          <w:bCs/>
        </w:rPr>
      </w:pPr>
    </w:p>
    <w:p w14:paraId="5B7B5552" w14:textId="61D2AE9E" w:rsidR="00D24F89" w:rsidRPr="008B18CE" w:rsidRDefault="00D24F89">
      <w:pPr>
        <w:widowControl w:val="0"/>
        <w:spacing w:after="120" w:line="360" w:lineRule="auto"/>
        <w:jc w:val="center"/>
        <w:rPr>
          <w:rFonts w:ascii="Garamond" w:hAnsi="Garamond"/>
          <w:bCs/>
        </w:rPr>
      </w:pPr>
      <w:r w:rsidRPr="008B18CE">
        <w:rPr>
          <w:rFonts w:ascii="Garamond" w:hAnsi="Garamond"/>
          <w:bCs/>
        </w:rPr>
        <w:t xml:space="preserve">Artigo </w:t>
      </w:r>
      <w:r w:rsidRPr="00223D86">
        <w:rPr>
          <w:rFonts w:ascii="Garamond" w:hAnsi="Garamond"/>
          <w:bCs/>
        </w:rPr>
        <w:t>3</w:t>
      </w:r>
      <w:r w:rsidR="003E3195" w:rsidRPr="00223D86">
        <w:rPr>
          <w:rFonts w:ascii="Garamond" w:hAnsi="Garamond"/>
          <w:bCs/>
        </w:rPr>
        <w:t>8</w:t>
      </w:r>
      <w:r w:rsidRPr="008B18CE">
        <w:rPr>
          <w:rFonts w:ascii="Garamond" w:hAnsi="Garamond"/>
          <w:bCs/>
        </w:rPr>
        <w:t>.º</w:t>
      </w:r>
    </w:p>
    <w:p w14:paraId="25851FC1" w14:textId="77777777" w:rsidR="00D24F89" w:rsidRPr="00223D86" w:rsidRDefault="00D24F89">
      <w:pPr>
        <w:widowControl w:val="0"/>
        <w:spacing w:after="120" w:line="360" w:lineRule="auto"/>
        <w:jc w:val="center"/>
        <w:rPr>
          <w:rFonts w:ascii="Garamond" w:hAnsi="Garamond"/>
          <w:b/>
        </w:rPr>
      </w:pPr>
      <w:r w:rsidRPr="00223D86">
        <w:rPr>
          <w:rFonts w:ascii="Garamond" w:hAnsi="Garamond"/>
          <w:b/>
        </w:rPr>
        <w:t>Composição e funcionamento</w:t>
      </w:r>
    </w:p>
    <w:p w14:paraId="7F1FF757" w14:textId="77777777" w:rsidR="00D24F89" w:rsidRPr="008B18CE" w:rsidRDefault="00D24F89">
      <w:pPr>
        <w:pStyle w:val="PargrafodaLista"/>
        <w:widowControl w:val="0"/>
        <w:numPr>
          <w:ilvl w:val="0"/>
          <w:numId w:val="116"/>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CDA é composto por sete membros, que devem possuir comprovados conhecimentos em matéria de dopagem e observar, entre outros, os seguintes requisitos:</w:t>
      </w:r>
    </w:p>
    <w:p w14:paraId="0860C8B5" w14:textId="77777777" w:rsidR="00D24F89" w:rsidRPr="008B18CE" w:rsidRDefault="00D24F89">
      <w:pPr>
        <w:pStyle w:val="PargrafodaLista"/>
        <w:widowControl w:val="0"/>
        <w:numPr>
          <w:ilvl w:val="1"/>
          <w:numId w:val="117"/>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Cinco dos seus membros, um dos quais o presidente, serem titulares do grau de licenciatura em Direito;</w:t>
      </w:r>
    </w:p>
    <w:p w14:paraId="0400843A" w14:textId="77777777" w:rsidR="00D24F89" w:rsidRPr="008B18CE" w:rsidRDefault="00D24F89">
      <w:pPr>
        <w:pStyle w:val="PargrafodaLista"/>
        <w:widowControl w:val="0"/>
        <w:numPr>
          <w:ilvl w:val="1"/>
          <w:numId w:val="117"/>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lastRenderedPageBreak/>
        <w:t>Dois dos seus membros serem titulares de grau de licenciatura em outras áreas relevantes para a matéria da dopagem.</w:t>
      </w:r>
    </w:p>
    <w:p w14:paraId="22DD4897" w14:textId="77777777" w:rsidR="00D24F89" w:rsidRPr="008B18CE" w:rsidRDefault="00D24F89">
      <w:pPr>
        <w:pStyle w:val="PargrafodaLista"/>
        <w:widowControl w:val="0"/>
        <w:numPr>
          <w:ilvl w:val="0"/>
          <w:numId w:val="116"/>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Os membros que integram o CDA são designados pelo membro do Governo responsável pela área do desporto, sob proposta do presidente da ADoP.</w:t>
      </w:r>
    </w:p>
    <w:p w14:paraId="1E368014" w14:textId="77777777" w:rsidR="00D24F89" w:rsidRPr="008B18CE" w:rsidRDefault="00D24F89">
      <w:pPr>
        <w:pStyle w:val="PargrafodaLista"/>
        <w:widowControl w:val="0"/>
        <w:numPr>
          <w:ilvl w:val="0"/>
          <w:numId w:val="116"/>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mandato dos membros do CDA tem a duração de três anos, renovável por iguais períodos.</w:t>
      </w:r>
    </w:p>
    <w:p w14:paraId="2BDC5416" w14:textId="77777777" w:rsidR="00D24F89" w:rsidRPr="008B18CE" w:rsidRDefault="00D24F89">
      <w:pPr>
        <w:pStyle w:val="PargrafodaLista"/>
        <w:widowControl w:val="0"/>
        <w:numPr>
          <w:ilvl w:val="0"/>
          <w:numId w:val="116"/>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No caso de renúncia ou cessação de mandato de qualquer um dos membros do CDA, é designado um novo membro para completar o mandato do membro cessante.</w:t>
      </w:r>
    </w:p>
    <w:p w14:paraId="3E929B25" w14:textId="77777777" w:rsidR="00D24F89" w:rsidRPr="008B18CE" w:rsidRDefault="00D24F89">
      <w:pPr>
        <w:pStyle w:val="PargrafodaLista"/>
        <w:widowControl w:val="0"/>
        <w:numPr>
          <w:ilvl w:val="0"/>
          <w:numId w:val="116"/>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destituição de membro do CDA compete ao membro do Governo responsável pela área do desporto, mediante proposta devidamente fundamentada do presidente da ADoP ou do presidente do CDA, tendo como base a violação dos princípios a que o CDA está subordinado, o estatuto dos membros ou a reiterada indisponibilidade para o exercício de funções.</w:t>
      </w:r>
    </w:p>
    <w:p w14:paraId="1956BB67" w14:textId="77777777" w:rsidR="00D24F89" w:rsidRPr="008B18CE" w:rsidRDefault="00D24F89">
      <w:pPr>
        <w:pStyle w:val="PargrafodaLista"/>
        <w:widowControl w:val="0"/>
        <w:numPr>
          <w:ilvl w:val="0"/>
          <w:numId w:val="116"/>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CDA está organizado numa única instância que decide os processos instruídos e recebidos da ADoP.</w:t>
      </w:r>
    </w:p>
    <w:p w14:paraId="2F60138B" w14:textId="77777777" w:rsidR="00D24F89" w:rsidRPr="008B18CE" w:rsidRDefault="00D24F89">
      <w:pPr>
        <w:pStyle w:val="PargrafodaLista"/>
        <w:widowControl w:val="0"/>
        <w:numPr>
          <w:ilvl w:val="0"/>
          <w:numId w:val="116"/>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CDA funciona e delibera na presença de uma subcomissão constituída por três dos seus membros, sendo um coordenador e um relator licenciados em Direito e um vogal licenciado em área relevante para a matéria da dopagem.</w:t>
      </w:r>
    </w:p>
    <w:p w14:paraId="13DA8D05" w14:textId="77777777" w:rsidR="00D24F89" w:rsidRPr="008B18CE" w:rsidRDefault="00D24F89">
      <w:pPr>
        <w:pStyle w:val="PargrafodaLista"/>
        <w:widowControl w:val="0"/>
        <w:numPr>
          <w:ilvl w:val="0"/>
          <w:numId w:val="116"/>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Compete ao presidente:</w:t>
      </w:r>
    </w:p>
    <w:p w14:paraId="4260C445" w14:textId="77777777" w:rsidR="00D24F89" w:rsidRPr="008B18CE" w:rsidRDefault="00D24F89">
      <w:pPr>
        <w:pStyle w:val="PargrafodaLista"/>
        <w:widowControl w:val="0"/>
        <w:numPr>
          <w:ilvl w:val="1"/>
          <w:numId w:val="118"/>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 representação do CDA;</w:t>
      </w:r>
    </w:p>
    <w:p w14:paraId="15566189" w14:textId="77777777" w:rsidR="00D24F89" w:rsidRPr="008B18CE" w:rsidRDefault="00D24F89">
      <w:pPr>
        <w:pStyle w:val="PargrafodaLista"/>
        <w:widowControl w:val="0"/>
        <w:numPr>
          <w:ilvl w:val="1"/>
          <w:numId w:val="118"/>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 definição da composição das subcomissões e a distribuição dos processos pelas referidas subcomissões;</w:t>
      </w:r>
    </w:p>
    <w:p w14:paraId="2DE88FC6" w14:textId="77777777" w:rsidR="00D24F89" w:rsidRPr="008B18CE" w:rsidRDefault="00D24F89">
      <w:pPr>
        <w:pStyle w:val="PargrafodaLista"/>
        <w:widowControl w:val="0"/>
        <w:numPr>
          <w:ilvl w:val="1"/>
          <w:numId w:val="118"/>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O acompanhamento do cumprimento das normas de funcionamento do CDA.</w:t>
      </w:r>
    </w:p>
    <w:p w14:paraId="3EEFAEF0" w14:textId="18067F36" w:rsidR="00D24F89" w:rsidRDefault="00D24F89">
      <w:pPr>
        <w:widowControl w:val="0"/>
        <w:spacing w:after="120" w:line="360" w:lineRule="auto"/>
        <w:ind w:left="567" w:right="560"/>
        <w:jc w:val="center"/>
        <w:rPr>
          <w:rFonts w:ascii="Garamond" w:hAnsi="Garamond"/>
          <w:bCs/>
        </w:rPr>
      </w:pPr>
    </w:p>
    <w:p w14:paraId="4C4B059F" w14:textId="77777777" w:rsidR="0012465C" w:rsidRPr="008B18CE" w:rsidRDefault="0012465C">
      <w:pPr>
        <w:widowControl w:val="0"/>
        <w:spacing w:after="120" w:line="360" w:lineRule="auto"/>
        <w:ind w:left="567" w:right="560"/>
        <w:jc w:val="center"/>
        <w:rPr>
          <w:rFonts w:ascii="Garamond" w:hAnsi="Garamond"/>
          <w:bCs/>
        </w:rPr>
      </w:pPr>
    </w:p>
    <w:p w14:paraId="4E3F9D9C" w14:textId="12EBA94B" w:rsidR="00C52CF0" w:rsidRPr="008B18CE" w:rsidRDefault="00C52CF0">
      <w:pPr>
        <w:widowControl w:val="0"/>
        <w:spacing w:after="120" w:line="360" w:lineRule="auto"/>
        <w:jc w:val="center"/>
        <w:rPr>
          <w:rFonts w:ascii="Garamond" w:hAnsi="Garamond"/>
          <w:bCs/>
        </w:rPr>
      </w:pPr>
      <w:r w:rsidRPr="008B18CE">
        <w:rPr>
          <w:rFonts w:ascii="Garamond" w:hAnsi="Garamond"/>
          <w:bCs/>
        </w:rPr>
        <w:lastRenderedPageBreak/>
        <w:t xml:space="preserve">Artigo </w:t>
      </w:r>
      <w:r w:rsidR="003E3195" w:rsidRPr="00223D86">
        <w:rPr>
          <w:rFonts w:ascii="Garamond" w:hAnsi="Garamond"/>
          <w:bCs/>
        </w:rPr>
        <w:t>39</w:t>
      </w:r>
      <w:r w:rsidRPr="008B18CE">
        <w:rPr>
          <w:rFonts w:ascii="Garamond" w:hAnsi="Garamond"/>
          <w:bCs/>
        </w:rPr>
        <w:t>.º</w:t>
      </w:r>
    </w:p>
    <w:p w14:paraId="798E4A54" w14:textId="33476322" w:rsidR="00C52CF0" w:rsidRPr="00223D86" w:rsidRDefault="00D24F89">
      <w:pPr>
        <w:widowControl w:val="0"/>
        <w:spacing w:after="120" w:line="360" w:lineRule="auto"/>
        <w:jc w:val="center"/>
        <w:rPr>
          <w:rFonts w:ascii="Garamond" w:hAnsi="Garamond"/>
          <w:b/>
        </w:rPr>
      </w:pPr>
      <w:r w:rsidRPr="00223D86">
        <w:rPr>
          <w:rFonts w:ascii="Garamond" w:hAnsi="Garamond"/>
          <w:b/>
        </w:rPr>
        <w:t>Estatuto dos membros do Colégio Disciplinar Antidopagem</w:t>
      </w:r>
    </w:p>
    <w:p w14:paraId="7BAE95CC" w14:textId="77777777" w:rsidR="00D24F89" w:rsidRPr="008B18CE" w:rsidRDefault="00D24F89">
      <w:pPr>
        <w:pStyle w:val="PargrafodaLista"/>
        <w:widowControl w:val="0"/>
        <w:numPr>
          <w:ilvl w:val="0"/>
          <w:numId w:val="119"/>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Os membros do CDA devem ser pessoas singulares e plenamente capazes.</w:t>
      </w:r>
    </w:p>
    <w:p w14:paraId="73B5A3E0" w14:textId="77777777" w:rsidR="00D24F89" w:rsidRPr="008B18CE" w:rsidRDefault="00D24F89">
      <w:pPr>
        <w:pStyle w:val="PargrafodaLista"/>
        <w:widowControl w:val="0"/>
        <w:numPr>
          <w:ilvl w:val="0"/>
          <w:numId w:val="119"/>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Ninguém pode ser preterido, na sua designação como membro, em razão da nacionalidade.</w:t>
      </w:r>
    </w:p>
    <w:p w14:paraId="1A5CB074" w14:textId="77777777" w:rsidR="00D24F89" w:rsidRPr="008B18CE" w:rsidRDefault="00D24F89">
      <w:pPr>
        <w:pStyle w:val="PargrafodaLista"/>
        <w:widowControl w:val="0"/>
        <w:numPr>
          <w:ilvl w:val="0"/>
          <w:numId w:val="119"/>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Os membros devem exercer as suas funções com independência e imparcialidade.</w:t>
      </w:r>
    </w:p>
    <w:p w14:paraId="70EA1127" w14:textId="77777777" w:rsidR="00D24F89" w:rsidRPr="008B18CE" w:rsidRDefault="00D24F89">
      <w:pPr>
        <w:pStyle w:val="PargrafodaLista"/>
        <w:widowControl w:val="0"/>
        <w:numPr>
          <w:ilvl w:val="0"/>
          <w:numId w:val="119"/>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Os membros não podem ser responsabilizados por eventuais danos decorrentes das decisões por si proferidas, salvo nos mesmos casos em que os magistrados judiciais o possam ser.</w:t>
      </w:r>
    </w:p>
    <w:p w14:paraId="5EA0FC27" w14:textId="77777777" w:rsidR="00D24F89" w:rsidRPr="008B18CE" w:rsidRDefault="00D24F89">
      <w:pPr>
        <w:pStyle w:val="PargrafodaLista"/>
        <w:widowControl w:val="0"/>
        <w:numPr>
          <w:ilvl w:val="0"/>
          <w:numId w:val="119"/>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qualidade de membro do CDA é incompatível com o exercício da advocacia nos processos a decidir pelas subcomissões que integre.</w:t>
      </w:r>
    </w:p>
    <w:p w14:paraId="60F64F17" w14:textId="77777777" w:rsidR="00D24F89" w:rsidRPr="008B18CE" w:rsidRDefault="00D24F89">
      <w:pPr>
        <w:pStyle w:val="PargrafodaLista"/>
        <w:widowControl w:val="0"/>
        <w:numPr>
          <w:ilvl w:val="0"/>
          <w:numId w:val="119"/>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Nenhum membro pode exercer as suas funções quando detenha interesse, direto ou indireto, pessoal ou económico, nos resultados do processo, sendo-lhe aplicável, com as devidas adaptações, o regime de impedimentos e suspeições próprio dos magistrados judiciais.</w:t>
      </w:r>
    </w:p>
    <w:p w14:paraId="644506E9" w14:textId="77777777" w:rsidR="00D24F89" w:rsidRPr="008B18CE" w:rsidRDefault="00D24F89">
      <w:pPr>
        <w:pStyle w:val="PargrafodaLista"/>
        <w:widowControl w:val="0"/>
        <w:numPr>
          <w:ilvl w:val="0"/>
          <w:numId w:val="119"/>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São designadamente motivos específicos de impedimento dos membros do CDA:</w:t>
      </w:r>
    </w:p>
    <w:p w14:paraId="47270584" w14:textId="77777777" w:rsidR="00D24F89" w:rsidRPr="008B18CE" w:rsidRDefault="00D24F89">
      <w:pPr>
        <w:pStyle w:val="PargrafodaLista"/>
        <w:widowControl w:val="0"/>
        <w:numPr>
          <w:ilvl w:val="1"/>
          <w:numId w:val="120"/>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Ter intervindo, em qualquer qualidade, na questão objeto do processo;</w:t>
      </w:r>
    </w:p>
    <w:p w14:paraId="3F0B6FDF" w14:textId="77777777" w:rsidR="00D24F89" w:rsidRPr="008B18CE" w:rsidRDefault="00D24F89">
      <w:pPr>
        <w:pStyle w:val="PargrafodaLista"/>
        <w:widowControl w:val="0"/>
        <w:numPr>
          <w:ilvl w:val="1"/>
          <w:numId w:val="120"/>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Deter vínculo profissional ou de outra natureza com qualquer das partes no processo, ou ainda com o clube do atleta arguido ou da federação da modalidade em causa.</w:t>
      </w:r>
    </w:p>
    <w:p w14:paraId="3469A4C3" w14:textId="77777777" w:rsidR="00D24F89" w:rsidRPr="008B18CE" w:rsidRDefault="00D24F89">
      <w:pPr>
        <w:pStyle w:val="PargrafodaLista"/>
        <w:widowControl w:val="0"/>
        <w:numPr>
          <w:ilvl w:val="0"/>
          <w:numId w:val="119"/>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Os membros do CDA devem declarar e revelar todas as circunstâncias que possam suscitar fundadas dúvidas sobre a sua independência e imparcialidade, incluindo circunstâncias supervenientes ou das quais só tenham tomado conhecimento após a sua designação, em especial quando relacionadas com os processos a decidir pelas subcomissões que venham a integrar.</w:t>
      </w:r>
    </w:p>
    <w:p w14:paraId="73CFFC85" w14:textId="0AC72277" w:rsidR="00C52CF0" w:rsidRPr="00223D86" w:rsidRDefault="00C52CF0">
      <w:pPr>
        <w:pStyle w:val="PargrafodaLista"/>
        <w:widowControl w:val="0"/>
        <w:numPr>
          <w:ilvl w:val="0"/>
          <w:numId w:val="119"/>
        </w:numPr>
        <w:spacing w:after="120" w:line="360" w:lineRule="auto"/>
        <w:ind w:left="426" w:hanging="426"/>
        <w:contextualSpacing w:val="0"/>
        <w:jc w:val="both"/>
        <w:rPr>
          <w:rFonts w:ascii="Garamond" w:hAnsi="Garamond"/>
          <w:bCs/>
          <w:sz w:val="24"/>
          <w:szCs w:val="24"/>
        </w:rPr>
      </w:pPr>
      <w:r w:rsidRPr="00223D86">
        <w:rPr>
          <w:rFonts w:ascii="Garamond" w:hAnsi="Garamond"/>
          <w:bCs/>
          <w:sz w:val="24"/>
          <w:szCs w:val="24"/>
        </w:rPr>
        <w:lastRenderedPageBreak/>
        <w:t xml:space="preserve">Os membros do </w:t>
      </w:r>
      <w:r w:rsidR="000A024D" w:rsidRPr="008B18CE">
        <w:rPr>
          <w:rFonts w:ascii="Garamond" w:hAnsi="Garamond"/>
          <w:bCs/>
          <w:sz w:val="24"/>
          <w:szCs w:val="24"/>
        </w:rPr>
        <w:t>CDA</w:t>
      </w:r>
      <w:r w:rsidR="000A024D">
        <w:rPr>
          <w:rFonts w:ascii="Garamond" w:hAnsi="Garamond"/>
          <w:bCs/>
          <w:sz w:val="24"/>
          <w:szCs w:val="24"/>
        </w:rPr>
        <w:t xml:space="preserve"> </w:t>
      </w:r>
      <w:r w:rsidRPr="00223D86">
        <w:rPr>
          <w:rFonts w:ascii="Garamond" w:hAnsi="Garamond"/>
          <w:bCs/>
          <w:sz w:val="24"/>
          <w:szCs w:val="24"/>
        </w:rPr>
        <w:t>gozam de independência operacional no âmbito de processo disciplinar, não podendo o presidente da ADoP, os seus funcionários, prestadores de serviços ou consultores, assim como os membros de federação desportiva ou confederação, bem como qualquer pessoa envolvida na fase de instrução do processo de antidopagem, ser</w:t>
      </w:r>
      <w:r w:rsidR="001D2801" w:rsidRPr="00223D86">
        <w:rPr>
          <w:rFonts w:ascii="Garamond" w:hAnsi="Garamond"/>
          <w:bCs/>
          <w:sz w:val="24"/>
          <w:szCs w:val="24"/>
        </w:rPr>
        <w:t>em</w:t>
      </w:r>
      <w:r w:rsidRPr="00223D86">
        <w:rPr>
          <w:rFonts w:ascii="Garamond" w:hAnsi="Garamond"/>
          <w:bCs/>
          <w:sz w:val="24"/>
          <w:szCs w:val="24"/>
        </w:rPr>
        <w:t xml:space="preserve"> nomeados como tal.</w:t>
      </w:r>
    </w:p>
    <w:p w14:paraId="710A20A1" w14:textId="7661DEF5" w:rsidR="004430C4" w:rsidRPr="00223D86" w:rsidRDefault="00F85163">
      <w:pPr>
        <w:pStyle w:val="PargrafodaLista"/>
        <w:widowControl w:val="0"/>
        <w:numPr>
          <w:ilvl w:val="0"/>
          <w:numId w:val="119"/>
        </w:numPr>
        <w:spacing w:after="120" w:line="360" w:lineRule="auto"/>
        <w:ind w:left="426" w:hanging="426"/>
        <w:contextualSpacing w:val="0"/>
        <w:jc w:val="both"/>
        <w:rPr>
          <w:rFonts w:ascii="Garamond" w:hAnsi="Garamond"/>
          <w:bCs/>
          <w:sz w:val="24"/>
          <w:szCs w:val="24"/>
        </w:rPr>
      </w:pPr>
      <w:r w:rsidRPr="00223D86">
        <w:rPr>
          <w:rFonts w:ascii="Garamond" w:hAnsi="Garamond"/>
          <w:bCs/>
          <w:sz w:val="24"/>
          <w:szCs w:val="24"/>
        </w:rPr>
        <w:t xml:space="preserve">Os membros do </w:t>
      </w:r>
      <w:r w:rsidR="000A024D" w:rsidRPr="008B18CE">
        <w:rPr>
          <w:rFonts w:ascii="Garamond" w:hAnsi="Garamond"/>
          <w:bCs/>
          <w:sz w:val="24"/>
          <w:szCs w:val="24"/>
        </w:rPr>
        <w:t>CDA</w:t>
      </w:r>
      <w:r w:rsidRPr="00223D86">
        <w:rPr>
          <w:rFonts w:ascii="Garamond" w:hAnsi="Garamond"/>
          <w:bCs/>
          <w:sz w:val="24"/>
          <w:szCs w:val="24"/>
        </w:rPr>
        <w:t xml:space="preserve">, ou outras pessoas envolvidas na decisão do </w:t>
      </w:r>
      <w:r w:rsidR="000A024D" w:rsidRPr="008B18CE">
        <w:rPr>
          <w:rFonts w:ascii="Garamond" w:hAnsi="Garamond"/>
          <w:bCs/>
          <w:sz w:val="24"/>
          <w:szCs w:val="24"/>
        </w:rPr>
        <w:t>CDA</w:t>
      </w:r>
      <w:r w:rsidRPr="00223D86">
        <w:rPr>
          <w:rFonts w:ascii="Garamond" w:hAnsi="Garamond"/>
          <w:bCs/>
          <w:sz w:val="24"/>
          <w:szCs w:val="24"/>
        </w:rPr>
        <w:t>, não podem estar envolvidos na fase de instrução ou na decisão de instaurar o processo disciplinar, garantindo que o</w:t>
      </w:r>
      <w:r w:rsidR="00EB554D" w:rsidRPr="00223D86">
        <w:rPr>
          <w:rFonts w:ascii="Garamond" w:hAnsi="Garamond"/>
          <w:bCs/>
          <w:sz w:val="24"/>
          <w:szCs w:val="24"/>
        </w:rPr>
        <w:t xml:space="preserve"> </w:t>
      </w:r>
      <w:r w:rsidR="000A024D" w:rsidRPr="008B18CE">
        <w:rPr>
          <w:rFonts w:ascii="Garamond" w:hAnsi="Garamond"/>
          <w:bCs/>
          <w:sz w:val="24"/>
          <w:szCs w:val="24"/>
        </w:rPr>
        <w:t>CDA</w:t>
      </w:r>
      <w:r w:rsidR="000A024D">
        <w:rPr>
          <w:rFonts w:ascii="Garamond" w:hAnsi="Garamond"/>
          <w:bCs/>
          <w:sz w:val="24"/>
          <w:szCs w:val="24"/>
        </w:rPr>
        <w:t xml:space="preserve"> </w:t>
      </w:r>
      <w:r w:rsidRPr="00223D86">
        <w:rPr>
          <w:rFonts w:ascii="Garamond" w:hAnsi="Garamond"/>
          <w:bCs/>
          <w:sz w:val="24"/>
          <w:szCs w:val="24"/>
        </w:rPr>
        <w:t xml:space="preserve">se encontra </w:t>
      </w:r>
      <w:r w:rsidR="004430C4" w:rsidRPr="00223D86">
        <w:rPr>
          <w:rFonts w:ascii="Garamond" w:hAnsi="Garamond"/>
          <w:bCs/>
          <w:sz w:val="24"/>
          <w:szCs w:val="24"/>
        </w:rPr>
        <w:t>em condições de conduzir o processo de audição e tomada de decisão sem interferência da ADoP ou outrem</w:t>
      </w:r>
      <w:r w:rsidRPr="00223D86">
        <w:rPr>
          <w:rFonts w:ascii="Garamond" w:hAnsi="Garamond"/>
          <w:bCs/>
          <w:sz w:val="24"/>
          <w:szCs w:val="24"/>
        </w:rPr>
        <w:t>.</w:t>
      </w:r>
    </w:p>
    <w:p w14:paraId="21065778" w14:textId="713E49BC" w:rsidR="00474D79" w:rsidRPr="008B18CE" w:rsidRDefault="00474D79">
      <w:pPr>
        <w:widowControl w:val="0"/>
        <w:spacing w:after="120" w:line="360" w:lineRule="auto"/>
        <w:jc w:val="center"/>
        <w:rPr>
          <w:rFonts w:ascii="Garamond" w:hAnsi="Garamond"/>
          <w:bCs/>
        </w:rPr>
      </w:pPr>
      <w:r w:rsidRPr="008B18CE">
        <w:rPr>
          <w:rFonts w:ascii="Garamond" w:hAnsi="Garamond"/>
          <w:bCs/>
        </w:rPr>
        <w:t xml:space="preserve">Artigo </w:t>
      </w:r>
      <w:r w:rsidR="00171300" w:rsidRPr="00223D86">
        <w:rPr>
          <w:rFonts w:ascii="Garamond" w:hAnsi="Garamond"/>
          <w:bCs/>
        </w:rPr>
        <w:t>4</w:t>
      </w:r>
      <w:r w:rsidR="003E3195" w:rsidRPr="00223D86">
        <w:rPr>
          <w:rFonts w:ascii="Garamond" w:hAnsi="Garamond"/>
          <w:bCs/>
        </w:rPr>
        <w:t>0</w:t>
      </w:r>
      <w:r w:rsidRPr="008B18CE">
        <w:rPr>
          <w:rFonts w:ascii="Garamond" w:hAnsi="Garamond"/>
          <w:bCs/>
        </w:rPr>
        <w:t>.º</w:t>
      </w:r>
    </w:p>
    <w:p w14:paraId="0B56529D" w14:textId="77777777" w:rsidR="00474D79" w:rsidRPr="00223D86" w:rsidRDefault="00474D79">
      <w:pPr>
        <w:widowControl w:val="0"/>
        <w:spacing w:after="120" w:line="360" w:lineRule="auto"/>
        <w:jc w:val="center"/>
        <w:rPr>
          <w:rFonts w:ascii="Garamond" w:hAnsi="Garamond"/>
          <w:b/>
        </w:rPr>
      </w:pPr>
      <w:r w:rsidRPr="00223D86">
        <w:rPr>
          <w:rFonts w:ascii="Garamond" w:hAnsi="Garamond"/>
          <w:b/>
        </w:rPr>
        <w:t>Remuneração dos membros do Colégio Disciplinar Antidopagem</w:t>
      </w:r>
    </w:p>
    <w:p w14:paraId="09AC1779" w14:textId="77777777" w:rsidR="00474D79" w:rsidRPr="008B18CE" w:rsidRDefault="00474D79">
      <w:pPr>
        <w:pStyle w:val="PargrafodaLista"/>
        <w:widowControl w:val="0"/>
        <w:numPr>
          <w:ilvl w:val="0"/>
          <w:numId w:val="121"/>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presidente aufere uma remuneração mensal no valor a fixar por despacho dos membros do Governo responsáveis pelas áreas das finanças e do desporto.</w:t>
      </w:r>
    </w:p>
    <w:p w14:paraId="2A0D268B" w14:textId="77777777" w:rsidR="00474D79" w:rsidRPr="008B18CE" w:rsidRDefault="00474D79">
      <w:pPr>
        <w:pStyle w:val="PargrafodaLista"/>
        <w:widowControl w:val="0"/>
        <w:numPr>
          <w:ilvl w:val="0"/>
          <w:numId w:val="121"/>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Os demais membros do CDA são remunerados pela sua participação em cada uma das subcomissões que integrem, por processo, nos termos a definir por despacho dos membros do Governo responsáveis pelas áreas das finanças e do desporto, devendo a remuneração a auferir pelo relator ser igual à soma do valor das remunerações do coordenador e do vogal.</w:t>
      </w:r>
    </w:p>
    <w:p w14:paraId="558C7511" w14:textId="77777777" w:rsidR="00474D79" w:rsidRPr="008B18CE" w:rsidRDefault="00474D79">
      <w:pPr>
        <w:pStyle w:val="PargrafodaLista"/>
        <w:widowControl w:val="0"/>
        <w:numPr>
          <w:ilvl w:val="0"/>
          <w:numId w:val="121"/>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Os membros do CDA, no exercício das suas funções, têm direito ao pagamento de ajudas de custo, nos termos e de acordo com o regime aplicável aos trabalhadores com vínculo de emprego público pelas deslocações em serviço público.</w:t>
      </w:r>
    </w:p>
    <w:p w14:paraId="0873ED76" w14:textId="752377C8" w:rsidR="00474D79" w:rsidRDefault="00474D79">
      <w:pPr>
        <w:widowControl w:val="0"/>
        <w:spacing w:after="120" w:line="360" w:lineRule="auto"/>
        <w:jc w:val="both"/>
        <w:rPr>
          <w:rFonts w:ascii="Garamond" w:hAnsi="Garamond"/>
          <w:bCs/>
        </w:rPr>
      </w:pPr>
    </w:p>
    <w:p w14:paraId="6CB71762" w14:textId="470901D0" w:rsidR="0012465C" w:rsidRDefault="0012465C">
      <w:pPr>
        <w:widowControl w:val="0"/>
        <w:spacing w:after="120" w:line="360" w:lineRule="auto"/>
        <w:jc w:val="both"/>
        <w:rPr>
          <w:rFonts w:ascii="Garamond" w:hAnsi="Garamond"/>
          <w:bCs/>
        </w:rPr>
      </w:pPr>
    </w:p>
    <w:p w14:paraId="3F97621A" w14:textId="2D9B5B9C" w:rsidR="0012465C" w:rsidRDefault="0012465C">
      <w:pPr>
        <w:widowControl w:val="0"/>
        <w:spacing w:after="120" w:line="360" w:lineRule="auto"/>
        <w:jc w:val="both"/>
        <w:rPr>
          <w:rFonts w:ascii="Garamond" w:hAnsi="Garamond"/>
          <w:bCs/>
        </w:rPr>
      </w:pPr>
    </w:p>
    <w:p w14:paraId="3C16332F" w14:textId="3AB65ECD" w:rsidR="0012465C" w:rsidRDefault="0012465C">
      <w:pPr>
        <w:widowControl w:val="0"/>
        <w:spacing w:after="120" w:line="360" w:lineRule="auto"/>
        <w:jc w:val="both"/>
        <w:rPr>
          <w:rFonts w:ascii="Garamond" w:hAnsi="Garamond"/>
          <w:bCs/>
        </w:rPr>
      </w:pPr>
    </w:p>
    <w:p w14:paraId="015FB851" w14:textId="77777777" w:rsidR="0012465C" w:rsidRPr="008B18CE" w:rsidRDefault="0012465C">
      <w:pPr>
        <w:widowControl w:val="0"/>
        <w:spacing w:after="120" w:line="360" w:lineRule="auto"/>
        <w:jc w:val="both"/>
        <w:rPr>
          <w:rFonts w:ascii="Garamond" w:hAnsi="Garamond"/>
          <w:bCs/>
        </w:rPr>
      </w:pPr>
    </w:p>
    <w:p w14:paraId="62698B00" w14:textId="77777777" w:rsidR="00474D79" w:rsidRPr="008B18CE" w:rsidRDefault="00474D79">
      <w:pPr>
        <w:widowControl w:val="0"/>
        <w:spacing w:after="120" w:line="360" w:lineRule="auto"/>
        <w:jc w:val="center"/>
        <w:rPr>
          <w:rFonts w:ascii="Garamond" w:hAnsi="Garamond"/>
          <w:bCs/>
        </w:rPr>
      </w:pPr>
      <w:r w:rsidRPr="008B18CE">
        <w:rPr>
          <w:rFonts w:ascii="Garamond" w:hAnsi="Garamond"/>
          <w:bCs/>
        </w:rPr>
        <w:t>CAPÍTULO III</w:t>
      </w:r>
    </w:p>
    <w:p w14:paraId="0606759E" w14:textId="77777777" w:rsidR="00474D79" w:rsidRPr="00223D86" w:rsidRDefault="00474D79">
      <w:pPr>
        <w:widowControl w:val="0"/>
        <w:spacing w:after="120" w:line="360" w:lineRule="auto"/>
        <w:jc w:val="center"/>
        <w:rPr>
          <w:rFonts w:ascii="Garamond" w:hAnsi="Garamond"/>
          <w:b/>
        </w:rPr>
      </w:pPr>
      <w:r w:rsidRPr="00223D86">
        <w:rPr>
          <w:rFonts w:ascii="Garamond" w:hAnsi="Garamond"/>
          <w:b/>
        </w:rPr>
        <w:t>Controlo da dopagem</w:t>
      </w:r>
    </w:p>
    <w:p w14:paraId="40DAD01E" w14:textId="7D9FA369" w:rsidR="00474D79" w:rsidRPr="008B18CE" w:rsidRDefault="00474D79">
      <w:pPr>
        <w:widowControl w:val="0"/>
        <w:spacing w:after="120" w:line="360" w:lineRule="auto"/>
        <w:jc w:val="center"/>
        <w:rPr>
          <w:rFonts w:ascii="Garamond" w:hAnsi="Garamond"/>
          <w:bCs/>
        </w:rPr>
      </w:pPr>
      <w:r w:rsidRPr="008B18CE">
        <w:rPr>
          <w:rFonts w:ascii="Garamond" w:hAnsi="Garamond"/>
          <w:bCs/>
        </w:rPr>
        <w:t xml:space="preserve">Artigo </w:t>
      </w:r>
      <w:r w:rsidR="00171300" w:rsidRPr="00223D86">
        <w:rPr>
          <w:rFonts w:ascii="Garamond" w:hAnsi="Garamond"/>
          <w:bCs/>
        </w:rPr>
        <w:t>4</w:t>
      </w:r>
      <w:r w:rsidR="003E3195" w:rsidRPr="00223D86">
        <w:rPr>
          <w:rFonts w:ascii="Garamond" w:hAnsi="Garamond"/>
          <w:bCs/>
        </w:rPr>
        <w:t>1</w:t>
      </w:r>
      <w:r w:rsidRPr="008B18CE">
        <w:rPr>
          <w:rFonts w:ascii="Garamond" w:hAnsi="Garamond"/>
          <w:bCs/>
        </w:rPr>
        <w:t>.º</w:t>
      </w:r>
    </w:p>
    <w:p w14:paraId="256EDEB3" w14:textId="77777777" w:rsidR="00474D79" w:rsidRPr="00223D86" w:rsidRDefault="00474D79">
      <w:pPr>
        <w:widowControl w:val="0"/>
        <w:spacing w:after="120" w:line="360" w:lineRule="auto"/>
        <w:jc w:val="center"/>
        <w:rPr>
          <w:rFonts w:ascii="Garamond" w:hAnsi="Garamond"/>
          <w:b/>
        </w:rPr>
      </w:pPr>
      <w:r w:rsidRPr="00223D86">
        <w:rPr>
          <w:rFonts w:ascii="Garamond" w:hAnsi="Garamond"/>
          <w:b/>
        </w:rPr>
        <w:t>Controlo de dopagem em competição e fora de competição</w:t>
      </w:r>
    </w:p>
    <w:p w14:paraId="29623DAA" w14:textId="77777777" w:rsidR="00474D79" w:rsidRPr="008B18CE" w:rsidRDefault="00474D79">
      <w:pPr>
        <w:pStyle w:val="PargrafodaLista"/>
        <w:widowControl w:val="0"/>
        <w:numPr>
          <w:ilvl w:val="0"/>
          <w:numId w:val="122"/>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Os praticantes desportivos, bem como todos aqueles que se encontrem abrangidos pela proibição de dopagem, que participem em competições desportivas oficiais, independentemente da sua nacionalidade, estão obrigados a submeter-se ao controlo de dopagem, nos termos da presente lei e legislação complementar.</w:t>
      </w:r>
    </w:p>
    <w:p w14:paraId="38E464EC" w14:textId="77777777" w:rsidR="00474D79" w:rsidRPr="008B18CE" w:rsidRDefault="00474D79">
      <w:pPr>
        <w:pStyle w:val="PargrafodaLista"/>
        <w:widowControl w:val="0"/>
        <w:numPr>
          <w:ilvl w:val="0"/>
          <w:numId w:val="122"/>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disposto no número anterior aplica-se aos controlos fora de competição, quanto aos praticantes desportivos que se encontrem em regime de alto rendimento, façam parte das seleções nacionais ou integrem o grupo alvo, devendo as respetivas ações de controlo processar-se sem aviso prévio.</w:t>
      </w:r>
    </w:p>
    <w:p w14:paraId="2D00741F" w14:textId="77777777" w:rsidR="00474D79" w:rsidRPr="008B18CE" w:rsidRDefault="00474D79">
      <w:pPr>
        <w:pStyle w:val="PargrafodaLista"/>
        <w:widowControl w:val="0"/>
        <w:numPr>
          <w:ilvl w:val="0"/>
          <w:numId w:val="122"/>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Tratando-se de menores de idade, ou outras situações de incapacidade nos termos do Código Civil, no ato de inscrição, a federação desportiva deve exigir a quem exerce o poder parental, a tutela ou acompanhe o maior, a autorização para a sua sujeição aos controlos de dopagem em competição e fora de competição.</w:t>
      </w:r>
    </w:p>
    <w:p w14:paraId="3FE33284" w14:textId="704CE58F" w:rsidR="00474D79" w:rsidRPr="008B18CE" w:rsidRDefault="00474D79">
      <w:pPr>
        <w:widowControl w:val="0"/>
        <w:spacing w:after="120" w:line="360" w:lineRule="auto"/>
        <w:jc w:val="center"/>
        <w:rPr>
          <w:rFonts w:ascii="Garamond" w:hAnsi="Garamond"/>
          <w:bCs/>
        </w:rPr>
      </w:pPr>
      <w:r w:rsidRPr="008B18CE">
        <w:rPr>
          <w:rFonts w:ascii="Garamond" w:hAnsi="Garamond"/>
          <w:bCs/>
        </w:rPr>
        <w:t xml:space="preserve">Artigo </w:t>
      </w:r>
      <w:r w:rsidR="00171300" w:rsidRPr="00223D86">
        <w:rPr>
          <w:rFonts w:ascii="Garamond" w:hAnsi="Garamond"/>
          <w:bCs/>
        </w:rPr>
        <w:t>4</w:t>
      </w:r>
      <w:r w:rsidR="003E3195" w:rsidRPr="00223D86">
        <w:rPr>
          <w:rFonts w:ascii="Garamond" w:hAnsi="Garamond"/>
          <w:bCs/>
        </w:rPr>
        <w:t>2</w:t>
      </w:r>
      <w:r w:rsidRPr="008B18CE">
        <w:rPr>
          <w:rFonts w:ascii="Garamond" w:hAnsi="Garamond"/>
          <w:bCs/>
        </w:rPr>
        <w:t>.º</w:t>
      </w:r>
    </w:p>
    <w:p w14:paraId="0A15BE02" w14:textId="77777777" w:rsidR="00474D79" w:rsidRPr="00223D86" w:rsidRDefault="00474D79">
      <w:pPr>
        <w:widowControl w:val="0"/>
        <w:spacing w:after="120" w:line="360" w:lineRule="auto"/>
        <w:jc w:val="center"/>
        <w:rPr>
          <w:rFonts w:ascii="Garamond" w:hAnsi="Garamond"/>
          <w:b/>
        </w:rPr>
      </w:pPr>
      <w:r w:rsidRPr="00223D86">
        <w:rPr>
          <w:rFonts w:ascii="Garamond" w:hAnsi="Garamond"/>
          <w:b/>
        </w:rPr>
        <w:t>Realização dos controlos de dopagem</w:t>
      </w:r>
    </w:p>
    <w:p w14:paraId="7F271436" w14:textId="77777777" w:rsidR="00474D79" w:rsidRPr="008B18CE" w:rsidRDefault="00474D79">
      <w:pPr>
        <w:pStyle w:val="PargrafodaLista"/>
        <w:widowControl w:val="0"/>
        <w:numPr>
          <w:ilvl w:val="0"/>
          <w:numId w:val="123"/>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controlo consiste numa operação de recolha de amostra, ou de amostras, do praticante desportivo, simultaneamente guardada, ou guardadas, em dois recipientes designados como A e B para exame laboratorial, com exceção das amostras de sangue relativas ao passaporte biológico do praticante desportivo, que são guardadas num recipiente único.</w:t>
      </w:r>
    </w:p>
    <w:p w14:paraId="193F5262" w14:textId="77777777" w:rsidR="00474D79" w:rsidRPr="008B18CE" w:rsidRDefault="00474D79">
      <w:pPr>
        <w:pStyle w:val="PargrafodaLista"/>
        <w:widowControl w:val="0"/>
        <w:numPr>
          <w:ilvl w:val="0"/>
          <w:numId w:val="123"/>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controlo do álcool é realizado através do método de análise expiratória.</w:t>
      </w:r>
    </w:p>
    <w:p w14:paraId="2D482955" w14:textId="77777777" w:rsidR="00474D79" w:rsidRPr="008B18CE" w:rsidRDefault="00474D79">
      <w:pPr>
        <w:pStyle w:val="PargrafodaLista"/>
        <w:widowControl w:val="0"/>
        <w:numPr>
          <w:ilvl w:val="0"/>
          <w:numId w:val="123"/>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lastRenderedPageBreak/>
        <w:t>A operação de recolha é executada nos termos previstos na lei, no Código Mundial Antidopagem e nas normas internacionais aplicáveis e a ela assistem, querendo, o médico ou o delegado dos clubes a que pertençam os praticantes desportivos ou, na sua falta, quem estes indiquem para o efeito.</w:t>
      </w:r>
    </w:p>
    <w:p w14:paraId="44667067" w14:textId="77777777" w:rsidR="00474D79" w:rsidRPr="008B18CE" w:rsidRDefault="00474D79">
      <w:pPr>
        <w:pStyle w:val="PargrafodaLista"/>
        <w:widowControl w:val="0"/>
        <w:numPr>
          <w:ilvl w:val="0"/>
          <w:numId w:val="123"/>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À operação referida nos números anteriores pode ainda assistir, querendo, um representante da respetiva federação desportiva ou liga profissional e, se necessário, um tradutor.</w:t>
      </w:r>
    </w:p>
    <w:p w14:paraId="28F3070C" w14:textId="77777777" w:rsidR="00474D79" w:rsidRPr="008B18CE" w:rsidRDefault="00474D79">
      <w:pPr>
        <w:pStyle w:val="PargrafodaLista"/>
        <w:widowControl w:val="0"/>
        <w:numPr>
          <w:ilvl w:val="0"/>
          <w:numId w:val="123"/>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Os controlos de dopagem, incluindo o necessário para o regresso à competição de praticante incluído em grupo alvo que se tenha retirado, são realizados nos termos definidos pela presente lei e legislação complementar e de acordo com a Norma Internacional de Controlo e Investigações da AMA.</w:t>
      </w:r>
    </w:p>
    <w:p w14:paraId="0E6212DB" w14:textId="77777777" w:rsidR="00474D79" w:rsidRPr="008B18CE" w:rsidRDefault="00474D79">
      <w:pPr>
        <w:pStyle w:val="PargrafodaLista"/>
        <w:widowControl w:val="0"/>
        <w:numPr>
          <w:ilvl w:val="0"/>
          <w:numId w:val="123"/>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Cabe às respetivas federações desportivas titulares do estatuto de utilidade pública desportiva, nomeadamente à Federação Equestre Portuguesa, a realização das ações de controlo de medicamentação dos animais que participem em competições desportivas, de acordo com o regulamento da respetiva federação desportiva internacional.</w:t>
      </w:r>
    </w:p>
    <w:p w14:paraId="637A1793" w14:textId="77777777" w:rsidR="00474D79" w:rsidRPr="008B18CE" w:rsidRDefault="00474D79">
      <w:pPr>
        <w:pStyle w:val="PargrafodaLista"/>
        <w:widowControl w:val="0"/>
        <w:numPr>
          <w:ilvl w:val="0"/>
          <w:numId w:val="123"/>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As federações referidas no número anterior devem comunicar à ADoP, até ao início da época desportiva, o programa de ações de controlo a levar a efeito, bem como, no final da época desportiva, o resultado das mesmas.</w:t>
      </w:r>
    </w:p>
    <w:p w14:paraId="364F5859" w14:textId="510F86E0" w:rsidR="0041517E" w:rsidRPr="008B18CE" w:rsidRDefault="0041517E">
      <w:pPr>
        <w:widowControl w:val="0"/>
        <w:spacing w:after="120" w:line="360" w:lineRule="auto"/>
        <w:ind w:left="567" w:right="560"/>
        <w:jc w:val="center"/>
        <w:rPr>
          <w:rFonts w:ascii="Garamond" w:hAnsi="Garamond"/>
          <w:bCs/>
        </w:rPr>
      </w:pPr>
      <w:r w:rsidRPr="008B18CE">
        <w:rPr>
          <w:rFonts w:ascii="Garamond" w:hAnsi="Garamond"/>
          <w:bCs/>
        </w:rPr>
        <w:t xml:space="preserve">Artigo </w:t>
      </w:r>
      <w:r w:rsidR="00171300" w:rsidRPr="00223D86">
        <w:rPr>
          <w:rFonts w:ascii="Garamond" w:hAnsi="Garamond"/>
          <w:bCs/>
        </w:rPr>
        <w:t>4</w:t>
      </w:r>
      <w:r w:rsidR="003E3195" w:rsidRPr="00223D86">
        <w:rPr>
          <w:rFonts w:ascii="Garamond" w:hAnsi="Garamond"/>
          <w:bCs/>
        </w:rPr>
        <w:t>3</w:t>
      </w:r>
      <w:r w:rsidRPr="008B18CE">
        <w:rPr>
          <w:rFonts w:ascii="Garamond" w:hAnsi="Garamond"/>
          <w:bCs/>
        </w:rPr>
        <w:t>.º</w:t>
      </w:r>
    </w:p>
    <w:p w14:paraId="1CFD2B05" w14:textId="40FBF1C5" w:rsidR="0041517E" w:rsidRPr="00223D86" w:rsidRDefault="002277A8">
      <w:pPr>
        <w:widowControl w:val="0"/>
        <w:spacing w:after="120" w:line="360" w:lineRule="auto"/>
        <w:ind w:left="567" w:right="560"/>
        <w:jc w:val="center"/>
        <w:rPr>
          <w:rFonts w:ascii="Garamond" w:hAnsi="Garamond"/>
          <w:b/>
        </w:rPr>
      </w:pPr>
      <w:r w:rsidRPr="00223D86">
        <w:rPr>
          <w:rFonts w:ascii="Garamond" w:hAnsi="Garamond"/>
          <w:b/>
        </w:rPr>
        <w:t>Ações de controlo</w:t>
      </w:r>
    </w:p>
    <w:p w14:paraId="37682CBE" w14:textId="38BBA46F" w:rsidR="0041517E" w:rsidRPr="008B18CE" w:rsidRDefault="0041517E" w:rsidP="00223D86">
      <w:pPr>
        <w:pStyle w:val="PargrafodaLista"/>
        <w:widowControl w:val="0"/>
        <w:numPr>
          <w:ilvl w:val="0"/>
          <w:numId w:val="21"/>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A realização de ações de controlo processa-se de acordo com as regras definidas pela ADoP, nos termos da presente lei, do Código Mundial Antidopagem e da Norma Internacional de Controlo e Investigações da AMA.</w:t>
      </w:r>
    </w:p>
    <w:p w14:paraId="415CA026" w14:textId="77777777" w:rsidR="002277A8" w:rsidRPr="008B18CE" w:rsidRDefault="002277A8" w:rsidP="00223D86">
      <w:pPr>
        <w:pStyle w:val="PargrafodaLista"/>
        <w:widowControl w:val="0"/>
        <w:numPr>
          <w:ilvl w:val="0"/>
          <w:numId w:val="21"/>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Podem, ainda, ser realizadas ações de controlo de dopagem nos seguintes casos:</w:t>
      </w:r>
    </w:p>
    <w:p w14:paraId="1978B3D0" w14:textId="77777777" w:rsidR="002277A8" w:rsidRPr="008B18CE" w:rsidRDefault="002277A8">
      <w:pPr>
        <w:pStyle w:val="PargrafodaLista"/>
        <w:widowControl w:val="0"/>
        <w:numPr>
          <w:ilvl w:val="1"/>
          <w:numId w:val="125"/>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Quando o presidente da ADoP assim o determine;</w:t>
      </w:r>
    </w:p>
    <w:p w14:paraId="4696FC84" w14:textId="6485B4C8" w:rsidR="002277A8" w:rsidRPr="008B18CE" w:rsidRDefault="002277A8">
      <w:pPr>
        <w:pStyle w:val="PargrafodaLista"/>
        <w:widowControl w:val="0"/>
        <w:numPr>
          <w:ilvl w:val="1"/>
          <w:numId w:val="125"/>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lastRenderedPageBreak/>
        <w:t xml:space="preserve">Por solicitação do Comité Olímpico </w:t>
      </w:r>
      <w:r w:rsidR="00C109DC" w:rsidRPr="008B18CE">
        <w:rPr>
          <w:rFonts w:ascii="Garamond" w:hAnsi="Garamond"/>
          <w:bCs/>
          <w:sz w:val="24"/>
          <w:szCs w:val="24"/>
        </w:rPr>
        <w:t>de Portugal</w:t>
      </w:r>
      <w:r w:rsidRPr="008B18CE">
        <w:rPr>
          <w:rFonts w:ascii="Garamond" w:hAnsi="Garamond"/>
          <w:bCs/>
          <w:sz w:val="24"/>
          <w:szCs w:val="24"/>
        </w:rPr>
        <w:t xml:space="preserve"> ou do Comité Paralímpico </w:t>
      </w:r>
      <w:r w:rsidR="00C109DC" w:rsidRPr="008B18CE">
        <w:rPr>
          <w:rFonts w:ascii="Garamond" w:hAnsi="Garamond"/>
          <w:bCs/>
          <w:sz w:val="24"/>
          <w:szCs w:val="24"/>
        </w:rPr>
        <w:t>de Portugal</w:t>
      </w:r>
      <w:r w:rsidRPr="008B18CE">
        <w:rPr>
          <w:rFonts w:ascii="Garamond" w:hAnsi="Garamond"/>
          <w:bCs/>
          <w:sz w:val="24"/>
          <w:szCs w:val="24"/>
        </w:rPr>
        <w:t>;</w:t>
      </w:r>
    </w:p>
    <w:p w14:paraId="29623882" w14:textId="77777777" w:rsidR="002277A8" w:rsidRPr="008B18CE" w:rsidRDefault="002277A8">
      <w:pPr>
        <w:pStyle w:val="PargrafodaLista"/>
        <w:widowControl w:val="0"/>
        <w:numPr>
          <w:ilvl w:val="1"/>
          <w:numId w:val="125"/>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Quando tal seja solicitado, no âmbito de acordos celebrados nesta matéria com outras organizações antidopagem e com a AMA, ou no cumprimento das obrigações decorrentes de convenções celebradas por Portugal no mesmo âmbito;</w:t>
      </w:r>
    </w:p>
    <w:p w14:paraId="381EA3ED" w14:textId="77777777" w:rsidR="002277A8" w:rsidRPr="008B18CE" w:rsidRDefault="002277A8">
      <w:pPr>
        <w:pStyle w:val="PargrafodaLista"/>
        <w:widowControl w:val="0"/>
        <w:numPr>
          <w:ilvl w:val="1"/>
          <w:numId w:val="125"/>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 solicitação de entidades promotoras de uma manifestação desportiva não enquadrada no âmbito do desporto federado, nos termos a fixar por despacho do presidente da ADoP.</w:t>
      </w:r>
    </w:p>
    <w:p w14:paraId="0A8386A1" w14:textId="77777777" w:rsidR="002277A8" w:rsidRPr="008B18CE" w:rsidRDefault="002277A8" w:rsidP="00223D86">
      <w:pPr>
        <w:pStyle w:val="PargrafodaLista"/>
        <w:widowControl w:val="0"/>
        <w:numPr>
          <w:ilvl w:val="0"/>
          <w:numId w:val="21"/>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São realizadas ações de controlo de dopagem em relação a todos os praticantes desportivos que estejam integrados no grupo alvo de praticantes desportivos a submeter a controlo da ADoP, nomeadamente os integrados no regime de alto rendimento e os que façam parte de seleções nacionais.</w:t>
      </w:r>
    </w:p>
    <w:p w14:paraId="44A0AC32" w14:textId="739628CA" w:rsidR="002277A8" w:rsidRPr="008B18CE" w:rsidRDefault="002277A8" w:rsidP="00223D86">
      <w:pPr>
        <w:pStyle w:val="PargrafodaLista"/>
        <w:widowControl w:val="0"/>
        <w:numPr>
          <w:ilvl w:val="0"/>
          <w:numId w:val="21"/>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Para efeitos do disposto no </w:t>
      </w:r>
      <w:r w:rsidRPr="00223D86">
        <w:rPr>
          <w:rFonts w:ascii="Garamond" w:hAnsi="Garamond"/>
          <w:bCs/>
          <w:sz w:val="24"/>
          <w:szCs w:val="24"/>
        </w:rPr>
        <w:t>n</w:t>
      </w:r>
      <w:r w:rsidR="00626E3A" w:rsidRPr="00223D86">
        <w:rPr>
          <w:rFonts w:ascii="Garamond" w:hAnsi="Garamond"/>
          <w:bCs/>
          <w:sz w:val="24"/>
          <w:szCs w:val="24"/>
        </w:rPr>
        <w:t>úmero anterior</w:t>
      </w:r>
      <w:r w:rsidRPr="008B18CE">
        <w:rPr>
          <w:rFonts w:ascii="Garamond" w:hAnsi="Garamond"/>
          <w:bCs/>
          <w:sz w:val="24"/>
          <w:szCs w:val="24"/>
        </w:rPr>
        <w:t>, as federações desportivas devem, no prazo de sete dias úteis, informar a ADoP de alterações relativas aos praticantes desportivos inseridos no grupo alvo, de anulações e renovações de inscrição e de reinício da atividade desportiva.</w:t>
      </w:r>
    </w:p>
    <w:p w14:paraId="7A2EC36B" w14:textId="2E76E06C" w:rsidR="005574AA" w:rsidRPr="00223D86" w:rsidRDefault="005574AA" w:rsidP="00223D86">
      <w:pPr>
        <w:pStyle w:val="PargrafodaLista"/>
        <w:widowControl w:val="0"/>
        <w:numPr>
          <w:ilvl w:val="0"/>
          <w:numId w:val="21"/>
        </w:numPr>
        <w:autoSpaceDE w:val="0"/>
        <w:autoSpaceDN w:val="0"/>
        <w:adjustRightInd w:val="0"/>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No âmbito do «Programa de Observadores Independentes», a equipa de observadores ou auditores, sob a supervisão da AMA, pode observar e fornecer orientações sobre o procedimento de controlo de dopagem, com o objetivo de emitir um relatório final no âmbito do programa de monitorização da conformidade da AMA.</w:t>
      </w:r>
    </w:p>
    <w:p w14:paraId="65203A69" w14:textId="502EA6BC" w:rsidR="0041517E" w:rsidRDefault="002277A8">
      <w:pPr>
        <w:widowControl w:val="0"/>
        <w:autoSpaceDE w:val="0"/>
        <w:autoSpaceDN w:val="0"/>
        <w:adjustRightInd w:val="0"/>
        <w:spacing w:after="120" w:line="360" w:lineRule="auto"/>
        <w:ind w:left="567" w:right="560"/>
        <w:jc w:val="both"/>
        <w:rPr>
          <w:rFonts w:ascii="Garamond" w:hAnsi="Garamond"/>
          <w:bCs/>
        </w:rPr>
      </w:pPr>
      <w:r w:rsidRPr="008B18CE" w:rsidDel="002277A8">
        <w:rPr>
          <w:rFonts w:ascii="Garamond" w:hAnsi="Garamond"/>
          <w:bCs/>
        </w:rPr>
        <w:t xml:space="preserve"> </w:t>
      </w:r>
    </w:p>
    <w:p w14:paraId="28BF53B0" w14:textId="4EFA60A0" w:rsidR="0012465C" w:rsidRDefault="0012465C">
      <w:pPr>
        <w:widowControl w:val="0"/>
        <w:autoSpaceDE w:val="0"/>
        <w:autoSpaceDN w:val="0"/>
        <w:adjustRightInd w:val="0"/>
        <w:spacing w:after="120" w:line="360" w:lineRule="auto"/>
        <w:ind w:left="567" w:right="560"/>
        <w:jc w:val="both"/>
        <w:rPr>
          <w:rFonts w:ascii="Garamond" w:hAnsi="Garamond"/>
          <w:bCs/>
        </w:rPr>
      </w:pPr>
    </w:p>
    <w:p w14:paraId="7659C438" w14:textId="6CC9A056" w:rsidR="0012465C" w:rsidRDefault="0012465C">
      <w:pPr>
        <w:widowControl w:val="0"/>
        <w:autoSpaceDE w:val="0"/>
        <w:autoSpaceDN w:val="0"/>
        <w:adjustRightInd w:val="0"/>
        <w:spacing w:after="120" w:line="360" w:lineRule="auto"/>
        <w:ind w:left="567" w:right="560"/>
        <w:jc w:val="both"/>
        <w:rPr>
          <w:rFonts w:ascii="Garamond" w:hAnsi="Garamond"/>
          <w:bCs/>
        </w:rPr>
      </w:pPr>
    </w:p>
    <w:p w14:paraId="0E18F729" w14:textId="6ECE935E" w:rsidR="0012465C" w:rsidRDefault="0012465C">
      <w:pPr>
        <w:widowControl w:val="0"/>
        <w:autoSpaceDE w:val="0"/>
        <w:autoSpaceDN w:val="0"/>
        <w:adjustRightInd w:val="0"/>
        <w:spacing w:after="120" w:line="360" w:lineRule="auto"/>
        <w:ind w:left="567" w:right="560"/>
        <w:jc w:val="both"/>
        <w:rPr>
          <w:rFonts w:ascii="Garamond" w:hAnsi="Garamond"/>
          <w:bCs/>
        </w:rPr>
      </w:pPr>
    </w:p>
    <w:p w14:paraId="05F87530" w14:textId="77777777" w:rsidR="0012465C" w:rsidRPr="008B18CE" w:rsidRDefault="0012465C">
      <w:pPr>
        <w:widowControl w:val="0"/>
        <w:autoSpaceDE w:val="0"/>
        <w:autoSpaceDN w:val="0"/>
        <w:adjustRightInd w:val="0"/>
        <w:spacing w:after="120" w:line="360" w:lineRule="auto"/>
        <w:ind w:left="567" w:right="560"/>
        <w:jc w:val="both"/>
        <w:rPr>
          <w:rFonts w:ascii="Garamond" w:hAnsi="Garamond"/>
          <w:bCs/>
        </w:rPr>
      </w:pPr>
    </w:p>
    <w:p w14:paraId="56E626CD" w14:textId="787556B6" w:rsidR="002277A8" w:rsidRPr="008B18CE" w:rsidRDefault="002277A8">
      <w:pPr>
        <w:widowControl w:val="0"/>
        <w:spacing w:after="120" w:line="360" w:lineRule="auto"/>
        <w:jc w:val="center"/>
        <w:rPr>
          <w:rFonts w:ascii="Garamond" w:hAnsi="Garamond"/>
          <w:bCs/>
        </w:rPr>
      </w:pPr>
      <w:r w:rsidRPr="008B18CE">
        <w:rPr>
          <w:rFonts w:ascii="Garamond" w:hAnsi="Garamond"/>
          <w:bCs/>
        </w:rPr>
        <w:lastRenderedPageBreak/>
        <w:t xml:space="preserve">Artigo </w:t>
      </w:r>
      <w:r w:rsidR="00171300" w:rsidRPr="008B18CE">
        <w:rPr>
          <w:rFonts w:ascii="Garamond" w:hAnsi="Garamond"/>
          <w:bCs/>
        </w:rPr>
        <w:t>4</w:t>
      </w:r>
      <w:r w:rsidR="003E3195" w:rsidRPr="008B18CE">
        <w:rPr>
          <w:rFonts w:ascii="Garamond" w:hAnsi="Garamond"/>
          <w:bCs/>
        </w:rPr>
        <w:t>4</w:t>
      </w:r>
      <w:r w:rsidRPr="008B18CE">
        <w:rPr>
          <w:rFonts w:ascii="Garamond" w:hAnsi="Garamond"/>
          <w:bCs/>
        </w:rPr>
        <w:t>.º</w:t>
      </w:r>
    </w:p>
    <w:p w14:paraId="566B6C60"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Responsabilidade da recolha e do transporte das amostras e dos procedimentos analíticos</w:t>
      </w:r>
    </w:p>
    <w:p w14:paraId="722979E9" w14:textId="77777777" w:rsidR="002277A8" w:rsidRPr="008B18CE" w:rsidRDefault="002277A8">
      <w:pPr>
        <w:pStyle w:val="PargrafodaLista"/>
        <w:widowControl w:val="0"/>
        <w:numPr>
          <w:ilvl w:val="0"/>
          <w:numId w:val="126"/>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Compete à ESPAD assegurar a recolha do líquido orgânico nas ações de controlo de dopagem e garantir a respetiva conservação e transporte das amostras até à sua chegada ao respetivo laboratório antidopagem.</w:t>
      </w:r>
    </w:p>
    <w:p w14:paraId="3C36D415" w14:textId="77777777" w:rsidR="002277A8" w:rsidRPr="008B18CE" w:rsidRDefault="002277A8">
      <w:pPr>
        <w:pStyle w:val="PargrafodaLista"/>
        <w:widowControl w:val="0"/>
        <w:numPr>
          <w:ilvl w:val="0"/>
          <w:numId w:val="126"/>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Os exames laboratoriais necessários ao controlo de dopagem são realizados no LAD ou por outros laboratórios antidopagem acreditados pela AMA, sempre que a ADoP assim o determinar.</w:t>
      </w:r>
    </w:p>
    <w:p w14:paraId="1E730DF6" w14:textId="77777777" w:rsidR="002277A8" w:rsidRPr="008B18CE" w:rsidRDefault="002277A8">
      <w:pPr>
        <w:pStyle w:val="PargrafodaLista"/>
        <w:widowControl w:val="0"/>
        <w:numPr>
          <w:ilvl w:val="0"/>
          <w:numId w:val="126"/>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exame laboratorial compreende:</w:t>
      </w:r>
    </w:p>
    <w:p w14:paraId="3EEB5229" w14:textId="77777777" w:rsidR="002277A8" w:rsidRPr="008B18CE" w:rsidRDefault="002277A8">
      <w:pPr>
        <w:pStyle w:val="PargrafodaLista"/>
        <w:widowControl w:val="0"/>
        <w:numPr>
          <w:ilvl w:val="1"/>
          <w:numId w:val="127"/>
        </w:numPr>
        <w:spacing w:after="120" w:line="360" w:lineRule="auto"/>
        <w:ind w:left="851" w:hanging="284"/>
        <w:contextualSpacing w:val="0"/>
        <w:rPr>
          <w:rFonts w:ascii="Garamond" w:hAnsi="Garamond"/>
          <w:bCs/>
          <w:sz w:val="24"/>
          <w:szCs w:val="24"/>
        </w:rPr>
      </w:pPr>
      <w:r w:rsidRPr="008B18CE">
        <w:rPr>
          <w:rFonts w:ascii="Garamond" w:hAnsi="Garamond"/>
          <w:bCs/>
          <w:sz w:val="24"/>
          <w:szCs w:val="24"/>
        </w:rPr>
        <w:t>A análise à amostra contida no recipiente A (primeira análise);</w:t>
      </w:r>
    </w:p>
    <w:p w14:paraId="64BBC6C9" w14:textId="77777777" w:rsidR="002277A8" w:rsidRPr="008B18CE" w:rsidRDefault="002277A8">
      <w:pPr>
        <w:pStyle w:val="PargrafodaLista"/>
        <w:widowControl w:val="0"/>
        <w:numPr>
          <w:ilvl w:val="1"/>
          <w:numId w:val="127"/>
        </w:numPr>
        <w:spacing w:after="120" w:line="360" w:lineRule="auto"/>
        <w:ind w:left="851" w:hanging="284"/>
        <w:contextualSpacing w:val="0"/>
        <w:rPr>
          <w:rFonts w:ascii="Garamond" w:hAnsi="Garamond"/>
          <w:bCs/>
          <w:sz w:val="24"/>
          <w:szCs w:val="24"/>
        </w:rPr>
      </w:pPr>
      <w:r w:rsidRPr="008B18CE">
        <w:rPr>
          <w:rFonts w:ascii="Garamond" w:hAnsi="Garamond"/>
          <w:bCs/>
          <w:sz w:val="24"/>
          <w:szCs w:val="24"/>
        </w:rPr>
        <w:t>A análise à amostra contida no recipiente B (segunda análise), quando o resultado da análise mencionada na alínea anterior indicie a prática de uma infração de uma norma antidopagem;</w:t>
      </w:r>
    </w:p>
    <w:p w14:paraId="12C5E956" w14:textId="77777777" w:rsidR="002277A8" w:rsidRPr="008B18CE" w:rsidRDefault="002277A8">
      <w:pPr>
        <w:pStyle w:val="PargrafodaLista"/>
        <w:widowControl w:val="0"/>
        <w:numPr>
          <w:ilvl w:val="1"/>
          <w:numId w:val="127"/>
        </w:numPr>
        <w:spacing w:after="120" w:line="360" w:lineRule="auto"/>
        <w:ind w:left="851" w:hanging="284"/>
        <w:contextualSpacing w:val="0"/>
        <w:rPr>
          <w:rFonts w:ascii="Garamond" w:hAnsi="Garamond"/>
          <w:bCs/>
          <w:sz w:val="24"/>
          <w:szCs w:val="24"/>
        </w:rPr>
      </w:pPr>
      <w:r w:rsidRPr="008B18CE">
        <w:rPr>
          <w:rFonts w:ascii="Garamond" w:hAnsi="Garamond"/>
          <w:bCs/>
          <w:sz w:val="24"/>
          <w:szCs w:val="24"/>
        </w:rPr>
        <w:t>A análise à amostra contida no recipiente único, no caso das amostras de sangue recolhidas no âmbito do passaporte biológico do praticante desportivo;</w:t>
      </w:r>
    </w:p>
    <w:p w14:paraId="20BB2AF2" w14:textId="4D953353" w:rsidR="002277A8" w:rsidRPr="008B18CE" w:rsidRDefault="002277A8">
      <w:pPr>
        <w:pStyle w:val="PargrafodaLista"/>
        <w:widowControl w:val="0"/>
        <w:numPr>
          <w:ilvl w:val="1"/>
          <w:numId w:val="127"/>
        </w:numPr>
        <w:spacing w:after="120" w:line="360" w:lineRule="auto"/>
        <w:ind w:left="851" w:hanging="284"/>
        <w:contextualSpacing w:val="0"/>
        <w:rPr>
          <w:rFonts w:ascii="Garamond" w:hAnsi="Garamond"/>
          <w:bCs/>
          <w:sz w:val="24"/>
          <w:szCs w:val="24"/>
        </w:rPr>
      </w:pPr>
      <w:r w:rsidRPr="008B18CE">
        <w:rPr>
          <w:rFonts w:ascii="Garamond" w:hAnsi="Garamond"/>
          <w:bCs/>
          <w:sz w:val="24"/>
          <w:szCs w:val="24"/>
        </w:rPr>
        <w:t>Outros exames complementares, a definir pela ADoP.</w:t>
      </w:r>
    </w:p>
    <w:p w14:paraId="206DB818" w14:textId="62A7B78E" w:rsidR="0041517E" w:rsidRPr="008B18CE" w:rsidRDefault="0041517E">
      <w:pPr>
        <w:widowControl w:val="0"/>
        <w:spacing w:after="120" w:line="360" w:lineRule="auto"/>
        <w:ind w:left="567" w:right="560"/>
        <w:jc w:val="center"/>
        <w:rPr>
          <w:rFonts w:ascii="Garamond" w:hAnsi="Garamond"/>
          <w:bCs/>
        </w:rPr>
      </w:pPr>
      <w:r w:rsidRPr="008B18CE">
        <w:rPr>
          <w:rFonts w:ascii="Garamond" w:hAnsi="Garamond"/>
          <w:bCs/>
        </w:rPr>
        <w:t xml:space="preserve">Artigo </w:t>
      </w:r>
      <w:r w:rsidR="00171300" w:rsidRPr="00223D86">
        <w:rPr>
          <w:rFonts w:ascii="Garamond" w:hAnsi="Garamond"/>
          <w:bCs/>
        </w:rPr>
        <w:t>4</w:t>
      </w:r>
      <w:r w:rsidR="003E3195" w:rsidRPr="00223D86">
        <w:rPr>
          <w:rFonts w:ascii="Garamond" w:hAnsi="Garamond"/>
          <w:bCs/>
        </w:rPr>
        <w:t>5</w:t>
      </w:r>
      <w:r w:rsidRPr="008B18CE">
        <w:rPr>
          <w:rFonts w:ascii="Garamond" w:hAnsi="Garamond"/>
          <w:bCs/>
        </w:rPr>
        <w:t>.º</w:t>
      </w:r>
    </w:p>
    <w:p w14:paraId="2C3C446A" w14:textId="67D418EC" w:rsidR="0041517E" w:rsidRPr="00223D86" w:rsidRDefault="002277A8">
      <w:pPr>
        <w:widowControl w:val="0"/>
        <w:spacing w:after="120" w:line="360" w:lineRule="auto"/>
        <w:ind w:left="567" w:right="560"/>
        <w:jc w:val="center"/>
        <w:rPr>
          <w:rFonts w:ascii="Garamond" w:hAnsi="Garamond"/>
          <w:b/>
        </w:rPr>
      </w:pPr>
      <w:r w:rsidRPr="00223D86">
        <w:rPr>
          <w:rFonts w:ascii="Garamond" w:hAnsi="Garamond"/>
          <w:b/>
        </w:rPr>
        <w:t>Análise e notificação</w:t>
      </w:r>
    </w:p>
    <w:p w14:paraId="02C7C08D" w14:textId="7B55BDCE" w:rsidR="00015C45" w:rsidRPr="008B18CE" w:rsidRDefault="0041517E" w:rsidP="00223D86">
      <w:pPr>
        <w:pStyle w:val="PargrafodaLista"/>
        <w:widowControl w:val="0"/>
        <w:numPr>
          <w:ilvl w:val="0"/>
          <w:numId w:val="22"/>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46" w:name="_Hlk77593759"/>
      <w:bookmarkStart w:id="47" w:name="_Hlk69232454"/>
      <w:r w:rsidRPr="008B18CE">
        <w:rPr>
          <w:rFonts w:ascii="Garamond" w:hAnsi="Garamond"/>
          <w:bCs/>
          <w:sz w:val="24"/>
          <w:szCs w:val="24"/>
        </w:rPr>
        <w:t xml:space="preserve">Indiciada uma violação de normas antidopagem na análise da amostra A, e não se verificando a existência de uma autorização de utilização terapêutica ou de um </w:t>
      </w:r>
      <w:bookmarkEnd w:id="46"/>
      <w:r w:rsidRPr="008B18CE">
        <w:rPr>
          <w:rFonts w:ascii="Garamond" w:hAnsi="Garamond"/>
          <w:bCs/>
          <w:sz w:val="24"/>
          <w:szCs w:val="24"/>
        </w:rPr>
        <w:t xml:space="preserve">incumprimento de </w:t>
      </w:r>
      <w:r w:rsidR="000B091D" w:rsidRPr="00223D86">
        <w:rPr>
          <w:rFonts w:ascii="Garamond" w:hAnsi="Garamond"/>
          <w:bCs/>
          <w:sz w:val="24"/>
          <w:szCs w:val="24"/>
        </w:rPr>
        <w:t>n</w:t>
      </w:r>
      <w:r w:rsidRPr="00223D86">
        <w:rPr>
          <w:rFonts w:ascii="Garamond" w:hAnsi="Garamond"/>
          <w:bCs/>
          <w:sz w:val="24"/>
          <w:szCs w:val="24"/>
        </w:rPr>
        <w:t xml:space="preserve">orma </w:t>
      </w:r>
      <w:r w:rsidR="000B091D" w:rsidRPr="00223D86">
        <w:rPr>
          <w:rFonts w:ascii="Garamond" w:hAnsi="Garamond"/>
          <w:bCs/>
          <w:sz w:val="24"/>
          <w:szCs w:val="24"/>
        </w:rPr>
        <w:t>i</w:t>
      </w:r>
      <w:r w:rsidRPr="00223D86">
        <w:rPr>
          <w:rFonts w:ascii="Garamond" w:hAnsi="Garamond"/>
          <w:bCs/>
          <w:sz w:val="24"/>
          <w:szCs w:val="24"/>
        </w:rPr>
        <w:t>nternacional</w:t>
      </w:r>
      <w:r w:rsidRPr="008B18CE">
        <w:rPr>
          <w:rFonts w:ascii="Garamond" w:hAnsi="Garamond"/>
          <w:bCs/>
          <w:sz w:val="24"/>
          <w:szCs w:val="24"/>
        </w:rPr>
        <w:t xml:space="preserve"> da AMA que motive o resultado analítico adverso, a ADoP consulta o sistema </w:t>
      </w:r>
      <w:proofErr w:type="spellStart"/>
      <w:r w:rsidR="007B7274" w:rsidRPr="008B18CE">
        <w:rPr>
          <w:rFonts w:ascii="Garamond" w:hAnsi="Garamond" w:cs="Times New Roman"/>
          <w:bCs/>
          <w:i/>
          <w:iCs/>
          <w:sz w:val="24"/>
          <w:szCs w:val="24"/>
        </w:rPr>
        <w:t>Anti-Doping</w:t>
      </w:r>
      <w:proofErr w:type="spellEnd"/>
      <w:r w:rsidR="007B7274" w:rsidRPr="008B18CE">
        <w:rPr>
          <w:rFonts w:ascii="Garamond" w:hAnsi="Garamond" w:cs="Times New Roman"/>
          <w:bCs/>
          <w:i/>
          <w:iCs/>
          <w:sz w:val="24"/>
          <w:szCs w:val="24"/>
        </w:rPr>
        <w:t xml:space="preserve"> </w:t>
      </w:r>
      <w:proofErr w:type="spellStart"/>
      <w:r w:rsidR="007B7274" w:rsidRPr="00223D86">
        <w:rPr>
          <w:rFonts w:ascii="Garamond" w:hAnsi="Garamond" w:cs="Times New Roman"/>
          <w:bCs/>
          <w:i/>
          <w:iCs/>
          <w:sz w:val="24"/>
          <w:szCs w:val="24"/>
        </w:rPr>
        <w:t>Administration</w:t>
      </w:r>
      <w:proofErr w:type="spellEnd"/>
      <w:r w:rsidR="007B7274" w:rsidRPr="00223D86">
        <w:rPr>
          <w:rFonts w:ascii="Garamond" w:hAnsi="Garamond" w:cs="Times New Roman"/>
          <w:bCs/>
          <w:i/>
          <w:iCs/>
          <w:sz w:val="24"/>
          <w:szCs w:val="24"/>
        </w:rPr>
        <w:t xml:space="preserve"> </w:t>
      </w:r>
      <w:proofErr w:type="spellStart"/>
      <w:r w:rsidR="007B7274" w:rsidRPr="00223D86">
        <w:rPr>
          <w:rFonts w:ascii="Garamond" w:hAnsi="Garamond" w:cs="Times New Roman"/>
          <w:bCs/>
          <w:i/>
          <w:iCs/>
          <w:sz w:val="24"/>
          <w:szCs w:val="24"/>
        </w:rPr>
        <w:t>and</w:t>
      </w:r>
      <w:proofErr w:type="spellEnd"/>
      <w:r w:rsidR="007B7274" w:rsidRPr="00223D86">
        <w:rPr>
          <w:rFonts w:ascii="Garamond" w:hAnsi="Garamond" w:cs="Times New Roman"/>
          <w:bCs/>
          <w:i/>
          <w:iCs/>
          <w:sz w:val="24"/>
          <w:szCs w:val="24"/>
        </w:rPr>
        <w:t xml:space="preserve"> Management </w:t>
      </w:r>
      <w:proofErr w:type="spellStart"/>
      <w:r w:rsidR="007B7274" w:rsidRPr="00223D86">
        <w:rPr>
          <w:rFonts w:ascii="Garamond" w:hAnsi="Garamond" w:cs="Times New Roman"/>
          <w:bCs/>
          <w:i/>
          <w:iCs/>
          <w:sz w:val="24"/>
          <w:szCs w:val="24"/>
        </w:rPr>
        <w:t>System</w:t>
      </w:r>
      <w:proofErr w:type="spellEnd"/>
      <w:r w:rsidR="007B7274" w:rsidRPr="008B18CE">
        <w:rPr>
          <w:rFonts w:ascii="Garamond" w:hAnsi="Garamond"/>
          <w:bCs/>
          <w:sz w:val="24"/>
          <w:szCs w:val="24"/>
        </w:rPr>
        <w:t xml:space="preserve"> (</w:t>
      </w:r>
      <w:r w:rsidRPr="008B18CE">
        <w:rPr>
          <w:rFonts w:ascii="Garamond" w:hAnsi="Garamond"/>
          <w:bCs/>
          <w:sz w:val="24"/>
          <w:szCs w:val="24"/>
        </w:rPr>
        <w:t>ADAMS</w:t>
      </w:r>
      <w:r w:rsidR="007B7274" w:rsidRPr="008B18CE">
        <w:rPr>
          <w:rFonts w:ascii="Garamond" w:hAnsi="Garamond"/>
          <w:bCs/>
          <w:sz w:val="24"/>
          <w:szCs w:val="24"/>
        </w:rPr>
        <w:t>)</w:t>
      </w:r>
      <w:r w:rsidRPr="008B18CE">
        <w:rPr>
          <w:rFonts w:ascii="Garamond" w:hAnsi="Garamond"/>
          <w:bCs/>
          <w:sz w:val="24"/>
          <w:szCs w:val="24"/>
        </w:rPr>
        <w:t xml:space="preserve"> e contacta a AMA, tendo em vista a verificação de anterior violação de normas antidopagem</w:t>
      </w:r>
      <w:r w:rsidR="00015C45" w:rsidRPr="008B18CE">
        <w:rPr>
          <w:rFonts w:ascii="Garamond" w:hAnsi="Garamond"/>
          <w:bCs/>
          <w:sz w:val="24"/>
          <w:szCs w:val="24"/>
        </w:rPr>
        <w:t>.</w:t>
      </w:r>
    </w:p>
    <w:p w14:paraId="266A2071" w14:textId="5065740B" w:rsidR="0061500A" w:rsidRPr="00223D86" w:rsidRDefault="0061500A" w:rsidP="00223D86">
      <w:pPr>
        <w:pStyle w:val="PargrafodaLista"/>
        <w:widowControl w:val="0"/>
        <w:numPr>
          <w:ilvl w:val="0"/>
          <w:numId w:val="22"/>
        </w:numPr>
        <w:autoSpaceDE w:val="0"/>
        <w:autoSpaceDN w:val="0"/>
        <w:adjustRightInd w:val="0"/>
        <w:spacing w:after="120" w:line="360" w:lineRule="auto"/>
        <w:ind w:left="426" w:right="-7" w:hanging="426"/>
        <w:contextualSpacing w:val="0"/>
        <w:jc w:val="both"/>
        <w:rPr>
          <w:rFonts w:ascii="Garamond" w:hAnsi="Garamond"/>
          <w:bCs/>
          <w:sz w:val="24"/>
          <w:szCs w:val="24"/>
        </w:rPr>
      </w:pPr>
      <w:r w:rsidRPr="00223D86">
        <w:rPr>
          <w:rFonts w:ascii="Garamond" w:hAnsi="Garamond" w:cs="Times New Roman"/>
          <w:bCs/>
          <w:sz w:val="24"/>
          <w:szCs w:val="24"/>
        </w:rPr>
        <w:lastRenderedPageBreak/>
        <w:t>Para efeitos d</w:t>
      </w:r>
      <w:r w:rsidR="00077D6D" w:rsidRPr="00223D86">
        <w:rPr>
          <w:rFonts w:ascii="Garamond" w:hAnsi="Garamond" w:cs="Times New Roman"/>
          <w:bCs/>
          <w:sz w:val="24"/>
          <w:szCs w:val="24"/>
        </w:rPr>
        <w:t xml:space="preserve">e aplicação do Código Mundial Antidopagem o sistema </w:t>
      </w:r>
      <w:r w:rsidRPr="00223D86">
        <w:rPr>
          <w:rFonts w:ascii="Garamond" w:hAnsi="Garamond" w:cs="Times New Roman"/>
          <w:bCs/>
          <w:sz w:val="24"/>
          <w:szCs w:val="24"/>
        </w:rPr>
        <w:t xml:space="preserve">ADAMS </w:t>
      </w:r>
      <w:r w:rsidR="00077D6D" w:rsidRPr="00223D86">
        <w:rPr>
          <w:rFonts w:ascii="Garamond" w:hAnsi="Garamond" w:cs="Times New Roman"/>
          <w:bCs/>
          <w:sz w:val="24"/>
          <w:szCs w:val="24"/>
        </w:rPr>
        <w:t xml:space="preserve">é </w:t>
      </w:r>
      <w:r w:rsidRPr="00223D86">
        <w:rPr>
          <w:rFonts w:ascii="Garamond" w:hAnsi="Garamond" w:cs="Times New Roman"/>
          <w:bCs/>
          <w:sz w:val="24"/>
          <w:szCs w:val="24"/>
        </w:rPr>
        <w:t xml:space="preserve">a ferramenta informática </w:t>
      </w:r>
      <w:r w:rsidR="00077D6D" w:rsidRPr="00223D86">
        <w:rPr>
          <w:rFonts w:ascii="Garamond" w:hAnsi="Garamond" w:cs="Times New Roman"/>
          <w:bCs/>
          <w:sz w:val="24"/>
          <w:szCs w:val="24"/>
        </w:rPr>
        <w:t xml:space="preserve">adotada </w:t>
      </w:r>
      <w:r w:rsidRPr="00223D86">
        <w:rPr>
          <w:rFonts w:ascii="Garamond" w:hAnsi="Garamond" w:cs="Times New Roman"/>
          <w:bCs/>
          <w:sz w:val="24"/>
          <w:szCs w:val="24"/>
        </w:rPr>
        <w:t>para registar, armazenar, partilhar e reportar informação, de modo a ajudar os outorgantes e a AMA nas suas atividades relacionadas com a luta contra a dopagem, respeitando a legislação de proteção de dados.</w:t>
      </w:r>
    </w:p>
    <w:p w14:paraId="1F196C3A" w14:textId="2EC65141" w:rsidR="0041517E" w:rsidRPr="00223D86" w:rsidRDefault="002B669F" w:rsidP="00223D86">
      <w:pPr>
        <w:pStyle w:val="PargrafodaLista"/>
        <w:widowControl w:val="0"/>
        <w:numPr>
          <w:ilvl w:val="0"/>
          <w:numId w:val="22"/>
        </w:numPr>
        <w:autoSpaceDE w:val="0"/>
        <w:autoSpaceDN w:val="0"/>
        <w:adjustRightInd w:val="0"/>
        <w:spacing w:after="120" w:line="360" w:lineRule="auto"/>
        <w:ind w:left="426" w:right="-7" w:hanging="426"/>
        <w:contextualSpacing w:val="0"/>
        <w:jc w:val="both"/>
        <w:rPr>
          <w:rFonts w:ascii="Garamond" w:hAnsi="Garamond" w:cs="Times New Roman"/>
          <w:bCs/>
          <w:sz w:val="24"/>
          <w:szCs w:val="24"/>
        </w:rPr>
      </w:pPr>
      <w:r w:rsidRPr="00223D86">
        <w:rPr>
          <w:rFonts w:ascii="Garamond" w:hAnsi="Garamond"/>
          <w:bCs/>
          <w:sz w:val="24"/>
          <w:szCs w:val="24"/>
        </w:rPr>
        <w:t xml:space="preserve">A </w:t>
      </w:r>
      <w:r w:rsidR="00015C45" w:rsidRPr="00223D86">
        <w:rPr>
          <w:rFonts w:ascii="Garamond" w:hAnsi="Garamond"/>
          <w:bCs/>
          <w:sz w:val="24"/>
          <w:szCs w:val="24"/>
        </w:rPr>
        <w:t xml:space="preserve">ADoP </w:t>
      </w:r>
      <w:r w:rsidR="0041517E" w:rsidRPr="00223D86">
        <w:rPr>
          <w:rFonts w:ascii="Garamond" w:hAnsi="Garamond"/>
          <w:bCs/>
          <w:sz w:val="24"/>
          <w:szCs w:val="24"/>
        </w:rPr>
        <w:t>notifica</w:t>
      </w:r>
      <w:r w:rsidR="00605575" w:rsidRPr="00223D86">
        <w:rPr>
          <w:rFonts w:ascii="Garamond" w:hAnsi="Garamond"/>
          <w:bCs/>
          <w:sz w:val="24"/>
          <w:szCs w:val="24"/>
        </w:rPr>
        <w:t xml:space="preserve"> a </w:t>
      </w:r>
      <w:r w:rsidR="00605575" w:rsidRPr="008B18CE">
        <w:rPr>
          <w:rFonts w:ascii="Garamond" w:hAnsi="Garamond"/>
          <w:bCs/>
          <w:sz w:val="24"/>
          <w:szCs w:val="24"/>
        </w:rPr>
        <w:t>referida violação</w:t>
      </w:r>
      <w:r w:rsidR="0041517E" w:rsidRPr="008B18CE">
        <w:rPr>
          <w:rFonts w:ascii="Garamond" w:hAnsi="Garamond"/>
          <w:bCs/>
          <w:sz w:val="24"/>
          <w:szCs w:val="24"/>
        </w:rPr>
        <w:t xml:space="preserve">, no prazo de 24 horas, </w:t>
      </w:r>
      <w:r w:rsidR="00882573" w:rsidRPr="00223D86">
        <w:rPr>
          <w:rFonts w:ascii="Garamond" w:hAnsi="Garamond"/>
          <w:bCs/>
          <w:sz w:val="24"/>
          <w:szCs w:val="24"/>
        </w:rPr>
        <w:t>à</w:t>
      </w:r>
      <w:r w:rsidR="0041517E" w:rsidRPr="008B18CE">
        <w:rPr>
          <w:rFonts w:ascii="Garamond" w:hAnsi="Garamond"/>
          <w:bCs/>
          <w:sz w:val="24"/>
          <w:szCs w:val="24"/>
        </w:rPr>
        <w:t xml:space="preserve"> federação desportiva</w:t>
      </w:r>
      <w:r w:rsidR="00E11FBC" w:rsidRPr="008B18CE">
        <w:rPr>
          <w:rFonts w:ascii="Garamond" w:hAnsi="Garamond"/>
          <w:bCs/>
          <w:sz w:val="24"/>
          <w:szCs w:val="24"/>
        </w:rPr>
        <w:t xml:space="preserve"> </w:t>
      </w:r>
      <w:r w:rsidR="00E11FBC" w:rsidRPr="00223D86">
        <w:rPr>
          <w:rFonts w:ascii="Garamond" w:hAnsi="Garamond"/>
          <w:bCs/>
          <w:sz w:val="24"/>
          <w:szCs w:val="24"/>
        </w:rPr>
        <w:t>nacional</w:t>
      </w:r>
      <w:r w:rsidR="0041517E" w:rsidRPr="008B18CE">
        <w:rPr>
          <w:rFonts w:ascii="Garamond" w:hAnsi="Garamond"/>
          <w:bCs/>
          <w:sz w:val="24"/>
          <w:szCs w:val="24"/>
        </w:rPr>
        <w:t xml:space="preserve"> a que pertence o titular da amostra, </w:t>
      </w:r>
      <w:r w:rsidR="00882573" w:rsidRPr="00223D86">
        <w:rPr>
          <w:rFonts w:ascii="Garamond" w:hAnsi="Garamond"/>
          <w:bCs/>
          <w:sz w:val="24"/>
          <w:szCs w:val="24"/>
        </w:rPr>
        <w:t>à</w:t>
      </w:r>
      <w:r w:rsidR="0041517E" w:rsidRPr="008B18CE">
        <w:rPr>
          <w:rFonts w:ascii="Garamond" w:hAnsi="Garamond"/>
          <w:bCs/>
          <w:sz w:val="24"/>
          <w:szCs w:val="24"/>
        </w:rPr>
        <w:t xml:space="preserve"> respetiva federação desportiva internacional, </w:t>
      </w:r>
      <w:r w:rsidR="00882573" w:rsidRPr="00223D86">
        <w:rPr>
          <w:rFonts w:ascii="Garamond" w:hAnsi="Garamond"/>
          <w:bCs/>
          <w:sz w:val="24"/>
          <w:szCs w:val="24"/>
        </w:rPr>
        <w:t>à</w:t>
      </w:r>
      <w:r w:rsidR="0041517E" w:rsidRPr="00223D86">
        <w:rPr>
          <w:rFonts w:ascii="Garamond" w:hAnsi="Garamond"/>
          <w:bCs/>
          <w:sz w:val="24"/>
          <w:szCs w:val="24"/>
        </w:rPr>
        <w:t xml:space="preserve"> </w:t>
      </w:r>
      <w:r w:rsidR="0041517E" w:rsidRPr="008B18CE">
        <w:rPr>
          <w:rFonts w:ascii="Garamond" w:hAnsi="Garamond"/>
          <w:bCs/>
          <w:sz w:val="24"/>
          <w:szCs w:val="24"/>
        </w:rPr>
        <w:t xml:space="preserve">AMA e, tratando-se de praticante desportivo estrangeiro, com licença desportiva estrangeira ou com residência oficial no estrangeiro, </w:t>
      </w:r>
      <w:r w:rsidR="00B86546" w:rsidRPr="00223D86">
        <w:rPr>
          <w:rFonts w:ascii="Garamond" w:hAnsi="Garamond"/>
          <w:bCs/>
          <w:sz w:val="24"/>
          <w:szCs w:val="24"/>
        </w:rPr>
        <w:t>à</w:t>
      </w:r>
      <w:r w:rsidR="0041517E" w:rsidRPr="008B18CE">
        <w:rPr>
          <w:rFonts w:ascii="Garamond" w:hAnsi="Garamond"/>
          <w:bCs/>
          <w:sz w:val="24"/>
          <w:szCs w:val="24"/>
        </w:rPr>
        <w:t xml:space="preserve"> autoridade nacional antidopagem do </w:t>
      </w:r>
      <w:r w:rsidR="0041517E" w:rsidRPr="00223D86">
        <w:rPr>
          <w:rFonts w:ascii="Garamond" w:hAnsi="Garamond" w:cs="Times New Roman"/>
          <w:bCs/>
          <w:sz w:val="24"/>
          <w:szCs w:val="24"/>
        </w:rPr>
        <w:t>respetivo país.</w:t>
      </w:r>
    </w:p>
    <w:bookmarkEnd w:id="47"/>
    <w:p w14:paraId="2D59BF1E" w14:textId="23B358DD" w:rsidR="0041517E" w:rsidRPr="008B18CE" w:rsidRDefault="002277A8" w:rsidP="00223D86">
      <w:pPr>
        <w:pStyle w:val="PargrafodaLista"/>
        <w:widowControl w:val="0"/>
        <w:numPr>
          <w:ilvl w:val="0"/>
          <w:numId w:val="22"/>
        </w:numPr>
        <w:autoSpaceDE w:val="0"/>
        <w:autoSpaceDN w:val="0"/>
        <w:adjustRightInd w:val="0"/>
        <w:spacing w:after="120" w:line="360" w:lineRule="auto"/>
        <w:ind w:left="426" w:right="-7" w:hanging="426"/>
        <w:contextualSpacing w:val="0"/>
        <w:jc w:val="both"/>
        <w:rPr>
          <w:rFonts w:ascii="Garamond" w:hAnsi="Garamond"/>
          <w:bCs/>
          <w:sz w:val="24"/>
          <w:szCs w:val="24"/>
        </w:rPr>
      </w:pPr>
      <w:r w:rsidRPr="00223D86">
        <w:rPr>
          <w:rFonts w:ascii="Garamond" w:hAnsi="Garamond" w:cs="Times New Roman"/>
          <w:bCs/>
          <w:sz w:val="24"/>
          <w:szCs w:val="24"/>
        </w:rPr>
        <w:t xml:space="preserve">A </w:t>
      </w:r>
      <w:proofErr w:type="spellStart"/>
      <w:r w:rsidRPr="00223D86">
        <w:rPr>
          <w:rFonts w:ascii="Garamond" w:hAnsi="Garamond" w:cs="Times New Roman"/>
          <w:bCs/>
          <w:sz w:val="24"/>
          <w:szCs w:val="24"/>
        </w:rPr>
        <w:t>ADoP</w:t>
      </w:r>
      <w:proofErr w:type="spellEnd"/>
      <w:r w:rsidRPr="008B18CE">
        <w:rPr>
          <w:rFonts w:ascii="Garamond" w:hAnsi="Garamond"/>
          <w:bCs/>
          <w:sz w:val="24"/>
          <w:szCs w:val="24"/>
        </w:rPr>
        <w:t xml:space="preserve"> </w:t>
      </w:r>
      <w:r w:rsidR="00FD6718" w:rsidRPr="008B18CE">
        <w:rPr>
          <w:rFonts w:ascii="Garamond" w:hAnsi="Garamond"/>
          <w:bCs/>
          <w:sz w:val="24"/>
          <w:szCs w:val="24"/>
        </w:rPr>
        <w:t xml:space="preserve">notifica </w:t>
      </w:r>
      <w:r w:rsidRPr="008B18CE">
        <w:rPr>
          <w:rFonts w:ascii="Garamond" w:hAnsi="Garamond"/>
          <w:bCs/>
          <w:sz w:val="24"/>
          <w:szCs w:val="24"/>
        </w:rPr>
        <w:t>do facto o titular da amostra e o seu clube, nas 24 horas seguintes, mencionando expressamente</w:t>
      </w:r>
      <w:r w:rsidR="0041517E" w:rsidRPr="008B18CE">
        <w:rPr>
          <w:rFonts w:ascii="Garamond" w:hAnsi="Garamond"/>
          <w:bCs/>
          <w:sz w:val="24"/>
          <w:szCs w:val="24"/>
        </w:rPr>
        <w:t>:</w:t>
      </w:r>
    </w:p>
    <w:p w14:paraId="6705B7C4" w14:textId="7F5DC679" w:rsidR="0041517E" w:rsidRPr="008B18CE" w:rsidRDefault="0041517E" w:rsidP="00223D86">
      <w:pPr>
        <w:pStyle w:val="PargrafodaLista"/>
        <w:widowControl w:val="0"/>
        <w:numPr>
          <w:ilvl w:val="0"/>
          <w:numId w:val="23"/>
        </w:numPr>
        <w:autoSpaceDE w:val="0"/>
        <w:autoSpaceDN w:val="0"/>
        <w:adjustRightInd w:val="0"/>
        <w:spacing w:after="120" w:line="360" w:lineRule="auto"/>
        <w:ind w:left="851" w:right="-7" w:hanging="284"/>
        <w:contextualSpacing w:val="0"/>
        <w:jc w:val="both"/>
        <w:rPr>
          <w:rFonts w:ascii="Garamond" w:hAnsi="Garamond"/>
          <w:bCs/>
          <w:sz w:val="24"/>
          <w:szCs w:val="24"/>
        </w:rPr>
      </w:pPr>
      <w:r w:rsidRPr="008B18CE">
        <w:rPr>
          <w:rFonts w:ascii="Garamond" w:hAnsi="Garamond"/>
          <w:bCs/>
          <w:sz w:val="24"/>
          <w:szCs w:val="24"/>
        </w:rPr>
        <w:t>O resultado adverso da amostra A, bem como a norma antidopagem violada;</w:t>
      </w:r>
    </w:p>
    <w:p w14:paraId="6167BA2F" w14:textId="6112BEB3" w:rsidR="0041517E" w:rsidRPr="008B18CE" w:rsidRDefault="002277A8" w:rsidP="00223D86">
      <w:pPr>
        <w:pStyle w:val="PargrafodaLista"/>
        <w:widowControl w:val="0"/>
        <w:numPr>
          <w:ilvl w:val="0"/>
          <w:numId w:val="23"/>
        </w:numPr>
        <w:autoSpaceDE w:val="0"/>
        <w:autoSpaceDN w:val="0"/>
        <w:adjustRightInd w:val="0"/>
        <w:spacing w:after="120" w:line="360" w:lineRule="auto"/>
        <w:ind w:left="851" w:right="-7" w:hanging="284"/>
        <w:contextualSpacing w:val="0"/>
        <w:jc w:val="both"/>
        <w:rPr>
          <w:rFonts w:ascii="Garamond" w:hAnsi="Garamond"/>
          <w:bCs/>
          <w:sz w:val="24"/>
          <w:szCs w:val="24"/>
        </w:rPr>
      </w:pPr>
      <w:r w:rsidRPr="008B18CE">
        <w:rPr>
          <w:rFonts w:ascii="Garamond" w:hAnsi="Garamond"/>
          <w:bCs/>
          <w:sz w:val="24"/>
          <w:szCs w:val="24"/>
        </w:rPr>
        <w:t xml:space="preserve">A possibilidade de o praticante desportivo em causa requerer a realização da análise da amostra B, mediante prestação de caução obrigatória junto da </w:t>
      </w:r>
      <w:proofErr w:type="spellStart"/>
      <w:r w:rsidRPr="008B18CE">
        <w:rPr>
          <w:rFonts w:ascii="Garamond" w:hAnsi="Garamond"/>
          <w:bCs/>
          <w:sz w:val="24"/>
          <w:szCs w:val="24"/>
        </w:rPr>
        <w:t>ADoP</w:t>
      </w:r>
      <w:proofErr w:type="spellEnd"/>
      <w:r w:rsidRPr="008B18CE">
        <w:rPr>
          <w:rFonts w:ascii="Garamond" w:hAnsi="Garamond"/>
          <w:bCs/>
          <w:sz w:val="24"/>
          <w:szCs w:val="24"/>
        </w:rPr>
        <w:t xml:space="preserve"> antes da data prevista para a sua realização e no valor dessa análise, ou, não sendo requerida, que </w:t>
      </w:r>
      <w:r w:rsidR="00C82B99" w:rsidRPr="008B18CE">
        <w:rPr>
          <w:rFonts w:ascii="Garamond" w:hAnsi="Garamond"/>
          <w:bCs/>
          <w:sz w:val="24"/>
          <w:szCs w:val="24"/>
        </w:rPr>
        <w:t xml:space="preserve">tal </w:t>
      </w:r>
      <w:r w:rsidRPr="008B18CE">
        <w:rPr>
          <w:rFonts w:ascii="Garamond" w:hAnsi="Garamond"/>
          <w:bCs/>
          <w:sz w:val="24"/>
          <w:szCs w:val="24"/>
        </w:rPr>
        <w:t>implica a renúncia a este direito</w:t>
      </w:r>
      <w:r w:rsidR="0041517E" w:rsidRPr="008B18CE">
        <w:rPr>
          <w:rFonts w:ascii="Garamond" w:hAnsi="Garamond"/>
          <w:bCs/>
          <w:sz w:val="24"/>
          <w:szCs w:val="24"/>
        </w:rPr>
        <w:t>;</w:t>
      </w:r>
    </w:p>
    <w:p w14:paraId="635E9110" w14:textId="1364DB76" w:rsidR="0041517E" w:rsidRPr="008B18CE" w:rsidRDefault="002277A8" w:rsidP="00223D86">
      <w:pPr>
        <w:pStyle w:val="PargrafodaLista"/>
        <w:widowControl w:val="0"/>
        <w:numPr>
          <w:ilvl w:val="0"/>
          <w:numId w:val="23"/>
        </w:numPr>
        <w:autoSpaceDE w:val="0"/>
        <w:autoSpaceDN w:val="0"/>
        <w:adjustRightInd w:val="0"/>
        <w:spacing w:after="120" w:line="360" w:lineRule="auto"/>
        <w:ind w:left="851" w:right="-7" w:hanging="284"/>
        <w:contextualSpacing w:val="0"/>
        <w:jc w:val="both"/>
        <w:rPr>
          <w:rFonts w:ascii="Garamond" w:hAnsi="Garamond"/>
          <w:bCs/>
          <w:sz w:val="24"/>
          <w:szCs w:val="24"/>
        </w:rPr>
      </w:pPr>
      <w:r w:rsidRPr="008B18CE">
        <w:rPr>
          <w:rFonts w:ascii="Garamond" w:hAnsi="Garamond"/>
          <w:bCs/>
          <w:sz w:val="24"/>
          <w:szCs w:val="24"/>
        </w:rPr>
        <w:t>O dia e a hora para a eventual realização da análise da amostra B, propostos pelo laboratório antidopagem que realizou a análise da amostra A</w:t>
      </w:r>
      <w:r w:rsidR="0041517E" w:rsidRPr="008B18CE">
        <w:rPr>
          <w:rFonts w:ascii="Garamond" w:hAnsi="Garamond"/>
          <w:bCs/>
          <w:sz w:val="24"/>
          <w:szCs w:val="24"/>
        </w:rPr>
        <w:t>;</w:t>
      </w:r>
    </w:p>
    <w:p w14:paraId="3DEFF38C" w14:textId="013FFC70" w:rsidR="0041517E" w:rsidRPr="008B18CE" w:rsidRDefault="0041517E" w:rsidP="00223D86">
      <w:pPr>
        <w:pStyle w:val="PargrafodaLista"/>
        <w:widowControl w:val="0"/>
        <w:numPr>
          <w:ilvl w:val="0"/>
          <w:numId w:val="23"/>
        </w:numPr>
        <w:autoSpaceDE w:val="0"/>
        <w:autoSpaceDN w:val="0"/>
        <w:adjustRightInd w:val="0"/>
        <w:spacing w:after="120" w:line="360" w:lineRule="auto"/>
        <w:ind w:left="851" w:right="-7" w:hanging="284"/>
        <w:contextualSpacing w:val="0"/>
        <w:jc w:val="both"/>
        <w:rPr>
          <w:rFonts w:ascii="Garamond" w:hAnsi="Garamond"/>
          <w:bCs/>
          <w:sz w:val="24"/>
          <w:szCs w:val="24"/>
        </w:rPr>
      </w:pPr>
      <w:r w:rsidRPr="008B18CE">
        <w:rPr>
          <w:rFonts w:ascii="Garamond" w:hAnsi="Garamond"/>
          <w:bCs/>
          <w:sz w:val="24"/>
          <w:szCs w:val="24"/>
        </w:rPr>
        <w:t>A faculdade de o praticante desportivo em causa ou o seu representante se encontrarem presentes ou se fazerem representar no ato da análise da amostra B, nos termos previstos na Norma Internacional de Laboratórios da AMA;</w:t>
      </w:r>
    </w:p>
    <w:p w14:paraId="395F0871" w14:textId="2C3F3EC5" w:rsidR="0041517E" w:rsidRPr="008B18CE" w:rsidRDefault="002277A8" w:rsidP="00223D86">
      <w:pPr>
        <w:pStyle w:val="PargrafodaLista"/>
        <w:widowControl w:val="0"/>
        <w:numPr>
          <w:ilvl w:val="0"/>
          <w:numId w:val="23"/>
        </w:numPr>
        <w:autoSpaceDE w:val="0"/>
        <w:autoSpaceDN w:val="0"/>
        <w:adjustRightInd w:val="0"/>
        <w:spacing w:after="120" w:line="360" w:lineRule="auto"/>
        <w:ind w:left="851" w:right="-7" w:hanging="284"/>
        <w:contextualSpacing w:val="0"/>
        <w:jc w:val="both"/>
        <w:rPr>
          <w:rFonts w:ascii="Garamond" w:hAnsi="Garamond"/>
          <w:bCs/>
          <w:sz w:val="24"/>
          <w:szCs w:val="24"/>
        </w:rPr>
      </w:pPr>
      <w:r w:rsidRPr="008B18CE">
        <w:rPr>
          <w:rFonts w:ascii="Garamond" w:hAnsi="Garamond"/>
          <w:bCs/>
          <w:sz w:val="24"/>
          <w:szCs w:val="24"/>
        </w:rPr>
        <w:t xml:space="preserve">O direito </w:t>
      </w:r>
      <w:r w:rsidR="00C82B99" w:rsidRPr="008B18CE">
        <w:rPr>
          <w:rFonts w:ascii="Garamond" w:hAnsi="Garamond"/>
          <w:bCs/>
          <w:sz w:val="24"/>
          <w:szCs w:val="24"/>
        </w:rPr>
        <w:t>de o</w:t>
      </w:r>
      <w:r w:rsidRPr="008B18CE">
        <w:rPr>
          <w:rFonts w:ascii="Garamond" w:hAnsi="Garamond"/>
          <w:bCs/>
          <w:sz w:val="24"/>
          <w:szCs w:val="24"/>
        </w:rPr>
        <w:t xml:space="preserve"> praticante desportivo requerer cópias da documentação laboratorial relativa às amostras A e B, contendo a informação prevista na </w:t>
      </w:r>
      <w:r w:rsidR="006E092C" w:rsidRPr="008B18CE">
        <w:rPr>
          <w:rFonts w:ascii="Garamond" w:hAnsi="Garamond"/>
          <w:bCs/>
          <w:sz w:val="24"/>
          <w:szCs w:val="24"/>
        </w:rPr>
        <w:t xml:space="preserve">Norma Internacional </w:t>
      </w:r>
      <w:r w:rsidRPr="008B18CE">
        <w:rPr>
          <w:rFonts w:ascii="Garamond" w:hAnsi="Garamond"/>
          <w:bCs/>
          <w:sz w:val="24"/>
          <w:szCs w:val="24"/>
        </w:rPr>
        <w:t xml:space="preserve">de </w:t>
      </w:r>
      <w:r w:rsidR="006E092C" w:rsidRPr="008B18CE">
        <w:rPr>
          <w:rFonts w:ascii="Garamond" w:hAnsi="Garamond"/>
          <w:bCs/>
          <w:sz w:val="24"/>
          <w:szCs w:val="24"/>
        </w:rPr>
        <w:t xml:space="preserve">Laboratórios </w:t>
      </w:r>
      <w:r w:rsidRPr="008B18CE">
        <w:rPr>
          <w:rFonts w:ascii="Garamond" w:hAnsi="Garamond"/>
          <w:bCs/>
          <w:sz w:val="24"/>
          <w:szCs w:val="24"/>
        </w:rPr>
        <w:t>da AMA.</w:t>
      </w:r>
    </w:p>
    <w:p w14:paraId="0DD3B4F0" w14:textId="3B55E4DA" w:rsidR="0041517E" w:rsidRPr="008B18CE" w:rsidRDefault="002277A8" w:rsidP="00223D86">
      <w:pPr>
        <w:pStyle w:val="PargrafodaLista"/>
        <w:widowControl w:val="0"/>
        <w:numPr>
          <w:ilvl w:val="0"/>
          <w:numId w:val="22"/>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Às notificações a que se refere o presente artigo aplica-se, subsidiariamente, o disposto no Código do Procedimento Administrativo</w:t>
      </w:r>
      <w:r w:rsidR="0041517E" w:rsidRPr="008B18CE">
        <w:rPr>
          <w:rFonts w:ascii="Garamond" w:hAnsi="Garamond"/>
          <w:bCs/>
          <w:sz w:val="24"/>
          <w:szCs w:val="24"/>
        </w:rPr>
        <w:t>.</w:t>
      </w:r>
    </w:p>
    <w:p w14:paraId="0DD12585" w14:textId="1EC0B639" w:rsidR="0041517E" w:rsidRPr="008B18CE" w:rsidRDefault="0041517E" w:rsidP="00223D86">
      <w:pPr>
        <w:pStyle w:val="PargrafodaLista"/>
        <w:widowControl w:val="0"/>
        <w:numPr>
          <w:ilvl w:val="0"/>
          <w:numId w:val="22"/>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lastRenderedPageBreak/>
        <w:t>Mediante autorização do Diretor do Laboratório</w:t>
      </w:r>
      <w:r w:rsidR="00E61776" w:rsidRPr="008B18CE">
        <w:rPr>
          <w:rFonts w:ascii="Garamond" w:hAnsi="Garamond"/>
          <w:bCs/>
          <w:sz w:val="24"/>
          <w:szCs w:val="24"/>
        </w:rPr>
        <w:t xml:space="preserve"> </w:t>
      </w:r>
      <w:r w:rsidR="00626E3A" w:rsidRPr="00223D86">
        <w:rPr>
          <w:rFonts w:ascii="Garamond" w:hAnsi="Garamond"/>
          <w:bCs/>
          <w:sz w:val="24"/>
          <w:szCs w:val="24"/>
        </w:rPr>
        <w:t>certificado pela AMA</w:t>
      </w:r>
      <w:r w:rsidRPr="008B18CE">
        <w:rPr>
          <w:rFonts w:ascii="Garamond" w:hAnsi="Garamond"/>
          <w:bCs/>
          <w:sz w:val="24"/>
          <w:szCs w:val="24"/>
        </w:rPr>
        <w:t>, a federação desportiva pode igualmente fazer-se representar no ato da abertura da amostra B e</w:t>
      </w:r>
      <w:r w:rsidR="3B9E429B" w:rsidRPr="008B18CE">
        <w:rPr>
          <w:rFonts w:ascii="Garamond" w:hAnsi="Garamond"/>
          <w:bCs/>
          <w:sz w:val="24"/>
          <w:szCs w:val="24"/>
        </w:rPr>
        <w:t>,</w:t>
      </w:r>
      <w:r w:rsidRPr="008B18CE">
        <w:rPr>
          <w:rFonts w:ascii="Garamond" w:hAnsi="Garamond"/>
          <w:bCs/>
          <w:sz w:val="24"/>
          <w:szCs w:val="24"/>
        </w:rPr>
        <w:t xml:space="preserve"> caso seja necessário, designar um tradutor.</w:t>
      </w:r>
    </w:p>
    <w:p w14:paraId="2B86BB01" w14:textId="7D33A9C3" w:rsidR="0041517E" w:rsidRPr="00223D86" w:rsidRDefault="0041517E" w:rsidP="00223D86">
      <w:pPr>
        <w:pStyle w:val="PargrafodaLista"/>
        <w:widowControl w:val="0"/>
        <w:numPr>
          <w:ilvl w:val="0"/>
          <w:numId w:val="22"/>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48" w:name="_Hlk69232516"/>
      <w:r w:rsidRPr="00223D86">
        <w:rPr>
          <w:rFonts w:ascii="Garamond" w:hAnsi="Garamond"/>
          <w:bCs/>
          <w:sz w:val="24"/>
          <w:szCs w:val="24"/>
        </w:rPr>
        <w:t xml:space="preserve">Quando requerida a análise da amostra B, os encargos </w:t>
      </w:r>
      <w:r w:rsidR="79D45F22" w:rsidRPr="00223D86">
        <w:rPr>
          <w:rFonts w:ascii="Garamond" w:hAnsi="Garamond"/>
          <w:bCs/>
          <w:sz w:val="24"/>
          <w:szCs w:val="24"/>
        </w:rPr>
        <w:t>são da responsabilidade do respetivo titular</w:t>
      </w:r>
      <w:r w:rsidRPr="00223D86">
        <w:rPr>
          <w:rFonts w:ascii="Garamond" w:hAnsi="Garamond"/>
          <w:bCs/>
          <w:sz w:val="24"/>
          <w:szCs w:val="24"/>
        </w:rPr>
        <w:t>, caso esta revele resultado adverso</w:t>
      </w:r>
      <w:r w:rsidR="142359C6" w:rsidRPr="00223D86">
        <w:rPr>
          <w:rFonts w:ascii="Garamond" w:hAnsi="Garamond"/>
          <w:bCs/>
          <w:sz w:val="24"/>
          <w:szCs w:val="24"/>
        </w:rPr>
        <w:t>.</w:t>
      </w:r>
      <w:r w:rsidRPr="00223D86">
        <w:rPr>
          <w:rFonts w:ascii="Garamond" w:hAnsi="Garamond"/>
          <w:bCs/>
          <w:sz w:val="24"/>
          <w:szCs w:val="24"/>
        </w:rPr>
        <w:t xml:space="preserve"> </w:t>
      </w:r>
    </w:p>
    <w:p w14:paraId="6AC0E2C3" w14:textId="314EFFB6" w:rsidR="0041517E" w:rsidRPr="00223D86" w:rsidRDefault="0041517E" w:rsidP="00223D86">
      <w:pPr>
        <w:pStyle w:val="PargrafodaLista"/>
        <w:widowControl w:val="0"/>
        <w:numPr>
          <w:ilvl w:val="0"/>
          <w:numId w:val="22"/>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49" w:name="_Hlk69232534"/>
      <w:bookmarkEnd w:id="48"/>
      <w:r w:rsidRPr="00223D86">
        <w:rPr>
          <w:rFonts w:ascii="Garamond" w:hAnsi="Garamond"/>
          <w:bCs/>
          <w:sz w:val="24"/>
          <w:szCs w:val="24"/>
        </w:rPr>
        <w:t>Requerida a análise da amostra B, as consequências desportivas e disciplinares apenas são desencadeadas no caso de resultado adverso, confirmando o teor da análise da amostra A, estando os intervenientes no processo obrigados a manter a respetiva confidencialidade até à obtenção dessa confirmação.</w:t>
      </w:r>
    </w:p>
    <w:p w14:paraId="04C84509" w14:textId="1157D9DF" w:rsidR="0041517E" w:rsidRPr="008B18CE" w:rsidRDefault="0041517E" w:rsidP="00223D86">
      <w:pPr>
        <w:pStyle w:val="PargrafodaLista"/>
        <w:widowControl w:val="0"/>
        <w:numPr>
          <w:ilvl w:val="0"/>
          <w:numId w:val="22"/>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50" w:name="_Hlk69232552"/>
      <w:bookmarkEnd w:id="49"/>
      <w:r w:rsidRPr="008B18CE">
        <w:rPr>
          <w:rFonts w:ascii="Garamond" w:hAnsi="Garamond"/>
          <w:bCs/>
          <w:sz w:val="24"/>
          <w:szCs w:val="24"/>
        </w:rPr>
        <w:t>A análise dos resultados atípicos</w:t>
      </w:r>
      <w:r w:rsidR="00A46C84" w:rsidRPr="008B18CE">
        <w:rPr>
          <w:rFonts w:ascii="Garamond" w:hAnsi="Garamond"/>
          <w:bCs/>
          <w:sz w:val="24"/>
          <w:szCs w:val="24"/>
        </w:rPr>
        <w:t xml:space="preserve"> </w:t>
      </w:r>
      <w:r w:rsidRPr="008B18CE">
        <w:rPr>
          <w:rFonts w:ascii="Garamond" w:hAnsi="Garamond"/>
          <w:bCs/>
          <w:sz w:val="24"/>
          <w:szCs w:val="24"/>
        </w:rPr>
        <w:t xml:space="preserve">ou adversos no passaporte biológico do praticante desportivo tem lugar nos termos previstos na Norma Internacional </w:t>
      </w:r>
      <w:r w:rsidR="00DF437C" w:rsidRPr="008B18CE">
        <w:rPr>
          <w:rFonts w:ascii="Garamond" w:hAnsi="Garamond"/>
          <w:bCs/>
          <w:sz w:val="24"/>
          <w:szCs w:val="24"/>
        </w:rPr>
        <w:t xml:space="preserve">de Controlo </w:t>
      </w:r>
      <w:r w:rsidRPr="008B18CE">
        <w:rPr>
          <w:rFonts w:ascii="Garamond" w:hAnsi="Garamond"/>
          <w:bCs/>
          <w:sz w:val="24"/>
          <w:szCs w:val="24"/>
        </w:rPr>
        <w:t xml:space="preserve">e </w:t>
      </w:r>
      <w:r w:rsidR="00DF437C" w:rsidRPr="008B18CE">
        <w:rPr>
          <w:rFonts w:ascii="Garamond" w:hAnsi="Garamond"/>
          <w:bCs/>
          <w:sz w:val="24"/>
          <w:szCs w:val="24"/>
        </w:rPr>
        <w:t xml:space="preserve">Investigações </w:t>
      </w:r>
      <w:r w:rsidRPr="008B18CE">
        <w:rPr>
          <w:rFonts w:ascii="Garamond" w:hAnsi="Garamond"/>
          <w:bCs/>
          <w:sz w:val="24"/>
          <w:szCs w:val="24"/>
        </w:rPr>
        <w:t>e na Norma Internacional para Laboratórios, ambas da AMA, devendo a ADoP, no momento em que considerar que existe uma violação de uma norma antidopagem, notificar o praticante desportivo, indicando a norma antidopagem violada</w:t>
      </w:r>
      <w:r w:rsidR="56A8B335" w:rsidRPr="008B18CE">
        <w:rPr>
          <w:rFonts w:ascii="Garamond" w:hAnsi="Garamond"/>
          <w:bCs/>
          <w:sz w:val="24"/>
          <w:szCs w:val="24"/>
        </w:rPr>
        <w:t xml:space="preserve">, </w:t>
      </w:r>
      <w:r w:rsidR="56A8B335" w:rsidRPr="00223D86">
        <w:rPr>
          <w:rFonts w:ascii="Garamond" w:hAnsi="Garamond"/>
          <w:bCs/>
          <w:sz w:val="24"/>
          <w:szCs w:val="24"/>
        </w:rPr>
        <w:t>bem como</w:t>
      </w:r>
      <w:r w:rsidR="56A8B335" w:rsidRPr="008B18CE">
        <w:rPr>
          <w:rFonts w:ascii="Garamond" w:hAnsi="Garamond"/>
          <w:bCs/>
          <w:sz w:val="24"/>
          <w:szCs w:val="24"/>
        </w:rPr>
        <w:t xml:space="preserve"> </w:t>
      </w:r>
      <w:r w:rsidRPr="008B18CE">
        <w:rPr>
          <w:rFonts w:ascii="Garamond" w:hAnsi="Garamond"/>
          <w:bCs/>
          <w:sz w:val="24"/>
          <w:szCs w:val="24"/>
        </w:rPr>
        <w:t>os fundamentos da violação.</w:t>
      </w:r>
    </w:p>
    <w:bookmarkEnd w:id="50"/>
    <w:p w14:paraId="120D16DB" w14:textId="54B3F6C0" w:rsidR="0041517E" w:rsidRPr="008B18CE" w:rsidRDefault="002277A8" w:rsidP="00223D86">
      <w:pPr>
        <w:pStyle w:val="PargrafodaLista"/>
        <w:widowControl w:val="0"/>
        <w:numPr>
          <w:ilvl w:val="0"/>
          <w:numId w:val="22"/>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Nos casos de violação da norma antidopagem prevista na alínea </w:t>
      </w:r>
      <w:r w:rsidRPr="00223D86">
        <w:rPr>
          <w:rFonts w:ascii="Garamond" w:hAnsi="Garamond"/>
          <w:bCs/>
          <w:i/>
          <w:iCs/>
          <w:sz w:val="24"/>
          <w:szCs w:val="24"/>
        </w:rPr>
        <w:t>a)</w:t>
      </w:r>
      <w:r w:rsidRPr="008B18CE">
        <w:rPr>
          <w:rFonts w:ascii="Garamond" w:hAnsi="Garamond"/>
          <w:bCs/>
          <w:sz w:val="24"/>
          <w:szCs w:val="24"/>
        </w:rPr>
        <w:t xml:space="preserve"> do n.º 2 do artigo </w:t>
      </w:r>
      <w:r w:rsidR="002524F6" w:rsidRPr="008B18CE">
        <w:rPr>
          <w:rFonts w:ascii="Garamond" w:hAnsi="Garamond"/>
          <w:bCs/>
          <w:sz w:val="24"/>
          <w:szCs w:val="24"/>
        </w:rPr>
        <w:t>5</w:t>
      </w:r>
      <w:r w:rsidRPr="008B18CE">
        <w:rPr>
          <w:rFonts w:ascii="Garamond" w:hAnsi="Garamond"/>
          <w:bCs/>
          <w:sz w:val="24"/>
          <w:szCs w:val="24"/>
        </w:rPr>
        <w:t>.º, podem ser realizadas análises adicionais às amostras recolhidas, nos termos das normas internacionais aplicáveis</w:t>
      </w:r>
      <w:r w:rsidR="0041517E" w:rsidRPr="008B18CE">
        <w:rPr>
          <w:rFonts w:ascii="Garamond" w:hAnsi="Garamond"/>
          <w:bCs/>
          <w:sz w:val="24"/>
          <w:szCs w:val="24"/>
        </w:rPr>
        <w:t>.</w:t>
      </w:r>
    </w:p>
    <w:p w14:paraId="1AF880B4" w14:textId="5AFB0E59" w:rsidR="002277A8" w:rsidRPr="00223D86" w:rsidRDefault="002277A8">
      <w:pPr>
        <w:widowControl w:val="0"/>
        <w:spacing w:after="120" w:line="360" w:lineRule="auto"/>
        <w:jc w:val="center"/>
        <w:rPr>
          <w:rFonts w:ascii="Garamond" w:hAnsi="Garamond"/>
          <w:bCs/>
        </w:rPr>
      </w:pPr>
      <w:r w:rsidRPr="008B18CE">
        <w:rPr>
          <w:rFonts w:ascii="Garamond" w:hAnsi="Garamond"/>
          <w:bCs/>
        </w:rPr>
        <w:t xml:space="preserve">Artigo </w:t>
      </w:r>
      <w:r w:rsidR="00171300" w:rsidRPr="00223D86">
        <w:rPr>
          <w:rFonts w:ascii="Garamond" w:hAnsi="Garamond"/>
          <w:bCs/>
        </w:rPr>
        <w:t>4</w:t>
      </w:r>
      <w:r w:rsidR="003E3195" w:rsidRPr="00223D86">
        <w:rPr>
          <w:rFonts w:ascii="Garamond" w:hAnsi="Garamond"/>
          <w:bCs/>
        </w:rPr>
        <w:t>6</w:t>
      </w:r>
      <w:r w:rsidRPr="00223D86">
        <w:rPr>
          <w:rFonts w:ascii="Garamond" w:hAnsi="Garamond"/>
          <w:bCs/>
        </w:rPr>
        <w:t>.º</w:t>
      </w:r>
    </w:p>
    <w:p w14:paraId="4A6E3615"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Exames complementares</w:t>
      </w:r>
    </w:p>
    <w:p w14:paraId="011DA26B" w14:textId="27B4659E" w:rsidR="002277A8" w:rsidRDefault="002277A8">
      <w:pPr>
        <w:pStyle w:val="PargrafodaLista"/>
        <w:widowControl w:val="0"/>
        <w:numPr>
          <w:ilvl w:val="0"/>
          <w:numId w:val="130"/>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Para além do disposto no artigo anterior, sempre que os indícios de positividade detetados numa amostra possam ser atribuídos a causas fisiológicas ou patológicas, os resultados devem ser submetidos à CAUT para elaboração de um relatório a submeter à ADoP, que decide sobre a existência ou não de uma violação das normas antidopagem.</w:t>
      </w:r>
    </w:p>
    <w:p w14:paraId="4EAB1432" w14:textId="77777777" w:rsidR="0012465C" w:rsidRPr="0012465C" w:rsidRDefault="0012465C" w:rsidP="0012465C">
      <w:pPr>
        <w:widowControl w:val="0"/>
        <w:spacing w:after="120" w:line="360" w:lineRule="auto"/>
        <w:jc w:val="both"/>
        <w:rPr>
          <w:rFonts w:ascii="Garamond" w:hAnsi="Garamond"/>
          <w:bCs/>
        </w:rPr>
      </w:pPr>
    </w:p>
    <w:p w14:paraId="0995EF4F" w14:textId="77777777" w:rsidR="00CD48B1" w:rsidRPr="008B18CE" w:rsidRDefault="002277A8">
      <w:pPr>
        <w:pStyle w:val="PargrafodaLista"/>
        <w:widowControl w:val="0"/>
        <w:numPr>
          <w:ilvl w:val="0"/>
          <w:numId w:val="130"/>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lastRenderedPageBreak/>
        <w:t>Da intervenção da CAUT deve ser dado conhecimento à federação desportiva e ao praticante desportivo titular da amostra, o qual é obrigado a submeter-se aos exames que lhe forem determinados, incorrendo, caso não o faça, nas sanções cominadas para a recusa ao controlo de dopagem.</w:t>
      </w:r>
    </w:p>
    <w:p w14:paraId="7DCEE1E1" w14:textId="06BFDD35" w:rsidR="002277A8" w:rsidRPr="008B18CE" w:rsidRDefault="002277A8">
      <w:pPr>
        <w:pStyle w:val="PargrafodaLista"/>
        <w:widowControl w:val="0"/>
        <w:numPr>
          <w:ilvl w:val="0"/>
          <w:numId w:val="130"/>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Até à decisão referida no n.º 1, todos os intervenientes devem manter a mais estrita confidencialidade.</w:t>
      </w:r>
    </w:p>
    <w:p w14:paraId="7C49DCE5" w14:textId="170E05FC" w:rsidR="0041517E" w:rsidRPr="00223D86" w:rsidRDefault="0041517E">
      <w:pPr>
        <w:widowControl w:val="0"/>
        <w:autoSpaceDE w:val="0"/>
        <w:autoSpaceDN w:val="0"/>
        <w:adjustRightInd w:val="0"/>
        <w:spacing w:after="120" w:line="360" w:lineRule="auto"/>
        <w:ind w:left="567" w:right="560"/>
        <w:jc w:val="center"/>
        <w:rPr>
          <w:rFonts w:ascii="Garamond" w:hAnsi="Garamond"/>
          <w:bCs/>
        </w:rPr>
      </w:pPr>
      <w:r w:rsidRPr="00223D86">
        <w:rPr>
          <w:rFonts w:ascii="Garamond" w:hAnsi="Garamond"/>
          <w:bCs/>
        </w:rPr>
        <w:t xml:space="preserve">Artigo </w:t>
      </w:r>
      <w:r w:rsidR="00171300" w:rsidRPr="00223D86">
        <w:rPr>
          <w:rFonts w:ascii="Garamond" w:hAnsi="Garamond"/>
          <w:bCs/>
        </w:rPr>
        <w:t>4</w:t>
      </w:r>
      <w:r w:rsidR="003E3195" w:rsidRPr="00223D86">
        <w:rPr>
          <w:rFonts w:ascii="Garamond" w:hAnsi="Garamond"/>
          <w:bCs/>
        </w:rPr>
        <w:t>7</w:t>
      </w:r>
      <w:r w:rsidRPr="00223D86">
        <w:rPr>
          <w:rFonts w:ascii="Garamond" w:hAnsi="Garamond"/>
          <w:bCs/>
        </w:rPr>
        <w:t>.º</w:t>
      </w:r>
    </w:p>
    <w:p w14:paraId="38AC35AD" w14:textId="2FF9BC11" w:rsidR="0041517E" w:rsidRPr="00223D86" w:rsidRDefault="002277A8">
      <w:pPr>
        <w:widowControl w:val="0"/>
        <w:autoSpaceDE w:val="0"/>
        <w:autoSpaceDN w:val="0"/>
        <w:adjustRightInd w:val="0"/>
        <w:spacing w:after="120" w:line="360" w:lineRule="auto"/>
        <w:ind w:left="567" w:right="560"/>
        <w:jc w:val="center"/>
        <w:rPr>
          <w:rFonts w:ascii="Garamond" w:hAnsi="Garamond"/>
          <w:b/>
        </w:rPr>
      </w:pPr>
      <w:r w:rsidRPr="00223D86">
        <w:rPr>
          <w:rFonts w:ascii="Garamond" w:hAnsi="Garamond"/>
          <w:b/>
        </w:rPr>
        <w:t>Medidas preventivas</w:t>
      </w:r>
    </w:p>
    <w:p w14:paraId="41940AAF" w14:textId="4AA4C1A6" w:rsidR="0041517E" w:rsidRPr="00223D86" w:rsidRDefault="0041517E" w:rsidP="00223D86">
      <w:pPr>
        <w:pStyle w:val="PargrafodaLista"/>
        <w:widowControl w:val="0"/>
        <w:numPr>
          <w:ilvl w:val="0"/>
          <w:numId w:val="24"/>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51" w:name="_Hlk75365750"/>
      <w:bookmarkStart w:id="52" w:name="_Hlk69232598"/>
      <w:r w:rsidRPr="00223D86">
        <w:rPr>
          <w:rFonts w:ascii="Garamond" w:hAnsi="Garamond"/>
          <w:bCs/>
          <w:sz w:val="24"/>
          <w:szCs w:val="24"/>
        </w:rPr>
        <w:t xml:space="preserve">A receção, pela ADoP, de um resultado analítico adverso ou de </w:t>
      </w:r>
      <w:r w:rsidR="00171B9B" w:rsidRPr="00223D86">
        <w:rPr>
          <w:rFonts w:ascii="Garamond" w:hAnsi="Garamond"/>
          <w:bCs/>
          <w:sz w:val="24"/>
          <w:szCs w:val="24"/>
        </w:rPr>
        <w:t xml:space="preserve">um </w:t>
      </w:r>
      <w:r w:rsidRPr="00223D86">
        <w:rPr>
          <w:rFonts w:ascii="Garamond" w:hAnsi="Garamond"/>
          <w:bCs/>
          <w:sz w:val="24"/>
          <w:szCs w:val="24"/>
        </w:rPr>
        <w:t>resultado adverso do passaporte biológico, após a conclusão do processo de revisão do resultado adverso do passaporte biológico para uma substância não espec</w:t>
      </w:r>
      <w:r w:rsidR="004E7583" w:rsidRPr="00223D86">
        <w:rPr>
          <w:rFonts w:ascii="Garamond" w:hAnsi="Garamond"/>
          <w:bCs/>
          <w:sz w:val="24"/>
          <w:szCs w:val="24"/>
        </w:rPr>
        <w:t>í</w:t>
      </w:r>
      <w:r w:rsidRPr="00223D86">
        <w:rPr>
          <w:rFonts w:ascii="Garamond" w:hAnsi="Garamond"/>
          <w:bCs/>
          <w:sz w:val="24"/>
          <w:szCs w:val="24"/>
        </w:rPr>
        <w:t xml:space="preserve">fica ou método proibido não específico, </w:t>
      </w:r>
      <w:r w:rsidR="00665B88" w:rsidRPr="00223D86">
        <w:rPr>
          <w:rFonts w:ascii="Garamond" w:hAnsi="Garamond"/>
          <w:bCs/>
          <w:sz w:val="24"/>
          <w:szCs w:val="24"/>
        </w:rPr>
        <w:t xml:space="preserve">para </w:t>
      </w:r>
      <w:r w:rsidRPr="00223D86">
        <w:rPr>
          <w:rFonts w:ascii="Garamond" w:hAnsi="Garamond"/>
          <w:bCs/>
          <w:sz w:val="24"/>
          <w:szCs w:val="24"/>
        </w:rPr>
        <w:t>um produto contaminado ou</w:t>
      </w:r>
      <w:r w:rsidR="003C768C" w:rsidRPr="00223D86">
        <w:rPr>
          <w:rFonts w:ascii="Garamond" w:hAnsi="Garamond"/>
          <w:bCs/>
          <w:sz w:val="24"/>
          <w:szCs w:val="24"/>
        </w:rPr>
        <w:t xml:space="preserve"> a verificação de</w:t>
      </w:r>
      <w:r w:rsidRPr="00223D86">
        <w:rPr>
          <w:rFonts w:ascii="Garamond" w:hAnsi="Garamond"/>
          <w:bCs/>
          <w:sz w:val="24"/>
          <w:szCs w:val="24"/>
        </w:rPr>
        <w:t xml:space="preserve"> qualquer outra violação de norma antidopagem, impõe</w:t>
      </w:r>
      <w:r w:rsidR="4989D552" w:rsidRPr="00223D86">
        <w:rPr>
          <w:rFonts w:ascii="Garamond" w:hAnsi="Garamond"/>
          <w:bCs/>
          <w:sz w:val="24"/>
          <w:szCs w:val="24"/>
        </w:rPr>
        <w:t>m</w:t>
      </w:r>
      <w:r w:rsidRPr="00223D86">
        <w:rPr>
          <w:rFonts w:ascii="Garamond" w:hAnsi="Garamond"/>
          <w:bCs/>
          <w:sz w:val="24"/>
          <w:szCs w:val="24"/>
        </w:rPr>
        <w:t xml:space="preserve"> a suspensão preventiva do praticante desportivo, com fundamento no resultado obtido ou após a revisão e notificação nos termos do artigo</w:t>
      </w:r>
      <w:r w:rsidR="00FE6246" w:rsidRPr="00223D86">
        <w:rPr>
          <w:rFonts w:ascii="Garamond" w:hAnsi="Garamond"/>
          <w:bCs/>
          <w:sz w:val="24"/>
          <w:szCs w:val="24"/>
        </w:rPr>
        <w:t xml:space="preserve"> </w:t>
      </w:r>
      <w:r w:rsidR="00746124" w:rsidRPr="00223D86">
        <w:rPr>
          <w:rFonts w:ascii="Garamond" w:hAnsi="Garamond"/>
          <w:bCs/>
          <w:sz w:val="24"/>
          <w:szCs w:val="24"/>
        </w:rPr>
        <w:t>4</w:t>
      </w:r>
      <w:r w:rsidR="00BB675C" w:rsidRPr="00223D86">
        <w:rPr>
          <w:rFonts w:ascii="Garamond" w:hAnsi="Garamond"/>
          <w:bCs/>
          <w:sz w:val="24"/>
          <w:szCs w:val="24"/>
        </w:rPr>
        <w:t>5</w:t>
      </w:r>
      <w:r w:rsidRPr="00223D86">
        <w:rPr>
          <w:rFonts w:ascii="Garamond" w:hAnsi="Garamond"/>
          <w:bCs/>
          <w:sz w:val="24"/>
          <w:szCs w:val="24"/>
        </w:rPr>
        <w:t>.º.</w:t>
      </w:r>
      <w:bookmarkEnd w:id="51"/>
    </w:p>
    <w:bookmarkEnd w:id="52"/>
    <w:p w14:paraId="676AB76F" w14:textId="69DF9E73" w:rsidR="0041517E" w:rsidRPr="00223D86" w:rsidRDefault="0041517E" w:rsidP="00223D86">
      <w:pPr>
        <w:pStyle w:val="PargrafodaLista"/>
        <w:widowControl w:val="0"/>
        <w:numPr>
          <w:ilvl w:val="0"/>
          <w:numId w:val="24"/>
        </w:numPr>
        <w:autoSpaceDE w:val="0"/>
        <w:autoSpaceDN w:val="0"/>
        <w:adjustRightInd w:val="0"/>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 xml:space="preserve">A suspensão preventiva prevista no </w:t>
      </w:r>
      <w:r w:rsidR="00C4243E" w:rsidRPr="00223D86">
        <w:rPr>
          <w:rFonts w:ascii="Garamond" w:hAnsi="Garamond"/>
          <w:bCs/>
          <w:sz w:val="24"/>
          <w:szCs w:val="24"/>
        </w:rPr>
        <w:t xml:space="preserve">número anterior </w:t>
      </w:r>
      <w:r w:rsidRPr="00223D86">
        <w:rPr>
          <w:rFonts w:ascii="Garamond" w:hAnsi="Garamond"/>
          <w:bCs/>
          <w:sz w:val="24"/>
          <w:szCs w:val="24"/>
        </w:rPr>
        <w:t xml:space="preserve">é aplicável, nos mesmos termos, ao praticante desportivo em relação ao qual o resultado do controlo seja </w:t>
      </w:r>
      <w:bookmarkStart w:id="53" w:name="_Hlk69232636"/>
      <w:r w:rsidRPr="00223D86">
        <w:rPr>
          <w:rFonts w:ascii="Garamond" w:hAnsi="Garamond"/>
          <w:bCs/>
          <w:sz w:val="24"/>
          <w:szCs w:val="24"/>
        </w:rPr>
        <w:t>adverso</w:t>
      </w:r>
      <w:bookmarkEnd w:id="53"/>
      <w:r w:rsidRPr="00223D86">
        <w:rPr>
          <w:rFonts w:ascii="Garamond" w:hAnsi="Garamond"/>
          <w:bCs/>
          <w:sz w:val="24"/>
          <w:szCs w:val="24"/>
        </w:rPr>
        <w:t xml:space="preserve"> relativamente a uma substância proibida específica, a um método proibido específico, a um produto contaminado ou a qualquer outra violação de norma antidopagem.</w:t>
      </w:r>
    </w:p>
    <w:p w14:paraId="040C11B1" w14:textId="783775CC" w:rsidR="0041517E" w:rsidRDefault="45A3A3F0" w:rsidP="00223D86">
      <w:pPr>
        <w:pStyle w:val="PargrafodaLista"/>
        <w:widowControl w:val="0"/>
        <w:numPr>
          <w:ilvl w:val="0"/>
          <w:numId w:val="24"/>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54" w:name="_Hlk75365779"/>
      <w:r w:rsidRPr="00223D86">
        <w:rPr>
          <w:rFonts w:ascii="Garamond" w:hAnsi="Garamond"/>
          <w:bCs/>
          <w:sz w:val="24"/>
          <w:szCs w:val="24"/>
        </w:rPr>
        <w:t>Q</w:t>
      </w:r>
      <w:r w:rsidR="0041517E" w:rsidRPr="00223D86">
        <w:rPr>
          <w:rFonts w:ascii="Garamond" w:hAnsi="Garamond"/>
          <w:bCs/>
          <w:sz w:val="24"/>
          <w:szCs w:val="24"/>
        </w:rPr>
        <w:t>uando seja determinada a abertura de procedimento disciplinar</w:t>
      </w:r>
      <w:r w:rsidR="28307E48" w:rsidRPr="00223D86">
        <w:rPr>
          <w:rFonts w:ascii="Garamond" w:hAnsi="Garamond"/>
          <w:bCs/>
          <w:sz w:val="24"/>
          <w:szCs w:val="24"/>
        </w:rPr>
        <w:t xml:space="preserve"> </w:t>
      </w:r>
      <w:r w:rsidR="2DA87084" w:rsidRPr="00223D86">
        <w:rPr>
          <w:rFonts w:ascii="Garamond" w:hAnsi="Garamond"/>
          <w:bCs/>
          <w:sz w:val="24"/>
          <w:szCs w:val="24"/>
        </w:rPr>
        <w:t>a outras pessoas</w:t>
      </w:r>
      <w:r w:rsidR="0041517E" w:rsidRPr="00223D86">
        <w:rPr>
          <w:rFonts w:ascii="Garamond" w:hAnsi="Garamond"/>
          <w:bCs/>
          <w:sz w:val="24"/>
          <w:szCs w:val="24"/>
        </w:rPr>
        <w:t xml:space="preserve">, deve ser aplicada uma medida cautelar adequada a assegurar a eficácia da cessação da conduta que se pretende prevenir. </w:t>
      </w:r>
    </w:p>
    <w:p w14:paraId="02AF059B" w14:textId="0FE93E66" w:rsidR="0012465C" w:rsidRDefault="0012465C" w:rsidP="0012465C">
      <w:pPr>
        <w:widowControl w:val="0"/>
        <w:autoSpaceDE w:val="0"/>
        <w:autoSpaceDN w:val="0"/>
        <w:adjustRightInd w:val="0"/>
        <w:spacing w:after="120" w:line="360" w:lineRule="auto"/>
        <w:ind w:right="-7"/>
        <w:jc w:val="both"/>
        <w:rPr>
          <w:rFonts w:ascii="Garamond" w:hAnsi="Garamond"/>
          <w:bCs/>
        </w:rPr>
      </w:pPr>
    </w:p>
    <w:p w14:paraId="020B92B8" w14:textId="1CDCCB0F" w:rsidR="0012465C" w:rsidRDefault="0012465C" w:rsidP="0012465C">
      <w:pPr>
        <w:widowControl w:val="0"/>
        <w:autoSpaceDE w:val="0"/>
        <w:autoSpaceDN w:val="0"/>
        <w:adjustRightInd w:val="0"/>
        <w:spacing w:after="120" w:line="360" w:lineRule="auto"/>
        <w:ind w:right="-7"/>
        <w:jc w:val="both"/>
        <w:rPr>
          <w:rFonts w:ascii="Garamond" w:hAnsi="Garamond"/>
          <w:bCs/>
        </w:rPr>
      </w:pPr>
    </w:p>
    <w:p w14:paraId="5D66C7BA" w14:textId="77777777" w:rsidR="0012465C" w:rsidRPr="0012465C" w:rsidRDefault="0012465C" w:rsidP="0012465C">
      <w:pPr>
        <w:widowControl w:val="0"/>
        <w:autoSpaceDE w:val="0"/>
        <w:autoSpaceDN w:val="0"/>
        <w:adjustRightInd w:val="0"/>
        <w:spacing w:after="120" w:line="360" w:lineRule="auto"/>
        <w:ind w:right="-7"/>
        <w:jc w:val="both"/>
        <w:rPr>
          <w:rFonts w:ascii="Garamond" w:hAnsi="Garamond"/>
          <w:bCs/>
        </w:rPr>
      </w:pPr>
    </w:p>
    <w:p w14:paraId="5E0F6A26" w14:textId="1156D640" w:rsidR="0041517E" w:rsidRPr="00223D86" w:rsidRDefault="0041517E" w:rsidP="00223D86">
      <w:pPr>
        <w:pStyle w:val="PargrafodaLista"/>
        <w:widowControl w:val="0"/>
        <w:numPr>
          <w:ilvl w:val="0"/>
          <w:numId w:val="24"/>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55" w:name="_Hlk69232660"/>
      <w:r w:rsidRPr="00223D86">
        <w:rPr>
          <w:rFonts w:ascii="Garamond" w:hAnsi="Garamond"/>
          <w:bCs/>
          <w:sz w:val="24"/>
          <w:szCs w:val="24"/>
        </w:rPr>
        <w:lastRenderedPageBreak/>
        <w:t xml:space="preserve">As medidas preventivas previstas nos n.ºs 1 e 2 </w:t>
      </w:r>
      <w:r w:rsidR="161A6E02" w:rsidRPr="00223D86">
        <w:rPr>
          <w:rFonts w:ascii="Garamond" w:hAnsi="Garamond"/>
          <w:bCs/>
          <w:sz w:val="24"/>
          <w:szCs w:val="24"/>
        </w:rPr>
        <w:t>produzem efeitos</w:t>
      </w:r>
      <w:r w:rsidRPr="00223D86">
        <w:rPr>
          <w:rFonts w:ascii="Garamond" w:hAnsi="Garamond"/>
          <w:bCs/>
          <w:sz w:val="24"/>
          <w:szCs w:val="24"/>
        </w:rPr>
        <w:t xml:space="preserve"> desde a data da sua aplicação até ao trânsito em julgado da decisão disciplinar ou, se for </w:t>
      </w:r>
      <w:r w:rsidR="74CEF128" w:rsidRPr="00223D86">
        <w:rPr>
          <w:rFonts w:ascii="Garamond" w:hAnsi="Garamond"/>
          <w:bCs/>
          <w:sz w:val="24"/>
          <w:szCs w:val="24"/>
        </w:rPr>
        <w:t>interposto</w:t>
      </w:r>
      <w:r w:rsidRPr="00223D86">
        <w:rPr>
          <w:rFonts w:ascii="Garamond" w:hAnsi="Garamond"/>
          <w:bCs/>
          <w:sz w:val="24"/>
          <w:szCs w:val="24"/>
        </w:rPr>
        <w:t xml:space="preserve"> recurso, até ao momento da sua interposição, salvo nos casos em que for determinada pela ADoP a realização de exames complementares relativamente aos praticantes desportivos ou se ocorrerem circunstâncias supervenientes que permitam concluir pelo levantamento da suspensão.</w:t>
      </w:r>
      <w:bookmarkEnd w:id="54"/>
    </w:p>
    <w:p w14:paraId="10680C26" w14:textId="42CE94DE" w:rsidR="0041517E" w:rsidRPr="00223D86" w:rsidRDefault="0041517E" w:rsidP="00223D86">
      <w:pPr>
        <w:pStyle w:val="PargrafodaLista"/>
        <w:widowControl w:val="0"/>
        <w:numPr>
          <w:ilvl w:val="0"/>
          <w:numId w:val="24"/>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56" w:name="_Hlk69232749"/>
      <w:bookmarkEnd w:id="55"/>
      <w:r w:rsidRPr="00223D86">
        <w:rPr>
          <w:rFonts w:ascii="Garamond" w:hAnsi="Garamond"/>
          <w:bCs/>
          <w:sz w:val="24"/>
          <w:szCs w:val="24"/>
        </w:rPr>
        <w:t>Para efeitos d</w:t>
      </w:r>
      <w:r w:rsidR="00255CF9" w:rsidRPr="00223D86">
        <w:rPr>
          <w:rFonts w:ascii="Garamond" w:hAnsi="Garamond"/>
          <w:bCs/>
          <w:sz w:val="24"/>
          <w:szCs w:val="24"/>
        </w:rPr>
        <w:t>o</w:t>
      </w:r>
      <w:r w:rsidRPr="00223D86">
        <w:rPr>
          <w:rFonts w:ascii="Garamond" w:hAnsi="Garamond"/>
          <w:bCs/>
          <w:sz w:val="24"/>
          <w:szCs w:val="24"/>
        </w:rPr>
        <w:t xml:space="preserve"> procedimento da aplicação das medidas preventivas em sede de procedimento disciplinar, a ADoP informa o praticante desportivo ou a outra pessoa da intenção de lhe aplicar tais medidas, devendo notificá-lo para efeitos de audiência prévia no âmbito de procedimento disciplinar em curso.</w:t>
      </w:r>
    </w:p>
    <w:bookmarkEnd w:id="56"/>
    <w:p w14:paraId="02A6C734" w14:textId="4A9FC354" w:rsidR="0041517E" w:rsidRPr="00223D86" w:rsidRDefault="0041517E" w:rsidP="00223D86">
      <w:pPr>
        <w:pStyle w:val="PargrafodaLista"/>
        <w:widowControl w:val="0"/>
        <w:numPr>
          <w:ilvl w:val="0"/>
          <w:numId w:val="24"/>
        </w:numPr>
        <w:autoSpaceDE w:val="0"/>
        <w:autoSpaceDN w:val="0"/>
        <w:adjustRightInd w:val="0"/>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 xml:space="preserve">O interessado pode opor-se à medida preventiva, apresentando a sua defesa no prazo improrrogável de 10 dias, a contar da data da receção da notificação. </w:t>
      </w:r>
    </w:p>
    <w:p w14:paraId="5334CE9C" w14:textId="3C484257" w:rsidR="0041517E" w:rsidRPr="00223D86" w:rsidRDefault="0041517E" w:rsidP="00223D86">
      <w:pPr>
        <w:pStyle w:val="PargrafodaLista"/>
        <w:widowControl w:val="0"/>
        <w:numPr>
          <w:ilvl w:val="0"/>
          <w:numId w:val="24"/>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57" w:name="_Hlk69232818"/>
      <w:r w:rsidRPr="00223D86">
        <w:rPr>
          <w:rFonts w:ascii="Garamond" w:hAnsi="Garamond"/>
          <w:bCs/>
          <w:sz w:val="24"/>
          <w:szCs w:val="24"/>
        </w:rPr>
        <w:t>Recebida a defesa, a ADoP profere decisão n</w:t>
      </w:r>
      <w:r w:rsidR="00953ECA" w:rsidRPr="00223D86">
        <w:rPr>
          <w:rFonts w:ascii="Garamond" w:hAnsi="Garamond"/>
          <w:bCs/>
          <w:sz w:val="24"/>
          <w:szCs w:val="24"/>
        </w:rPr>
        <w:t>o</w:t>
      </w:r>
      <w:r w:rsidRPr="00223D86">
        <w:rPr>
          <w:rFonts w:ascii="Garamond" w:hAnsi="Garamond"/>
          <w:bCs/>
          <w:sz w:val="24"/>
          <w:szCs w:val="24"/>
        </w:rPr>
        <w:t xml:space="preserve"> prazo de 10 dias.</w:t>
      </w:r>
    </w:p>
    <w:bookmarkEnd w:id="57"/>
    <w:p w14:paraId="2BE723C5" w14:textId="2DBFAF90" w:rsidR="0041517E" w:rsidRPr="00223D86" w:rsidRDefault="0041517E" w:rsidP="00223D86">
      <w:pPr>
        <w:pStyle w:val="PargrafodaLista"/>
        <w:widowControl w:val="0"/>
        <w:numPr>
          <w:ilvl w:val="0"/>
          <w:numId w:val="24"/>
        </w:numPr>
        <w:autoSpaceDE w:val="0"/>
        <w:autoSpaceDN w:val="0"/>
        <w:adjustRightInd w:val="0"/>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Em todos os casos de aplicação de medidas preventivas, o período de suspensão, sempre que tenha sido respeitado de forma plena e íntegra, é descontado no período da sanção definitiva que venha a ser aplicada.</w:t>
      </w:r>
    </w:p>
    <w:p w14:paraId="5D541907" w14:textId="6BCC347E" w:rsidR="0041517E" w:rsidRPr="00223D86" w:rsidRDefault="04C03017" w:rsidP="00223D86">
      <w:pPr>
        <w:pStyle w:val="PargrafodaLista"/>
        <w:widowControl w:val="0"/>
        <w:numPr>
          <w:ilvl w:val="0"/>
          <w:numId w:val="24"/>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58" w:name="_Hlk75365794"/>
      <w:bookmarkStart w:id="59" w:name="_Hlk69232879"/>
      <w:r w:rsidRPr="00223D86">
        <w:rPr>
          <w:rFonts w:ascii="Garamond" w:hAnsi="Garamond"/>
          <w:bCs/>
          <w:sz w:val="24"/>
          <w:szCs w:val="24"/>
        </w:rPr>
        <w:t>Em caso de</w:t>
      </w:r>
      <w:r w:rsidR="0041517E" w:rsidRPr="00223D86">
        <w:rPr>
          <w:rFonts w:ascii="Garamond" w:hAnsi="Garamond"/>
          <w:bCs/>
          <w:sz w:val="24"/>
          <w:szCs w:val="24"/>
        </w:rPr>
        <w:t xml:space="preserve"> violação d</w:t>
      </w:r>
      <w:r w:rsidR="73EEF627" w:rsidRPr="00223D86">
        <w:rPr>
          <w:rFonts w:ascii="Garamond" w:hAnsi="Garamond"/>
          <w:bCs/>
          <w:sz w:val="24"/>
          <w:szCs w:val="24"/>
        </w:rPr>
        <w:t>e</w:t>
      </w:r>
      <w:r w:rsidR="0041517E" w:rsidRPr="00223D86">
        <w:rPr>
          <w:rFonts w:ascii="Garamond" w:hAnsi="Garamond"/>
          <w:bCs/>
          <w:sz w:val="24"/>
          <w:szCs w:val="24"/>
        </w:rPr>
        <w:t xml:space="preserve"> medida</w:t>
      </w:r>
      <w:r w:rsidR="7ABE7EB1" w:rsidRPr="00223D86">
        <w:rPr>
          <w:rFonts w:ascii="Garamond" w:hAnsi="Garamond"/>
          <w:bCs/>
          <w:sz w:val="24"/>
          <w:szCs w:val="24"/>
        </w:rPr>
        <w:t xml:space="preserve"> preventiva</w:t>
      </w:r>
      <w:r w:rsidR="0041517E" w:rsidRPr="00223D86">
        <w:rPr>
          <w:rFonts w:ascii="Garamond" w:hAnsi="Garamond"/>
          <w:bCs/>
          <w:sz w:val="24"/>
          <w:szCs w:val="24"/>
        </w:rPr>
        <w:t xml:space="preserve">, </w:t>
      </w:r>
      <w:r w:rsidR="217D20AB" w:rsidRPr="00223D86">
        <w:rPr>
          <w:rFonts w:ascii="Garamond" w:hAnsi="Garamond"/>
          <w:bCs/>
          <w:sz w:val="24"/>
          <w:szCs w:val="24"/>
        </w:rPr>
        <w:t xml:space="preserve">e </w:t>
      </w:r>
      <w:r w:rsidR="0041517E" w:rsidRPr="00223D86">
        <w:rPr>
          <w:rFonts w:ascii="Garamond" w:hAnsi="Garamond"/>
          <w:bCs/>
          <w:sz w:val="24"/>
          <w:szCs w:val="24"/>
        </w:rPr>
        <w:t>sem prejuízo d</w:t>
      </w:r>
      <w:r w:rsidR="5BF5FB27" w:rsidRPr="00223D86">
        <w:rPr>
          <w:rFonts w:ascii="Garamond" w:hAnsi="Garamond"/>
          <w:bCs/>
          <w:sz w:val="24"/>
          <w:szCs w:val="24"/>
        </w:rPr>
        <w:t>a aplicação d</w:t>
      </w:r>
      <w:r w:rsidR="0041517E" w:rsidRPr="00223D86">
        <w:rPr>
          <w:rFonts w:ascii="Garamond" w:hAnsi="Garamond"/>
          <w:bCs/>
          <w:sz w:val="24"/>
          <w:szCs w:val="24"/>
        </w:rPr>
        <w:t xml:space="preserve">e outras sanções, </w:t>
      </w:r>
      <w:r w:rsidR="001417E4" w:rsidRPr="00223D86">
        <w:rPr>
          <w:rFonts w:ascii="Garamond" w:hAnsi="Garamond"/>
          <w:bCs/>
          <w:sz w:val="24"/>
          <w:szCs w:val="24"/>
        </w:rPr>
        <w:t xml:space="preserve">os </w:t>
      </w:r>
      <w:r w:rsidR="0041517E" w:rsidRPr="00223D86">
        <w:rPr>
          <w:rFonts w:ascii="Garamond" w:hAnsi="Garamond"/>
          <w:bCs/>
          <w:sz w:val="24"/>
          <w:szCs w:val="24"/>
        </w:rPr>
        <w:t>período</w:t>
      </w:r>
      <w:r w:rsidR="001417E4" w:rsidRPr="00223D86">
        <w:rPr>
          <w:rFonts w:ascii="Garamond" w:hAnsi="Garamond"/>
          <w:bCs/>
          <w:sz w:val="24"/>
          <w:szCs w:val="24"/>
        </w:rPr>
        <w:t>s</w:t>
      </w:r>
      <w:r w:rsidR="0041517E" w:rsidRPr="00223D86">
        <w:rPr>
          <w:rFonts w:ascii="Garamond" w:hAnsi="Garamond"/>
          <w:bCs/>
          <w:sz w:val="24"/>
          <w:szCs w:val="24"/>
        </w:rPr>
        <w:t xml:space="preserve"> de suspensão cumprido</w:t>
      </w:r>
      <w:r w:rsidR="001417E4" w:rsidRPr="00223D86">
        <w:rPr>
          <w:rFonts w:ascii="Garamond" w:hAnsi="Garamond"/>
          <w:bCs/>
          <w:sz w:val="24"/>
          <w:szCs w:val="24"/>
        </w:rPr>
        <w:t>s</w:t>
      </w:r>
      <w:r w:rsidR="0041517E" w:rsidRPr="00223D86">
        <w:rPr>
          <w:rFonts w:ascii="Garamond" w:hAnsi="Garamond"/>
          <w:bCs/>
          <w:sz w:val="24"/>
          <w:szCs w:val="24"/>
        </w:rPr>
        <w:t xml:space="preserve"> não </w:t>
      </w:r>
      <w:r w:rsidR="001417E4" w:rsidRPr="00223D86">
        <w:rPr>
          <w:rFonts w:ascii="Garamond" w:hAnsi="Garamond"/>
          <w:bCs/>
          <w:sz w:val="24"/>
          <w:szCs w:val="24"/>
        </w:rPr>
        <w:t>são</w:t>
      </w:r>
      <w:r w:rsidR="0041517E" w:rsidRPr="00223D86">
        <w:rPr>
          <w:rFonts w:ascii="Garamond" w:hAnsi="Garamond"/>
          <w:bCs/>
          <w:sz w:val="24"/>
          <w:szCs w:val="24"/>
        </w:rPr>
        <w:t xml:space="preserve"> descontado</w:t>
      </w:r>
      <w:r w:rsidR="001417E4" w:rsidRPr="00223D86">
        <w:rPr>
          <w:rFonts w:ascii="Garamond" w:hAnsi="Garamond"/>
          <w:bCs/>
          <w:sz w:val="24"/>
          <w:szCs w:val="24"/>
        </w:rPr>
        <w:t>s</w:t>
      </w:r>
      <w:r w:rsidR="0041517E" w:rsidRPr="00223D86">
        <w:rPr>
          <w:rFonts w:ascii="Garamond" w:hAnsi="Garamond"/>
          <w:bCs/>
          <w:sz w:val="24"/>
          <w:szCs w:val="24"/>
        </w:rPr>
        <w:t xml:space="preserve"> na sanção definitiva que venha a ser aplicada.</w:t>
      </w:r>
      <w:bookmarkEnd w:id="58"/>
    </w:p>
    <w:p w14:paraId="7E5100EC" w14:textId="36492B15" w:rsidR="0041517E" w:rsidRPr="00223D86" w:rsidRDefault="0041517E" w:rsidP="00223D86">
      <w:pPr>
        <w:pStyle w:val="PargrafodaLista"/>
        <w:widowControl w:val="0"/>
        <w:numPr>
          <w:ilvl w:val="0"/>
          <w:numId w:val="24"/>
        </w:numPr>
        <w:autoSpaceDE w:val="0"/>
        <w:autoSpaceDN w:val="0"/>
        <w:adjustRightInd w:val="0"/>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A suspensão preventiva é revogada caso o praticante desportivo demonstre indiciariamente que a violação da norma antidopagem está relacionada com:</w:t>
      </w:r>
    </w:p>
    <w:p w14:paraId="049D66B5" w14:textId="3EDB8097" w:rsidR="0041517E" w:rsidRPr="00223D86" w:rsidRDefault="0041517E" w:rsidP="00223D86">
      <w:pPr>
        <w:pStyle w:val="PargrafodaLista"/>
        <w:widowControl w:val="0"/>
        <w:numPr>
          <w:ilvl w:val="0"/>
          <w:numId w:val="25"/>
        </w:numPr>
        <w:autoSpaceDE w:val="0"/>
        <w:autoSpaceDN w:val="0"/>
        <w:adjustRightInd w:val="0"/>
        <w:spacing w:after="120" w:line="360" w:lineRule="auto"/>
        <w:ind w:left="993" w:right="-7" w:hanging="426"/>
        <w:contextualSpacing w:val="0"/>
        <w:jc w:val="both"/>
        <w:rPr>
          <w:rFonts w:ascii="Garamond" w:hAnsi="Garamond"/>
          <w:bCs/>
          <w:sz w:val="24"/>
          <w:szCs w:val="24"/>
        </w:rPr>
      </w:pPr>
      <w:r w:rsidRPr="00223D86">
        <w:rPr>
          <w:rFonts w:ascii="Garamond" w:hAnsi="Garamond"/>
          <w:bCs/>
          <w:sz w:val="24"/>
          <w:szCs w:val="24"/>
        </w:rPr>
        <w:t>Um produto contaminado;</w:t>
      </w:r>
    </w:p>
    <w:p w14:paraId="2579E2BB" w14:textId="0251A199" w:rsidR="0041517E" w:rsidRPr="00223D86" w:rsidRDefault="0041517E" w:rsidP="00223D86">
      <w:pPr>
        <w:pStyle w:val="PargrafodaLista"/>
        <w:widowControl w:val="0"/>
        <w:numPr>
          <w:ilvl w:val="0"/>
          <w:numId w:val="25"/>
        </w:numPr>
        <w:autoSpaceDE w:val="0"/>
        <w:autoSpaceDN w:val="0"/>
        <w:adjustRightInd w:val="0"/>
        <w:spacing w:after="120" w:line="360" w:lineRule="auto"/>
        <w:ind w:left="993" w:right="-7" w:hanging="426"/>
        <w:contextualSpacing w:val="0"/>
        <w:jc w:val="both"/>
        <w:rPr>
          <w:rFonts w:ascii="Garamond" w:hAnsi="Garamond"/>
          <w:bCs/>
          <w:sz w:val="24"/>
          <w:szCs w:val="24"/>
        </w:rPr>
      </w:pPr>
      <w:bookmarkStart w:id="60" w:name="_Hlk75365811"/>
      <w:bookmarkStart w:id="61" w:name="_Hlk69233375"/>
      <w:r w:rsidRPr="00223D86">
        <w:rPr>
          <w:rFonts w:ascii="Garamond" w:hAnsi="Garamond"/>
          <w:bCs/>
          <w:sz w:val="24"/>
          <w:szCs w:val="24"/>
        </w:rPr>
        <w:t xml:space="preserve">Uma substância de uso recreativo, prevista na </w:t>
      </w:r>
      <w:r w:rsidR="00B639B5" w:rsidRPr="00223D86">
        <w:rPr>
          <w:rFonts w:ascii="Garamond" w:hAnsi="Garamond"/>
          <w:bCs/>
          <w:sz w:val="24"/>
          <w:szCs w:val="24"/>
        </w:rPr>
        <w:t>l</w:t>
      </w:r>
      <w:r w:rsidRPr="00223D86">
        <w:rPr>
          <w:rFonts w:ascii="Garamond" w:hAnsi="Garamond"/>
          <w:bCs/>
          <w:sz w:val="24"/>
          <w:szCs w:val="24"/>
        </w:rPr>
        <w:t xml:space="preserve">ista de </w:t>
      </w:r>
      <w:r w:rsidR="00B639B5" w:rsidRPr="00223D86">
        <w:rPr>
          <w:rFonts w:ascii="Garamond" w:hAnsi="Garamond"/>
          <w:bCs/>
          <w:sz w:val="24"/>
          <w:szCs w:val="24"/>
        </w:rPr>
        <w:t>s</w:t>
      </w:r>
      <w:r w:rsidRPr="00223D86">
        <w:rPr>
          <w:rFonts w:ascii="Garamond" w:hAnsi="Garamond"/>
          <w:bCs/>
          <w:sz w:val="24"/>
          <w:szCs w:val="24"/>
        </w:rPr>
        <w:t xml:space="preserve">ubstâncias e </w:t>
      </w:r>
      <w:r w:rsidR="00B639B5" w:rsidRPr="00223D86">
        <w:rPr>
          <w:rFonts w:ascii="Garamond" w:hAnsi="Garamond"/>
          <w:bCs/>
          <w:sz w:val="24"/>
          <w:szCs w:val="24"/>
        </w:rPr>
        <w:t>m</w:t>
      </w:r>
      <w:r w:rsidRPr="00223D86">
        <w:rPr>
          <w:rFonts w:ascii="Garamond" w:hAnsi="Garamond"/>
          <w:bCs/>
          <w:sz w:val="24"/>
          <w:szCs w:val="24"/>
        </w:rPr>
        <w:t xml:space="preserve">étodos </w:t>
      </w:r>
      <w:r w:rsidR="00B639B5" w:rsidRPr="00223D86">
        <w:rPr>
          <w:rFonts w:ascii="Garamond" w:hAnsi="Garamond"/>
          <w:bCs/>
          <w:sz w:val="24"/>
          <w:szCs w:val="24"/>
        </w:rPr>
        <w:t>p</w:t>
      </w:r>
      <w:r w:rsidRPr="00223D86">
        <w:rPr>
          <w:rFonts w:ascii="Garamond" w:hAnsi="Garamond"/>
          <w:bCs/>
          <w:sz w:val="24"/>
          <w:szCs w:val="24"/>
        </w:rPr>
        <w:t>roibidos, e demonstre, cumulativamente, que o consumo ocorreu fora de competição e não está relacionado com o rendimento desportivo.</w:t>
      </w:r>
      <w:bookmarkEnd w:id="60"/>
    </w:p>
    <w:bookmarkEnd w:id="61"/>
    <w:p w14:paraId="4FFBE385" w14:textId="275D7409" w:rsidR="0041517E" w:rsidRPr="00223D86" w:rsidRDefault="0041517E" w:rsidP="00223D86">
      <w:pPr>
        <w:pStyle w:val="PargrafodaLista"/>
        <w:widowControl w:val="0"/>
        <w:numPr>
          <w:ilvl w:val="0"/>
          <w:numId w:val="24"/>
        </w:numPr>
        <w:autoSpaceDE w:val="0"/>
        <w:autoSpaceDN w:val="0"/>
        <w:adjustRightInd w:val="0"/>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lastRenderedPageBreak/>
        <w:t>A aplicação da suspensão preventiva da prática da atividade desportiva implica a impossibilidade da prática desportiva no âmbito de modalidade ou disciplina diversas da modalidade ou disciplina em que foi aplicada a suspensão.</w:t>
      </w:r>
    </w:p>
    <w:bookmarkEnd w:id="59"/>
    <w:p w14:paraId="0D543904" w14:textId="79A8B673" w:rsidR="0041517E" w:rsidRPr="00223D86" w:rsidRDefault="0041517E" w:rsidP="00223D86">
      <w:pPr>
        <w:pStyle w:val="PargrafodaLista"/>
        <w:widowControl w:val="0"/>
        <w:numPr>
          <w:ilvl w:val="0"/>
          <w:numId w:val="24"/>
        </w:numPr>
        <w:autoSpaceDE w:val="0"/>
        <w:autoSpaceDN w:val="0"/>
        <w:adjustRightInd w:val="0"/>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A decisão de não revogar a suspensão preventiva com base na alegação do praticante desportivo relativamente a um produto contaminado é irrecorrível</w:t>
      </w:r>
      <w:r w:rsidR="001E2A24" w:rsidRPr="00223D86">
        <w:rPr>
          <w:rFonts w:ascii="Garamond" w:hAnsi="Garamond"/>
          <w:bCs/>
          <w:sz w:val="24"/>
          <w:szCs w:val="24"/>
        </w:rPr>
        <w:t>, nos termos do artigo 53.º do Código de Processo nos Tribunais Administrativos.</w:t>
      </w:r>
    </w:p>
    <w:p w14:paraId="731BFDCE" w14:textId="2402A9D5" w:rsidR="0041517E" w:rsidRPr="00223D86" w:rsidRDefault="0041517E" w:rsidP="00223D86">
      <w:pPr>
        <w:pStyle w:val="PargrafodaLista"/>
        <w:widowControl w:val="0"/>
        <w:numPr>
          <w:ilvl w:val="0"/>
          <w:numId w:val="24"/>
        </w:numPr>
        <w:autoSpaceDE w:val="0"/>
        <w:autoSpaceDN w:val="0"/>
        <w:adjustRightInd w:val="0"/>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Nos casos de resultado analítico atípico ou de resultado adverso do passaporte biológico</w:t>
      </w:r>
      <w:r w:rsidR="001417E4" w:rsidRPr="00223D86">
        <w:rPr>
          <w:rFonts w:ascii="Garamond" w:hAnsi="Garamond"/>
          <w:bCs/>
          <w:sz w:val="24"/>
          <w:szCs w:val="24"/>
        </w:rPr>
        <w:t>,</w:t>
      </w:r>
      <w:r w:rsidRPr="00223D86">
        <w:rPr>
          <w:rFonts w:ascii="Garamond" w:hAnsi="Garamond"/>
          <w:bCs/>
          <w:sz w:val="24"/>
          <w:szCs w:val="24"/>
        </w:rPr>
        <w:t xml:space="preserve"> a suspensão preventiva é aplicada nos termos previstos na Norma Internacional de Gestão de Resultados.</w:t>
      </w:r>
    </w:p>
    <w:p w14:paraId="13E4C040" w14:textId="3840E7CE" w:rsidR="0041517E" w:rsidRPr="00223D86" w:rsidRDefault="0041517E" w:rsidP="00223D86">
      <w:pPr>
        <w:pStyle w:val="PargrafodaLista"/>
        <w:widowControl w:val="0"/>
        <w:numPr>
          <w:ilvl w:val="0"/>
          <w:numId w:val="24"/>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62" w:name="_Hlk75365831"/>
      <w:r w:rsidRPr="00223D86">
        <w:rPr>
          <w:rFonts w:ascii="Garamond" w:hAnsi="Garamond"/>
          <w:bCs/>
          <w:sz w:val="24"/>
          <w:szCs w:val="24"/>
        </w:rPr>
        <w:t>O praticante desportivo pode aceitar voluntariamente a aplicação da suspensão preventiva</w:t>
      </w:r>
      <w:r w:rsidR="001417E4" w:rsidRPr="00223D86">
        <w:rPr>
          <w:rFonts w:ascii="Garamond" w:hAnsi="Garamond"/>
          <w:bCs/>
          <w:sz w:val="24"/>
          <w:szCs w:val="24"/>
        </w:rPr>
        <w:t>, desde que a aceitação ocorra</w:t>
      </w:r>
      <w:r w:rsidRPr="00223D86">
        <w:rPr>
          <w:rFonts w:ascii="Garamond" w:hAnsi="Garamond"/>
          <w:bCs/>
          <w:sz w:val="24"/>
          <w:szCs w:val="24"/>
        </w:rPr>
        <w:t xml:space="preserve">: </w:t>
      </w:r>
    </w:p>
    <w:p w14:paraId="49B006D4" w14:textId="79C1DAB4" w:rsidR="0041517E" w:rsidRPr="00223D86" w:rsidRDefault="001417E4" w:rsidP="00223D86">
      <w:pPr>
        <w:pStyle w:val="PargrafodaLista"/>
        <w:widowControl w:val="0"/>
        <w:numPr>
          <w:ilvl w:val="0"/>
          <w:numId w:val="26"/>
        </w:numPr>
        <w:autoSpaceDE w:val="0"/>
        <w:autoSpaceDN w:val="0"/>
        <w:adjustRightInd w:val="0"/>
        <w:spacing w:after="120" w:line="360" w:lineRule="auto"/>
        <w:ind w:left="993" w:right="-7" w:hanging="426"/>
        <w:contextualSpacing w:val="0"/>
        <w:jc w:val="both"/>
        <w:rPr>
          <w:rFonts w:ascii="Garamond" w:hAnsi="Garamond"/>
          <w:bCs/>
          <w:sz w:val="24"/>
          <w:szCs w:val="24"/>
        </w:rPr>
      </w:pPr>
      <w:r w:rsidRPr="00223D86">
        <w:rPr>
          <w:rFonts w:ascii="Garamond" w:hAnsi="Garamond"/>
          <w:bCs/>
          <w:sz w:val="24"/>
          <w:szCs w:val="24"/>
        </w:rPr>
        <w:t>N</w:t>
      </w:r>
      <w:r w:rsidR="0041517E" w:rsidRPr="00223D86">
        <w:rPr>
          <w:rFonts w:ascii="Garamond" w:hAnsi="Garamond"/>
          <w:bCs/>
          <w:sz w:val="24"/>
          <w:szCs w:val="24"/>
        </w:rPr>
        <w:t>o prazo de 10 dias, a contar da data da notificação do relatório de análise da amostra B ou da renúncia à amostra B; ou</w:t>
      </w:r>
    </w:p>
    <w:p w14:paraId="0102D9F9" w14:textId="07846EF0" w:rsidR="0041517E" w:rsidRPr="00223D86" w:rsidRDefault="001417E4" w:rsidP="00223D86">
      <w:pPr>
        <w:pStyle w:val="PargrafodaLista"/>
        <w:widowControl w:val="0"/>
        <w:numPr>
          <w:ilvl w:val="0"/>
          <w:numId w:val="26"/>
        </w:numPr>
        <w:autoSpaceDE w:val="0"/>
        <w:autoSpaceDN w:val="0"/>
        <w:adjustRightInd w:val="0"/>
        <w:spacing w:after="120" w:line="360" w:lineRule="auto"/>
        <w:ind w:left="993" w:right="-7" w:hanging="426"/>
        <w:contextualSpacing w:val="0"/>
        <w:jc w:val="both"/>
        <w:rPr>
          <w:rFonts w:ascii="Garamond" w:hAnsi="Garamond"/>
          <w:bCs/>
          <w:sz w:val="24"/>
          <w:szCs w:val="24"/>
        </w:rPr>
      </w:pPr>
      <w:r w:rsidRPr="00223D86">
        <w:rPr>
          <w:rFonts w:ascii="Garamond" w:hAnsi="Garamond"/>
          <w:bCs/>
          <w:sz w:val="24"/>
          <w:szCs w:val="24"/>
        </w:rPr>
        <w:t>N</w:t>
      </w:r>
      <w:r w:rsidR="0041517E" w:rsidRPr="00223D86">
        <w:rPr>
          <w:rFonts w:ascii="Garamond" w:hAnsi="Garamond"/>
          <w:bCs/>
          <w:sz w:val="24"/>
          <w:szCs w:val="24"/>
        </w:rPr>
        <w:t>o prazo de 10 dias, a contar da notificação de qualquer outra violação das regras antidopagem; ou</w:t>
      </w:r>
    </w:p>
    <w:p w14:paraId="6570C899" w14:textId="2D36B7F7" w:rsidR="0041517E" w:rsidRPr="00223D86" w:rsidRDefault="001417E4" w:rsidP="00223D86">
      <w:pPr>
        <w:pStyle w:val="PargrafodaLista"/>
        <w:widowControl w:val="0"/>
        <w:numPr>
          <w:ilvl w:val="0"/>
          <w:numId w:val="26"/>
        </w:numPr>
        <w:autoSpaceDE w:val="0"/>
        <w:autoSpaceDN w:val="0"/>
        <w:adjustRightInd w:val="0"/>
        <w:spacing w:after="120" w:line="360" w:lineRule="auto"/>
        <w:ind w:left="993" w:right="-7" w:hanging="426"/>
        <w:contextualSpacing w:val="0"/>
        <w:jc w:val="both"/>
        <w:rPr>
          <w:rFonts w:ascii="Garamond" w:hAnsi="Garamond"/>
          <w:bCs/>
          <w:sz w:val="24"/>
          <w:szCs w:val="24"/>
        </w:rPr>
      </w:pPr>
      <w:bookmarkStart w:id="63" w:name="_Hlk69233422"/>
      <w:r w:rsidRPr="00223D86">
        <w:rPr>
          <w:rFonts w:ascii="Garamond" w:hAnsi="Garamond"/>
          <w:bCs/>
          <w:sz w:val="24"/>
          <w:szCs w:val="24"/>
        </w:rPr>
        <w:t>N</w:t>
      </w:r>
      <w:r w:rsidR="0041517E" w:rsidRPr="00223D86">
        <w:rPr>
          <w:rFonts w:ascii="Garamond" w:hAnsi="Garamond"/>
          <w:bCs/>
          <w:sz w:val="24"/>
          <w:szCs w:val="24"/>
        </w:rPr>
        <w:t>a data em que compete pela primeira vez, após a</w:t>
      </w:r>
      <w:r w:rsidR="003C768C" w:rsidRPr="00223D86">
        <w:rPr>
          <w:rFonts w:ascii="Garamond" w:hAnsi="Garamond"/>
          <w:bCs/>
          <w:sz w:val="24"/>
          <w:szCs w:val="24"/>
        </w:rPr>
        <w:t xml:space="preserve">s </w:t>
      </w:r>
      <w:r w:rsidR="0041517E" w:rsidRPr="00223D86">
        <w:rPr>
          <w:rFonts w:ascii="Garamond" w:hAnsi="Garamond"/>
          <w:bCs/>
          <w:sz w:val="24"/>
          <w:szCs w:val="24"/>
        </w:rPr>
        <w:t>notificações previstas nas alíneas anteriores.</w:t>
      </w:r>
      <w:bookmarkEnd w:id="62"/>
    </w:p>
    <w:p w14:paraId="32CC76B1" w14:textId="52BC8E95" w:rsidR="0041517E" w:rsidRPr="00223D86" w:rsidRDefault="0041517E" w:rsidP="00223D86">
      <w:pPr>
        <w:pStyle w:val="PargrafodaLista"/>
        <w:widowControl w:val="0"/>
        <w:numPr>
          <w:ilvl w:val="0"/>
          <w:numId w:val="24"/>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64" w:name="_Hlk69233445"/>
      <w:bookmarkEnd w:id="63"/>
      <w:r w:rsidRPr="00223D86">
        <w:rPr>
          <w:rFonts w:ascii="Garamond" w:hAnsi="Garamond"/>
          <w:bCs/>
          <w:sz w:val="24"/>
          <w:szCs w:val="24"/>
        </w:rPr>
        <w:t>No prazo de 10 dias a contar da data da notificação da violação de norma antidopagem, as outras pessoas podem aceitar voluntariamente a medida cautelar.</w:t>
      </w:r>
    </w:p>
    <w:p w14:paraId="68F232D3" w14:textId="6646083B" w:rsidR="0041517E" w:rsidRDefault="645F2767" w:rsidP="00223D86">
      <w:pPr>
        <w:pStyle w:val="PargrafodaLista"/>
        <w:widowControl w:val="0"/>
        <w:numPr>
          <w:ilvl w:val="0"/>
          <w:numId w:val="24"/>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65" w:name="_Hlk75365859"/>
      <w:bookmarkEnd w:id="64"/>
      <w:r w:rsidRPr="00223D86">
        <w:rPr>
          <w:rFonts w:ascii="Garamond" w:hAnsi="Garamond"/>
          <w:bCs/>
          <w:sz w:val="24"/>
          <w:szCs w:val="24"/>
        </w:rPr>
        <w:t>A</w:t>
      </w:r>
      <w:r w:rsidR="0041517E" w:rsidRPr="00223D86">
        <w:rPr>
          <w:rFonts w:ascii="Garamond" w:hAnsi="Garamond"/>
          <w:bCs/>
          <w:sz w:val="24"/>
          <w:szCs w:val="24"/>
        </w:rPr>
        <w:t xml:space="preserve"> aceitação voluntária</w:t>
      </w:r>
      <w:r w:rsidR="7E8ECB1F" w:rsidRPr="00223D86">
        <w:rPr>
          <w:rFonts w:ascii="Garamond" w:hAnsi="Garamond"/>
          <w:bCs/>
          <w:sz w:val="24"/>
          <w:szCs w:val="24"/>
        </w:rPr>
        <w:t xml:space="preserve"> d</w:t>
      </w:r>
      <w:r w:rsidR="0041517E" w:rsidRPr="00223D86">
        <w:rPr>
          <w:rFonts w:ascii="Garamond" w:hAnsi="Garamond"/>
          <w:bCs/>
          <w:sz w:val="24"/>
          <w:szCs w:val="24"/>
        </w:rPr>
        <w:t xml:space="preserve">a medida preventiva </w:t>
      </w:r>
      <w:r w:rsidR="1866B209" w:rsidRPr="00223D86">
        <w:rPr>
          <w:rFonts w:ascii="Garamond" w:hAnsi="Garamond"/>
          <w:bCs/>
          <w:sz w:val="24"/>
          <w:szCs w:val="24"/>
        </w:rPr>
        <w:t>determina a</w:t>
      </w:r>
      <w:r w:rsidR="0041517E" w:rsidRPr="00223D86">
        <w:rPr>
          <w:rFonts w:ascii="Garamond" w:hAnsi="Garamond"/>
          <w:bCs/>
          <w:sz w:val="24"/>
          <w:szCs w:val="24"/>
        </w:rPr>
        <w:t xml:space="preserve"> plen</w:t>
      </w:r>
      <w:r w:rsidR="1BCE0B3D" w:rsidRPr="00223D86">
        <w:rPr>
          <w:rFonts w:ascii="Garamond" w:hAnsi="Garamond"/>
          <w:bCs/>
          <w:sz w:val="24"/>
          <w:szCs w:val="24"/>
        </w:rPr>
        <w:t>a</w:t>
      </w:r>
      <w:r w:rsidR="0041517E" w:rsidRPr="00223D86">
        <w:rPr>
          <w:rFonts w:ascii="Garamond" w:hAnsi="Garamond"/>
          <w:bCs/>
          <w:sz w:val="24"/>
          <w:szCs w:val="24"/>
        </w:rPr>
        <w:t xml:space="preserve"> </w:t>
      </w:r>
      <w:r w:rsidR="3257E5FE" w:rsidRPr="00223D86">
        <w:rPr>
          <w:rFonts w:ascii="Garamond" w:hAnsi="Garamond"/>
          <w:bCs/>
          <w:sz w:val="24"/>
          <w:szCs w:val="24"/>
        </w:rPr>
        <w:t>produção dos seus efeitos</w:t>
      </w:r>
      <w:r w:rsidR="0041517E" w:rsidRPr="00223D86">
        <w:rPr>
          <w:rFonts w:ascii="Garamond" w:hAnsi="Garamond"/>
          <w:bCs/>
          <w:sz w:val="24"/>
          <w:szCs w:val="24"/>
        </w:rPr>
        <w:t xml:space="preserve">, ressalvando-se, no entanto, que em qualquer momento após a aceitação </w:t>
      </w:r>
      <w:r w:rsidR="78CBC764" w:rsidRPr="00223D86">
        <w:rPr>
          <w:rFonts w:ascii="Garamond" w:hAnsi="Garamond"/>
          <w:bCs/>
          <w:sz w:val="24"/>
          <w:szCs w:val="24"/>
        </w:rPr>
        <w:t>d</w:t>
      </w:r>
      <w:r w:rsidR="0041517E" w:rsidRPr="00223D86">
        <w:rPr>
          <w:rFonts w:ascii="Garamond" w:hAnsi="Garamond"/>
          <w:bCs/>
          <w:sz w:val="24"/>
          <w:szCs w:val="24"/>
        </w:rPr>
        <w:t>es</w:t>
      </w:r>
      <w:r w:rsidR="481979D5" w:rsidRPr="00223D86">
        <w:rPr>
          <w:rFonts w:ascii="Garamond" w:hAnsi="Garamond"/>
          <w:bCs/>
          <w:sz w:val="24"/>
          <w:szCs w:val="24"/>
        </w:rPr>
        <w:t>t</w:t>
      </w:r>
      <w:r w:rsidR="0041517E" w:rsidRPr="00223D86">
        <w:rPr>
          <w:rFonts w:ascii="Garamond" w:hAnsi="Garamond"/>
          <w:bCs/>
          <w:sz w:val="24"/>
          <w:szCs w:val="24"/>
        </w:rPr>
        <w:t>a, o interessado pode revog</w:t>
      </w:r>
      <w:r w:rsidR="58B12CD8" w:rsidRPr="00223D86">
        <w:rPr>
          <w:rFonts w:ascii="Garamond" w:hAnsi="Garamond"/>
          <w:bCs/>
          <w:sz w:val="24"/>
          <w:szCs w:val="24"/>
        </w:rPr>
        <w:t>á-la</w:t>
      </w:r>
      <w:r w:rsidR="0041517E" w:rsidRPr="00223D86">
        <w:rPr>
          <w:rFonts w:ascii="Garamond" w:hAnsi="Garamond"/>
          <w:bCs/>
          <w:sz w:val="24"/>
          <w:szCs w:val="24"/>
        </w:rPr>
        <w:t>, sendo que, nesse caso, fica impedido de receber qualquer crédito pelo tempo anteriormente cumprido a título de suspensão preventiva.</w:t>
      </w:r>
      <w:bookmarkEnd w:id="65"/>
    </w:p>
    <w:p w14:paraId="27B6BC91" w14:textId="19622BCD" w:rsidR="0012465C" w:rsidRDefault="0012465C" w:rsidP="0012465C">
      <w:pPr>
        <w:widowControl w:val="0"/>
        <w:autoSpaceDE w:val="0"/>
        <w:autoSpaceDN w:val="0"/>
        <w:adjustRightInd w:val="0"/>
        <w:spacing w:after="120" w:line="360" w:lineRule="auto"/>
        <w:ind w:right="-7"/>
        <w:jc w:val="both"/>
        <w:rPr>
          <w:rFonts w:ascii="Garamond" w:hAnsi="Garamond"/>
          <w:bCs/>
        </w:rPr>
      </w:pPr>
    </w:p>
    <w:p w14:paraId="66370A0C" w14:textId="77777777" w:rsidR="0012465C" w:rsidRPr="0012465C" w:rsidRDefault="0012465C" w:rsidP="0012465C">
      <w:pPr>
        <w:widowControl w:val="0"/>
        <w:autoSpaceDE w:val="0"/>
        <w:autoSpaceDN w:val="0"/>
        <w:adjustRightInd w:val="0"/>
        <w:spacing w:after="120" w:line="360" w:lineRule="auto"/>
        <w:ind w:right="-7"/>
        <w:jc w:val="both"/>
        <w:rPr>
          <w:rFonts w:ascii="Garamond" w:hAnsi="Garamond"/>
          <w:bCs/>
        </w:rPr>
      </w:pPr>
    </w:p>
    <w:p w14:paraId="2E94B048" w14:textId="6E15D16A" w:rsidR="0041517E" w:rsidRPr="00223D86" w:rsidRDefault="0041517E" w:rsidP="00223D86">
      <w:pPr>
        <w:pStyle w:val="PargrafodaLista"/>
        <w:widowControl w:val="0"/>
        <w:numPr>
          <w:ilvl w:val="0"/>
          <w:numId w:val="24"/>
        </w:numPr>
        <w:autoSpaceDE w:val="0"/>
        <w:autoSpaceDN w:val="0"/>
        <w:adjustRightInd w:val="0"/>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lastRenderedPageBreak/>
        <w:t>Caso o interessado aceite voluntariamente e por escrito a aplicação da medida preventiva junto da ADoP, e respeite esse período de suspensão, o período de suspensão preventiva é descontado no período correspondente à sanção definitiva que venha a ser aplicada.</w:t>
      </w:r>
      <w:bookmarkStart w:id="66" w:name="_Hlk69233484"/>
    </w:p>
    <w:p w14:paraId="193B75A7" w14:textId="75E0C87B" w:rsidR="0041517E" w:rsidRPr="00223D86" w:rsidRDefault="0041517E" w:rsidP="00223D86">
      <w:pPr>
        <w:pStyle w:val="PargrafodaLista"/>
        <w:widowControl w:val="0"/>
        <w:numPr>
          <w:ilvl w:val="0"/>
          <w:numId w:val="24"/>
        </w:numPr>
        <w:autoSpaceDE w:val="0"/>
        <w:autoSpaceDN w:val="0"/>
        <w:adjustRightInd w:val="0"/>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A comunicação da aceitação voluntária, pelo interessado, da suspensão preventiva, é notificada pela ADoP ao clube, à federação nacional, à federação internacional e à AMA.</w:t>
      </w:r>
    </w:p>
    <w:bookmarkEnd w:id="66"/>
    <w:p w14:paraId="3BAEE9DB" w14:textId="77777777" w:rsidR="002277A8" w:rsidRPr="008B18CE" w:rsidRDefault="002277A8">
      <w:pPr>
        <w:widowControl w:val="0"/>
        <w:spacing w:after="120" w:line="360" w:lineRule="auto"/>
        <w:jc w:val="center"/>
        <w:rPr>
          <w:rFonts w:ascii="Garamond" w:hAnsi="Garamond"/>
          <w:bCs/>
        </w:rPr>
      </w:pPr>
      <w:r w:rsidRPr="008B18CE">
        <w:rPr>
          <w:rFonts w:ascii="Garamond" w:hAnsi="Garamond"/>
          <w:bCs/>
        </w:rPr>
        <w:t>CAPÍTULO IV</w:t>
      </w:r>
    </w:p>
    <w:p w14:paraId="404E40BD"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Proteção de dados</w:t>
      </w:r>
    </w:p>
    <w:p w14:paraId="151665C2" w14:textId="77777777" w:rsidR="002277A8" w:rsidRPr="008B18CE" w:rsidRDefault="002277A8">
      <w:pPr>
        <w:widowControl w:val="0"/>
        <w:spacing w:after="120" w:line="360" w:lineRule="auto"/>
        <w:jc w:val="center"/>
        <w:rPr>
          <w:rFonts w:ascii="Garamond" w:hAnsi="Garamond"/>
          <w:bCs/>
        </w:rPr>
      </w:pPr>
      <w:r w:rsidRPr="008B18CE">
        <w:rPr>
          <w:rFonts w:ascii="Garamond" w:hAnsi="Garamond"/>
          <w:bCs/>
        </w:rPr>
        <w:t>SECÇÃO I</w:t>
      </w:r>
    </w:p>
    <w:p w14:paraId="174A87D0"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Bases de dados e responsabilidade</w:t>
      </w:r>
    </w:p>
    <w:p w14:paraId="12BA7D60" w14:textId="200175FA" w:rsidR="0041517E" w:rsidRPr="008B18CE" w:rsidRDefault="0041517E">
      <w:pPr>
        <w:widowControl w:val="0"/>
        <w:spacing w:after="120" w:line="360" w:lineRule="auto"/>
        <w:ind w:left="567" w:right="560"/>
        <w:jc w:val="center"/>
        <w:rPr>
          <w:rFonts w:ascii="Garamond" w:hAnsi="Garamond"/>
          <w:bCs/>
        </w:rPr>
      </w:pPr>
      <w:r w:rsidRPr="008B18CE">
        <w:rPr>
          <w:rFonts w:ascii="Garamond" w:hAnsi="Garamond"/>
          <w:bCs/>
        </w:rPr>
        <w:t xml:space="preserve">Artigo </w:t>
      </w:r>
      <w:r w:rsidR="00171300" w:rsidRPr="00223D86">
        <w:rPr>
          <w:rFonts w:ascii="Garamond" w:hAnsi="Garamond"/>
          <w:bCs/>
        </w:rPr>
        <w:t>4</w:t>
      </w:r>
      <w:r w:rsidR="003E3195" w:rsidRPr="00223D86">
        <w:rPr>
          <w:rFonts w:ascii="Garamond" w:hAnsi="Garamond"/>
          <w:bCs/>
        </w:rPr>
        <w:t>8</w:t>
      </w:r>
      <w:r w:rsidRPr="008B18CE">
        <w:rPr>
          <w:rFonts w:ascii="Garamond" w:hAnsi="Garamond"/>
          <w:bCs/>
        </w:rPr>
        <w:t>.º</w:t>
      </w:r>
    </w:p>
    <w:p w14:paraId="17687577" w14:textId="4EF8AD09" w:rsidR="0041517E" w:rsidRPr="00223D86" w:rsidRDefault="002277A8">
      <w:pPr>
        <w:widowControl w:val="0"/>
        <w:spacing w:after="120" w:line="360" w:lineRule="auto"/>
        <w:ind w:left="567" w:right="560"/>
        <w:jc w:val="center"/>
        <w:rPr>
          <w:rFonts w:ascii="Garamond" w:hAnsi="Garamond"/>
          <w:b/>
        </w:rPr>
      </w:pPr>
      <w:bookmarkStart w:id="67" w:name="_Hlk68798491"/>
      <w:r w:rsidRPr="00223D86">
        <w:rPr>
          <w:rFonts w:ascii="Garamond" w:hAnsi="Garamond"/>
          <w:b/>
        </w:rPr>
        <w:t>Bases de dados</w:t>
      </w:r>
    </w:p>
    <w:p w14:paraId="1D6F0271" w14:textId="4A8D8237" w:rsidR="0041517E" w:rsidRPr="008B18CE" w:rsidRDefault="0041517E" w:rsidP="00223D86">
      <w:pPr>
        <w:pStyle w:val="PargrafodaLista"/>
        <w:widowControl w:val="0"/>
        <w:numPr>
          <w:ilvl w:val="0"/>
          <w:numId w:val="27"/>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68" w:name="_Hlk75365883"/>
      <w:bookmarkStart w:id="69" w:name="_Hlk69233525"/>
      <w:bookmarkEnd w:id="67"/>
      <w:r w:rsidRPr="008B18CE">
        <w:rPr>
          <w:rFonts w:ascii="Garamond" w:hAnsi="Garamond"/>
          <w:bCs/>
          <w:sz w:val="24"/>
          <w:szCs w:val="24"/>
        </w:rPr>
        <w:t xml:space="preserve">A ADoP pode, no âmbito da sua missão e competências, nomeadamente de prossecução do superior interesse público ao nível da proteção da integridade desportiva e da saúde dos praticantes desportivos, </w:t>
      </w:r>
      <w:r w:rsidR="005D0DEA" w:rsidRPr="008B18CE">
        <w:rPr>
          <w:rFonts w:ascii="Garamond" w:hAnsi="Garamond"/>
          <w:bCs/>
          <w:sz w:val="24"/>
          <w:szCs w:val="24"/>
        </w:rPr>
        <w:t>e</w:t>
      </w:r>
      <w:r w:rsidR="00A46C84" w:rsidRPr="008B18CE">
        <w:rPr>
          <w:rFonts w:ascii="Garamond" w:hAnsi="Garamond"/>
          <w:bCs/>
          <w:sz w:val="24"/>
          <w:szCs w:val="24"/>
        </w:rPr>
        <w:t xml:space="preserve"> </w:t>
      </w:r>
      <w:r w:rsidRPr="008B18CE">
        <w:rPr>
          <w:rFonts w:ascii="Garamond" w:hAnsi="Garamond"/>
          <w:bCs/>
          <w:sz w:val="24"/>
          <w:szCs w:val="24"/>
        </w:rPr>
        <w:t xml:space="preserve">para efeitos do efetivo cumprimento, aceder, recolher, conservar e proceder à transferência, transmissão ou comunicação de dados através do sistema ADAMS, nos termos previstos no Código Mundial Antidopagem e na Norma Internacional de Proteção da Privacidade e Informação e com os limites definidos no artigo </w:t>
      </w:r>
      <w:r w:rsidR="00154330" w:rsidRPr="00223D86">
        <w:rPr>
          <w:rFonts w:ascii="Garamond" w:hAnsi="Garamond"/>
          <w:bCs/>
          <w:sz w:val="24"/>
          <w:szCs w:val="24"/>
        </w:rPr>
        <w:t>5</w:t>
      </w:r>
      <w:r w:rsidR="003E3195" w:rsidRPr="00223D86">
        <w:rPr>
          <w:rFonts w:ascii="Garamond" w:hAnsi="Garamond"/>
          <w:bCs/>
          <w:sz w:val="24"/>
          <w:szCs w:val="24"/>
        </w:rPr>
        <w:t>3</w:t>
      </w:r>
      <w:r w:rsidRPr="008B18CE">
        <w:rPr>
          <w:rFonts w:ascii="Garamond" w:hAnsi="Garamond"/>
          <w:bCs/>
          <w:sz w:val="24"/>
          <w:szCs w:val="24"/>
        </w:rPr>
        <w:t>.º, relativos a:</w:t>
      </w:r>
      <w:bookmarkEnd w:id="68"/>
    </w:p>
    <w:p w14:paraId="011BAB55" w14:textId="77777777" w:rsidR="002277A8" w:rsidRPr="008B18CE" w:rsidRDefault="002277A8" w:rsidP="00223D86">
      <w:pPr>
        <w:pStyle w:val="PargrafodaLista"/>
        <w:widowControl w:val="0"/>
        <w:numPr>
          <w:ilvl w:val="1"/>
          <w:numId w:val="28"/>
        </w:numPr>
        <w:spacing w:after="120" w:line="360" w:lineRule="auto"/>
        <w:ind w:left="993" w:right="560" w:hanging="426"/>
        <w:contextualSpacing w:val="0"/>
        <w:jc w:val="both"/>
        <w:rPr>
          <w:rFonts w:ascii="Garamond" w:hAnsi="Garamond"/>
          <w:bCs/>
          <w:sz w:val="24"/>
          <w:szCs w:val="24"/>
        </w:rPr>
      </w:pPr>
      <w:bookmarkStart w:id="70" w:name="_Hlk68798669"/>
      <w:bookmarkEnd w:id="69"/>
      <w:r w:rsidRPr="008B18CE">
        <w:rPr>
          <w:rFonts w:ascii="Garamond" w:hAnsi="Garamond"/>
          <w:bCs/>
          <w:sz w:val="24"/>
          <w:szCs w:val="24"/>
        </w:rPr>
        <w:t>Autorizações de utilização terapêutica;</w:t>
      </w:r>
    </w:p>
    <w:p w14:paraId="1D8894FA" w14:textId="77777777" w:rsidR="002277A8" w:rsidRPr="008B18CE" w:rsidRDefault="002277A8" w:rsidP="00223D86">
      <w:pPr>
        <w:pStyle w:val="PargrafodaLista"/>
        <w:widowControl w:val="0"/>
        <w:numPr>
          <w:ilvl w:val="1"/>
          <w:numId w:val="28"/>
        </w:numPr>
        <w:spacing w:after="120" w:line="360" w:lineRule="auto"/>
        <w:ind w:left="993" w:right="560" w:hanging="426"/>
        <w:contextualSpacing w:val="0"/>
        <w:jc w:val="both"/>
        <w:rPr>
          <w:rFonts w:ascii="Garamond" w:hAnsi="Garamond"/>
          <w:bCs/>
          <w:sz w:val="24"/>
          <w:szCs w:val="24"/>
        </w:rPr>
      </w:pPr>
      <w:r w:rsidRPr="008B18CE">
        <w:rPr>
          <w:rFonts w:ascii="Garamond" w:hAnsi="Garamond"/>
          <w:bCs/>
          <w:sz w:val="24"/>
          <w:szCs w:val="24"/>
        </w:rPr>
        <w:t>Informações sobre a localização de praticantes desportivos;</w:t>
      </w:r>
    </w:p>
    <w:p w14:paraId="1BC7FE09" w14:textId="77777777" w:rsidR="002277A8" w:rsidRPr="008B18CE" w:rsidRDefault="002277A8" w:rsidP="00223D86">
      <w:pPr>
        <w:pStyle w:val="PargrafodaLista"/>
        <w:widowControl w:val="0"/>
        <w:numPr>
          <w:ilvl w:val="1"/>
          <w:numId w:val="28"/>
        </w:numPr>
        <w:spacing w:after="120" w:line="360" w:lineRule="auto"/>
        <w:ind w:left="993" w:right="560" w:hanging="426"/>
        <w:contextualSpacing w:val="0"/>
        <w:jc w:val="both"/>
        <w:rPr>
          <w:rFonts w:ascii="Garamond" w:hAnsi="Garamond"/>
          <w:bCs/>
          <w:sz w:val="24"/>
          <w:szCs w:val="24"/>
        </w:rPr>
      </w:pPr>
      <w:r w:rsidRPr="008B18CE">
        <w:rPr>
          <w:rFonts w:ascii="Garamond" w:hAnsi="Garamond"/>
          <w:bCs/>
          <w:sz w:val="24"/>
          <w:szCs w:val="24"/>
        </w:rPr>
        <w:t>Controlo de dopagem e gestão dos resultados;</w:t>
      </w:r>
    </w:p>
    <w:p w14:paraId="62695B9F" w14:textId="68895F80" w:rsidR="002277A8" w:rsidRDefault="002277A8" w:rsidP="00223D86">
      <w:pPr>
        <w:pStyle w:val="PargrafodaLista"/>
        <w:widowControl w:val="0"/>
        <w:numPr>
          <w:ilvl w:val="1"/>
          <w:numId w:val="28"/>
        </w:numPr>
        <w:spacing w:after="120" w:line="360" w:lineRule="auto"/>
        <w:ind w:left="993" w:right="560" w:hanging="426"/>
        <w:contextualSpacing w:val="0"/>
        <w:jc w:val="both"/>
        <w:rPr>
          <w:rFonts w:ascii="Garamond" w:hAnsi="Garamond"/>
          <w:bCs/>
          <w:sz w:val="24"/>
          <w:szCs w:val="24"/>
        </w:rPr>
      </w:pPr>
      <w:r w:rsidRPr="008B18CE">
        <w:rPr>
          <w:rFonts w:ascii="Garamond" w:hAnsi="Garamond"/>
          <w:bCs/>
          <w:sz w:val="24"/>
          <w:szCs w:val="24"/>
        </w:rPr>
        <w:t>Perfil longitudinal de resultados analíticos de amostras orgânicas.</w:t>
      </w:r>
    </w:p>
    <w:p w14:paraId="792195FA" w14:textId="3F05E9AD" w:rsidR="0012465C" w:rsidRDefault="0012465C" w:rsidP="0012465C">
      <w:pPr>
        <w:widowControl w:val="0"/>
        <w:spacing w:after="120" w:line="360" w:lineRule="auto"/>
        <w:ind w:right="560"/>
        <w:jc w:val="both"/>
        <w:rPr>
          <w:rFonts w:ascii="Garamond" w:hAnsi="Garamond"/>
          <w:bCs/>
        </w:rPr>
      </w:pPr>
    </w:p>
    <w:p w14:paraId="60E25F9F" w14:textId="77777777" w:rsidR="0012465C" w:rsidRPr="0012465C" w:rsidRDefault="0012465C" w:rsidP="0012465C">
      <w:pPr>
        <w:widowControl w:val="0"/>
        <w:spacing w:after="120" w:line="360" w:lineRule="auto"/>
        <w:ind w:right="560"/>
        <w:jc w:val="both"/>
        <w:rPr>
          <w:rFonts w:ascii="Garamond" w:hAnsi="Garamond"/>
          <w:bCs/>
        </w:rPr>
      </w:pPr>
    </w:p>
    <w:p w14:paraId="478F83A5" w14:textId="6090C861" w:rsidR="0041517E" w:rsidRPr="008B18CE" w:rsidRDefault="002277A8" w:rsidP="00223D86">
      <w:pPr>
        <w:pStyle w:val="PargrafodaLista"/>
        <w:widowControl w:val="0"/>
        <w:numPr>
          <w:ilvl w:val="0"/>
          <w:numId w:val="27"/>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sidDel="002277A8">
        <w:rPr>
          <w:rFonts w:ascii="Garamond" w:hAnsi="Garamond"/>
          <w:bCs/>
          <w:sz w:val="24"/>
          <w:szCs w:val="24"/>
        </w:rPr>
        <w:lastRenderedPageBreak/>
        <w:t xml:space="preserve"> </w:t>
      </w:r>
      <w:r w:rsidRPr="008B18CE">
        <w:rPr>
          <w:rFonts w:ascii="Garamond" w:hAnsi="Garamond"/>
          <w:bCs/>
          <w:sz w:val="24"/>
          <w:szCs w:val="24"/>
        </w:rPr>
        <w:t xml:space="preserve">Os dados referidos no número anterior apenas podem ser utilizados para as finalidades de controlo e luta contra a dopagem no desporto e para a aplicação de sanções em casos de ilícito criminal, contraordenacional ou disciplinar. </w:t>
      </w:r>
    </w:p>
    <w:p w14:paraId="60D115D2" w14:textId="4683DAF1" w:rsidR="002277A8" w:rsidRPr="008B18CE" w:rsidRDefault="002277A8">
      <w:pPr>
        <w:widowControl w:val="0"/>
        <w:spacing w:after="120" w:line="360" w:lineRule="auto"/>
        <w:jc w:val="center"/>
        <w:rPr>
          <w:rFonts w:ascii="Garamond" w:hAnsi="Garamond"/>
          <w:bCs/>
        </w:rPr>
      </w:pPr>
      <w:bookmarkStart w:id="71" w:name="_Hlk68798687"/>
      <w:bookmarkEnd w:id="70"/>
      <w:r w:rsidRPr="008B18CE">
        <w:rPr>
          <w:rFonts w:ascii="Garamond" w:hAnsi="Garamond"/>
          <w:bCs/>
        </w:rPr>
        <w:t xml:space="preserve">Artigo </w:t>
      </w:r>
      <w:r w:rsidR="003E3195" w:rsidRPr="00223D86">
        <w:rPr>
          <w:rFonts w:ascii="Garamond" w:hAnsi="Garamond"/>
          <w:bCs/>
        </w:rPr>
        <w:t>49</w:t>
      </w:r>
      <w:r w:rsidRPr="008B18CE">
        <w:rPr>
          <w:rFonts w:ascii="Garamond" w:hAnsi="Garamond"/>
          <w:bCs/>
        </w:rPr>
        <w:t>.º</w:t>
      </w:r>
    </w:p>
    <w:p w14:paraId="503F045C" w14:textId="5092D766" w:rsidR="002277A8" w:rsidRPr="00223D86" w:rsidRDefault="002277A8">
      <w:pPr>
        <w:widowControl w:val="0"/>
        <w:spacing w:after="120" w:line="360" w:lineRule="auto"/>
        <w:jc w:val="center"/>
        <w:rPr>
          <w:rFonts w:ascii="Garamond" w:hAnsi="Garamond"/>
          <w:b/>
        </w:rPr>
      </w:pPr>
      <w:r w:rsidRPr="00223D86">
        <w:rPr>
          <w:rFonts w:ascii="Garamond" w:hAnsi="Garamond"/>
          <w:b/>
        </w:rPr>
        <w:t xml:space="preserve">Responsável pelo </w:t>
      </w:r>
      <w:r w:rsidR="00D61155">
        <w:rPr>
          <w:rFonts w:ascii="Garamond" w:hAnsi="Garamond"/>
          <w:b/>
        </w:rPr>
        <w:t>t</w:t>
      </w:r>
      <w:r w:rsidRPr="00223D86">
        <w:rPr>
          <w:rFonts w:ascii="Garamond" w:hAnsi="Garamond"/>
          <w:b/>
        </w:rPr>
        <w:t xml:space="preserve">ratamento de </w:t>
      </w:r>
      <w:r w:rsidR="00D61155">
        <w:rPr>
          <w:rFonts w:ascii="Garamond" w:hAnsi="Garamond"/>
          <w:b/>
        </w:rPr>
        <w:t>d</w:t>
      </w:r>
      <w:r w:rsidRPr="00223D86">
        <w:rPr>
          <w:rFonts w:ascii="Garamond" w:hAnsi="Garamond"/>
          <w:b/>
        </w:rPr>
        <w:t>ados</w:t>
      </w:r>
    </w:p>
    <w:p w14:paraId="1C972CEB" w14:textId="77777777" w:rsidR="002277A8" w:rsidRPr="008B18CE" w:rsidRDefault="002277A8">
      <w:pPr>
        <w:pStyle w:val="PargrafodaLista"/>
        <w:widowControl w:val="0"/>
        <w:numPr>
          <w:ilvl w:val="0"/>
          <w:numId w:val="136"/>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ADoP é o responsável pelo tratamento de dados, assegurando a recolha, conservação, acesso, transferência, transmissão, retificação e comunicação dos dados.</w:t>
      </w:r>
    </w:p>
    <w:p w14:paraId="6EA2F1A2" w14:textId="77777777" w:rsidR="002277A8" w:rsidRPr="008B18CE" w:rsidRDefault="002277A8">
      <w:pPr>
        <w:pStyle w:val="PargrafodaLista"/>
        <w:widowControl w:val="0"/>
        <w:numPr>
          <w:ilvl w:val="0"/>
          <w:numId w:val="136"/>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pessoa que, agindo sob a autoridade do responsável pelo tratamento de dados, tenha acesso a dados pessoais, só pode proceder ao respetivo tratamento por instrução daquele responsável.</w:t>
      </w:r>
    </w:p>
    <w:p w14:paraId="78AC92A8" w14:textId="4B7331C8" w:rsidR="002277A8" w:rsidRPr="008B18CE" w:rsidRDefault="002277A8">
      <w:pPr>
        <w:widowControl w:val="0"/>
        <w:spacing w:after="120" w:line="360" w:lineRule="auto"/>
        <w:jc w:val="center"/>
        <w:rPr>
          <w:rFonts w:ascii="Garamond" w:hAnsi="Garamond"/>
          <w:bCs/>
        </w:rPr>
      </w:pPr>
      <w:r w:rsidRPr="008B18CE">
        <w:rPr>
          <w:rFonts w:ascii="Garamond" w:hAnsi="Garamond"/>
          <w:bCs/>
        </w:rPr>
        <w:t xml:space="preserve">Artigo </w:t>
      </w:r>
      <w:r w:rsidR="00171300" w:rsidRPr="00223D86">
        <w:rPr>
          <w:rFonts w:ascii="Garamond" w:hAnsi="Garamond"/>
          <w:bCs/>
        </w:rPr>
        <w:t>5</w:t>
      </w:r>
      <w:r w:rsidR="003E3195" w:rsidRPr="00223D86">
        <w:rPr>
          <w:rFonts w:ascii="Garamond" w:hAnsi="Garamond"/>
          <w:bCs/>
        </w:rPr>
        <w:t>0</w:t>
      </w:r>
      <w:r w:rsidRPr="008B18CE">
        <w:rPr>
          <w:rFonts w:ascii="Garamond" w:hAnsi="Garamond"/>
          <w:bCs/>
        </w:rPr>
        <w:t>.º</w:t>
      </w:r>
    </w:p>
    <w:p w14:paraId="0F8322DB"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Responsabilidade no exercício de funções públicas</w:t>
      </w:r>
    </w:p>
    <w:p w14:paraId="34DCEDB9" w14:textId="77777777" w:rsidR="002277A8" w:rsidRPr="008B18CE" w:rsidRDefault="002277A8">
      <w:pPr>
        <w:pStyle w:val="PargrafodaLista"/>
        <w:widowControl w:val="0"/>
        <w:numPr>
          <w:ilvl w:val="0"/>
          <w:numId w:val="137"/>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Quem desempenhar funções no controlo de dopagem está sujeito ao dever de confidencialidade relativamente aos assuntos que conheça em razão da sua atividade.</w:t>
      </w:r>
    </w:p>
    <w:p w14:paraId="1A989499" w14:textId="77777777" w:rsidR="002277A8" w:rsidRPr="008B18CE" w:rsidRDefault="002277A8">
      <w:pPr>
        <w:pStyle w:val="PargrafodaLista"/>
        <w:widowControl w:val="0"/>
        <w:numPr>
          <w:ilvl w:val="0"/>
          <w:numId w:val="137"/>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Sem prejuízo da responsabilidade, civil, criminal ou prevista em lei específica, a violação da confidencialidade no tratamento de dados pessoais ou outra informação sensível relativa ao controlo de dopagem, por parte do responsável ou por qualquer dirigente, funcionário ou agente da Administração Pública, constitui infração disciplinar.</w:t>
      </w:r>
    </w:p>
    <w:p w14:paraId="510A4600" w14:textId="1D49A485" w:rsidR="002277A8" w:rsidRPr="008B18CE" w:rsidRDefault="002277A8">
      <w:pPr>
        <w:widowControl w:val="0"/>
        <w:spacing w:after="120" w:line="360" w:lineRule="auto"/>
        <w:jc w:val="center"/>
        <w:rPr>
          <w:rFonts w:ascii="Garamond" w:hAnsi="Garamond"/>
          <w:bCs/>
        </w:rPr>
      </w:pPr>
      <w:r w:rsidRPr="008B18CE">
        <w:rPr>
          <w:rFonts w:ascii="Garamond" w:hAnsi="Garamond"/>
          <w:bCs/>
        </w:rPr>
        <w:t xml:space="preserve">Artigo </w:t>
      </w:r>
      <w:r w:rsidR="00171300" w:rsidRPr="00223D86">
        <w:rPr>
          <w:rFonts w:ascii="Garamond" w:hAnsi="Garamond"/>
          <w:bCs/>
        </w:rPr>
        <w:t>5</w:t>
      </w:r>
      <w:r w:rsidR="003E3195" w:rsidRPr="00223D86">
        <w:rPr>
          <w:rFonts w:ascii="Garamond" w:hAnsi="Garamond"/>
          <w:bCs/>
        </w:rPr>
        <w:t>1</w:t>
      </w:r>
      <w:r w:rsidRPr="008B18CE">
        <w:rPr>
          <w:rFonts w:ascii="Garamond" w:hAnsi="Garamond"/>
          <w:bCs/>
        </w:rPr>
        <w:t>.º</w:t>
      </w:r>
    </w:p>
    <w:p w14:paraId="122C3E8D"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Responsabilidade dos dirigentes e pessoal das entidades desportivas</w:t>
      </w:r>
    </w:p>
    <w:p w14:paraId="466864D0" w14:textId="677B456E" w:rsidR="002277A8" w:rsidRDefault="002277A8">
      <w:pPr>
        <w:pStyle w:val="PargrafodaLista"/>
        <w:widowControl w:val="0"/>
        <w:numPr>
          <w:ilvl w:val="0"/>
          <w:numId w:val="138"/>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Os dirigentes, membros dos órgãos disciplinares e demais pessoal das federações desportivas e ligas profissionais que tenham funções no controlo de dopagem estão sujeitos ao dever de confidencialidade referente aos assuntos que conheçam em razão da sua atividade.</w:t>
      </w:r>
    </w:p>
    <w:p w14:paraId="7F2371A9" w14:textId="77777777" w:rsidR="0012465C" w:rsidRPr="0012465C" w:rsidRDefault="0012465C" w:rsidP="0012465C">
      <w:pPr>
        <w:widowControl w:val="0"/>
        <w:spacing w:after="120" w:line="360" w:lineRule="auto"/>
        <w:jc w:val="both"/>
        <w:rPr>
          <w:rFonts w:ascii="Garamond" w:hAnsi="Garamond"/>
          <w:bCs/>
        </w:rPr>
      </w:pPr>
    </w:p>
    <w:p w14:paraId="2DF0653E" w14:textId="77777777" w:rsidR="002277A8" w:rsidRPr="008B18CE" w:rsidRDefault="002277A8">
      <w:pPr>
        <w:pStyle w:val="PargrafodaLista"/>
        <w:widowControl w:val="0"/>
        <w:numPr>
          <w:ilvl w:val="0"/>
          <w:numId w:val="138"/>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lastRenderedPageBreak/>
        <w:t>Sem prejuízo da responsabilidade, civil, criminal ou outra prevista em lei específica, a violação da confidencialidade no tratamento de dados pessoais ou outra informação sensível relativa ao controlo de dopagem constitui infração disciplinar.</w:t>
      </w:r>
    </w:p>
    <w:p w14:paraId="1FDA2479" w14:textId="77777777" w:rsidR="002277A8" w:rsidRPr="008B18CE" w:rsidRDefault="002277A8">
      <w:pPr>
        <w:widowControl w:val="0"/>
        <w:spacing w:after="120" w:line="360" w:lineRule="auto"/>
        <w:jc w:val="center"/>
        <w:rPr>
          <w:rFonts w:ascii="Garamond" w:hAnsi="Garamond"/>
          <w:bCs/>
        </w:rPr>
      </w:pPr>
      <w:r w:rsidRPr="008B18CE">
        <w:rPr>
          <w:rFonts w:ascii="Garamond" w:hAnsi="Garamond"/>
          <w:bCs/>
        </w:rPr>
        <w:t>SECÇÃO II</w:t>
      </w:r>
    </w:p>
    <w:p w14:paraId="0EB5F2BA"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Acesso, retificação e cessão de dados</w:t>
      </w:r>
    </w:p>
    <w:p w14:paraId="6EEC1277" w14:textId="2D393425" w:rsidR="002277A8" w:rsidRPr="008B18CE" w:rsidRDefault="002277A8">
      <w:pPr>
        <w:widowControl w:val="0"/>
        <w:spacing w:after="120" w:line="360" w:lineRule="auto"/>
        <w:jc w:val="center"/>
        <w:rPr>
          <w:rFonts w:ascii="Garamond" w:hAnsi="Garamond"/>
          <w:bCs/>
        </w:rPr>
      </w:pPr>
      <w:r w:rsidRPr="008B18CE">
        <w:rPr>
          <w:rFonts w:ascii="Garamond" w:hAnsi="Garamond"/>
          <w:bCs/>
        </w:rPr>
        <w:t xml:space="preserve">Artigo </w:t>
      </w:r>
      <w:r w:rsidR="00171300" w:rsidRPr="00223D86">
        <w:rPr>
          <w:rFonts w:ascii="Garamond" w:hAnsi="Garamond"/>
          <w:bCs/>
        </w:rPr>
        <w:t>5</w:t>
      </w:r>
      <w:r w:rsidR="003E3195" w:rsidRPr="00223D86">
        <w:rPr>
          <w:rFonts w:ascii="Garamond" w:hAnsi="Garamond"/>
          <w:bCs/>
        </w:rPr>
        <w:t>2</w:t>
      </w:r>
      <w:r w:rsidRPr="008B18CE">
        <w:rPr>
          <w:rFonts w:ascii="Garamond" w:hAnsi="Garamond"/>
          <w:bCs/>
        </w:rPr>
        <w:t>.º</w:t>
      </w:r>
    </w:p>
    <w:p w14:paraId="718D5BFC"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Acesso e retificação</w:t>
      </w:r>
    </w:p>
    <w:p w14:paraId="570EBD05" w14:textId="42F0B463" w:rsidR="002277A8" w:rsidRPr="008B18CE" w:rsidRDefault="002277A8">
      <w:pPr>
        <w:pStyle w:val="PargrafodaLista"/>
        <w:widowControl w:val="0"/>
        <w:numPr>
          <w:ilvl w:val="0"/>
          <w:numId w:val="139"/>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direito de acesso aos documentos administrativos rege-se pelo disposto na Lei n.º</w:t>
      </w:r>
      <w:r w:rsidR="0012465C">
        <w:rPr>
          <w:rFonts w:ascii="Garamond" w:hAnsi="Garamond"/>
          <w:bCs/>
          <w:sz w:val="24"/>
          <w:szCs w:val="24"/>
        </w:rPr>
        <w:t> </w:t>
      </w:r>
      <w:r w:rsidRPr="008B18CE">
        <w:rPr>
          <w:rFonts w:ascii="Garamond" w:hAnsi="Garamond"/>
          <w:bCs/>
          <w:sz w:val="24"/>
          <w:szCs w:val="24"/>
        </w:rPr>
        <w:t>26/2016, de 22 de agosto.</w:t>
      </w:r>
    </w:p>
    <w:p w14:paraId="6B764700" w14:textId="77777777" w:rsidR="002277A8" w:rsidRPr="008B18CE" w:rsidRDefault="002277A8">
      <w:pPr>
        <w:pStyle w:val="PargrafodaLista"/>
        <w:widowControl w:val="0"/>
        <w:numPr>
          <w:ilvl w:val="0"/>
          <w:numId w:val="139"/>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direito de acesso e retificação dos dados pessoais rege-se pelo disposto no Regulamento (UE) 2016/679, do Parlamento Europeu e do Conselho, de 27 de abril de 2016, relativo à proteção das pessoas singulares no que diz respeito ao tratamento de dados pessoais e à livre circulação desses dados.</w:t>
      </w:r>
    </w:p>
    <w:bookmarkEnd w:id="71"/>
    <w:p w14:paraId="216E1B39" w14:textId="06924144" w:rsidR="0041517E" w:rsidRPr="008B18CE" w:rsidRDefault="0041517E">
      <w:pPr>
        <w:widowControl w:val="0"/>
        <w:autoSpaceDE w:val="0"/>
        <w:autoSpaceDN w:val="0"/>
        <w:adjustRightInd w:val="0"/>
        <w:spacing w:after="120" w:line="360" w:lineRule="auto"/>
        <w:ind w:left="567" w:right="560"/>
        <w:jc w:val="center"/>
        <w:rPr>
          <w:rFonts w:ascii="Garamond" w:hAnsi="Garamond"/>
          <w:bCs/>
        </w:rPr>
      </w:pPr>
      <w:r w:rsidRPr="008B18CE">
        <w:rPr>
          <w:rFonts w:ascii="Garamond" w:hAnsi="Garamond"/>
          <w:bCs/>
        </w:rPr>
        <w:t xml:space="preserve">Artigo </w:t>
      </w:r>
      <w:r w:rsidR="00171300" w:rsidRPr="00223D86">
        <w:rPr>
          <w:rFonts w:ascii="Garamond" w:hAnsi="Garamond"/>
          <w:bCs/>
        </w:rPr>
        <w:t>5</w:t>
      </w:r>
      <w:r w:rsidR="003E3195" w:rsidRPr="00223D86">
        <w:rPr>
          <w:rFonts w:ascii="Garamond" w:hAnsi="Garamond"/>
          <w:bCs/>
        </w:rPr>
        <w:t>3</w:t>
      </w:r>
      <w:r w:rsidRPr="008B18CE">
        <w:rPr>
          <w:rFonts w:ascii="Garamond" w:hAnsi="Garamond"/>
          <w:bCs/>
        </w:rPr>
        <w:t>.º</w:t>
      </w:r>
    </w:p>
    <w:p w14:paraId="18171D85" w14:textId="79EB3DA5" w:rsidR="0041517E" w:rsidRPr="0012465C" w:rsidRDefault="002277A8">
      <w:pPr>
        <w:widowControl w:val="0"/>
        <w:spacing w:after="120" w:line="360" w:lineRule="auto"/>
        <w:ind w:left="567" w:right="560"/>
        <w:jc w:val="center"/>
        <w:rPr>
          <w:rFonts w:ascii="Garamond" w:hAnsi="Garamond"/>
          <w:b/>
        </w:rPr>
      </w:pPr>
      <w:bookmarkStart w:id="72" w:name="_Hlk68799254"/>
      <w:r w:rsidRPr="0012465C">
        <w:rPr>
          <w:rFonts w:ascii="Garamond" w:hAnsi="Garamond"/>
          <w:b/>
        </w:rPr>
        <w:t>Limites ao tratamento de dados pessoais</w:t>
      </w:r>
    </w:p>
    <w:bookmarkEnd w:id="72"/>
    <w:p w14:paraId="49D4398E" w14:textId="77777777" w:rsidR="0041517E" w:rsidRPr="008B18CE" w:rsidRDefault="0041517E" w:rsidP="00223D86">
      <w:pPr>
        <w:widowControl w:val="0"/>
        <w:autoSpaceDE w:val="0"/>
        <w:autoSpaceDN w:val="0"/>
        <w:adjustRightInd w:val="0"/>
        <w:spacing w:after="120" w:line="360" w:lineRule="auto"/>
        <w:ind w:right="-7"/>
        <w:jc w:val="both"/>
        <w:rPr>
          <w:rFonts w:ascii="Garamond" w:hAnsi="Garamond"/>
          <w:bCs/>
        </w:rPr>
      </w:pPr>
      <w:r w:rsidRPr="008B18CE">
        <w:rPr>
          <w:rFonts w:ascii="Garamond" w:hAnsi="Garamond"/>
          <w:bCs/>
        </w:rPr>
        <w:t>As entidades públicas e privadas que participem na luta contra a dopagem no desporto, através do sistema ADAMS, devem, no tratamento de dados pessoais, respeitar os seguintes limites:</w:t>
      </w:r>
    </w:p>
    <w:p w14:paraId="15956A99" w14:textId="77777777" w:rsidR="002277A8" w:rsidRPr="008B18CE" w:rsidRDefault="002277A8" w:rsidP="00223D86">
      <w:pPr>
        <w:pStyle w:val="PargrafodaLista"/>
        <w:widowControl w:val="0"/>
        <w:numPr>
          <w:ilvl w:val="0"/>
          <w:numId w:val="206"/>
        </w:numPr>
        <w:spacing w:after="120" w:line="360" w:lineRule="auto"/>
        <w:ind w:left="993" w:right="-7" w:hanging="426"/>
        <w:contextualSpacing w:val="0"/>
        <w:jc w:val="both"/>
        <w:rPr>
          <w:rFonts w:ascii="Garamond" w:hAnsi="Garamond"/>
          <w:bCs/>
          <w:sz w:val="24"/>
          <w:szCs w:val="24"/>
        </w:rPr>
      </w:pPr>
      <w:bookmarkStart w:id="73" w:name="_Hlk68799265"/>
      <w:r w:rsidRPr="008B18CE">
        <w:rPr>
          <w:rFonts w:ascii="Garamond" w:hAnsi="Garamond"/>
          <w:bCs/>
          <w:sz w:val="24"/>
          <w:szCs w:val="24"/>
        </w:rPr>
        <w:t>Processar os dados pessoais apenas para as finalidades relativas à luta contra a dopagem, sempre com transparência e respeito pela reserva da vida privada e dos demais direitos, liberdades e garantias fundamentais;</w:t>
      </w:r>
    </w:p>
    <w:p w14:paraId="2027326C" w14:textId="77777777" w:rsidR="002277A8" w:rsidRPr="008B18CE" w:rsidRDefault="002277A8" w:rsidP="00223D86">
      <w:pPr>
        <w:pStyle w:val="PargrafodaLista"/>
        <w:widowControl w:val="0"/>
        <w:numPr>
          <w:ilvl w:val="0"/>
          <w:numId w:val="206"/>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Tratar em todos os momentos os dados pessoais como informação confidencial;</w:t>
      </w:r>
    </w:p>
    <w:p w14:paraId="1AC60D9D" w14:textId="77777777" w:rsidR="002277A8" w:rsidRPr="008B18CE" w:rsidRDefault="002277A8" w:rsidP="00223D86">
      <w:pPr>
        <w:pStyle w:val="PargrafodaLista"/>
        <w:widowControl w:val="0"/>
        <w:numPr>
          <w:ilvl w:val="0"/>
          <w:numId w:val="206"/>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Permitir o acesso aos dados pessoais nos termos definidos no Código Mundial Antidopagem e nas normas internacionais aplicáveis;</w:t>
      </w:r>
    </w:p>
    <w:p w14:paraId="3B04F23D" w14:textId="77777777" w:rsidR="002277A8" w:rsidRPr="008B18CE" w:rsidRDefault="002277A8" w:rsidP="00223D86">
      <w:pPr>
        <w:pStyle w:val="PargrafodaLista"/>
        <w:widowControl w:val="0"/>
        <w:numPr>
          <w:ilvl w:val="0"/>
          <w:numId w:val="206"/>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lastRenderedPageBreak/>
        <w:t>Em caso de transferência de dados pessoais para fora da União Europeia, estabelecer acordos ou contratos escritos com os destinatários da informação transferida, para garantir um nível adequado de proteção dos dados;</w:t>
      </w:r>
    </w:p>
    <w:p w14:paraId="69DD1E53" w14:textId="77777777" w:rsidR="002277A8" w:rsidRPr="008B18CE" w:rsidRDefault="002277A8" w:rsidP="00223D86">
      <w:pPr>
        <w:pStyle w:val="PargrafodaLista"/>
        <w:widowControl w:val="0"/>
        <w:numPr>
          <w:ilvl w:val="0"/>
          <w:numId w:val="206"/>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 xml:space="preserve">Respeitar e cumprir as medidas de segurança técnicas implementadas no sistema e, quando necessário, implementar medidas de segurança adicionais, ao nível da organização antidopagem, para evitar o acesso aos dados pessoais por pessoas não autorizadas; </w:t>
      </w:r>
    </w:p>
    <w:p w14:paraId="47CDDC76" w14:textId="03D6FE0E" w:rsidR="002277A8" w:rsidRPr="008B18CE" w:rsidRDefault="002277A8" w:rsidP="00223D86">
      <w:pPr>
        <w:pStyle w:val="PargrafodaLista"/>
        <w:widowControl w:val="0"/>
        <w:numPr>
          <w:ilvl w:val="0"/>
          <w:numId w:val="206"/>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Garantir que todos os utilizadores com perfil de acesso ao sistema sejam devidamente informados e treinados relativamente aos modos de utilização do mesmo com segurança.</w:t>
      </w:r>
    </w:p>
    <w:bookmarkEnd w:id="73"/>
    <w:p w14:paraId="26715215" w14:textId="7C13FC1A" w:rsidR="0041517E" w:rsidRPr="008B18CE" w:rsidRDefault="0041517E">
      <w:pPr>
        <w:widowControl w:val="0"/>
        <w:spacing w:after="120" w:line="360" w:lineRule="auto"/>
        <w:ind w:left="567" w:right="560"/>
        <w:jc w:val="center"/>
        <w:rPr>
          <w:rFonts w:ascii="Garamond" w:hAnsi="Garamond"/>
          <w:bCs/>
        </w:rPr>
      </w:pPr>
      <w:r w:rsidRPr="008B18CE">
        <w:rPr>
          <w:rFonts w:ascii="Garamond" w:hAnsi="Garamond"/>
          <w:bCs/>
        </w:rPr>
        <w:t xml:space="preserve">Artigo </w:t>
      </w:r>
      <w:r w:rsidR="009F1C96" w:rsidRPr="00223D86">
        <w:rPr>
          <w:rFonts w:ascii="Garamond" w:hAnsi="Garamond"/>
          <w:bCs/>
        </w:rPr>
        <w:t>5</w:t>
      </w:r>
      <w:r w:rsidR="003E3195" w:rsidRPr="00223D86">
        <w:rPr>
          <w:rFonts w:ascii="Garamond" w:hAnsi="Garamond"/>
          <w:bCs/>
        </w:rPr>
        <w:t>4</w:t>
      </w:r>
      <w:r w:rsidRPr="008B18CE">
        <w:rPr>
          <w:rFonts w:ascii="Garamond" w:hAnsi="Garamond"/>
          <w:bCs/>
        </w:rPr>
        <w:t>.º</w:t>
      </w:r>
    </w:p>
    <w:p w14:paraId="6466A743" w14:textId="21041613" w:rsidR="0041517E" w:rsidRPr="00223D86" w:rsidRDefault="002277A8">
      <w:pPr>
        <w:widowControl w:val="0"/>
        <w:spacing w:after="120" w:line="360" w:lineRule="auto"/>
        <w:ind w:left="567" w:right="560"/>
        <w:jc w:val="center"/>
        <w:rPr>
          <w:rFonts w:ascii="Garamond" w:hAnsi="Garamond"/>
          <w:b/>
        </w:rPr>
      </w:pPr>
      <w:r w:rsidRPr="00223D86">
        <w:rPr>
          <w:rFonts w:ascii="Garamond" w:hAnsi="Garamond"/>
          <w:b/>
        </w:rPr>
        <w:t>Criação do perfil dos praticantes desportivos e d</w:t>
      </w:r>
      <w:r w:rsidR="00544913" w:rsidRPr="00223D86">
        <w:rPr>
          <w:rFonts w:ascii="Garamond" w:hAnsi="Garamond"/>
          <w:b/>
        </w:rPr>
        <w:t xml:space="preserve">e </w:t>
      </w:r>
      <w:r w:rsidR="00544913" w:rsidRPr="00D61155">
        <w:rPr>
          <w:rFonts w:ascii="Garamond" w:hAnsi="Garamond"/>
          <w:b/>
        </w:rPr>
        <w:t>outra pessoa</w:t>
      </w:r>
    </w:p>
    <w:p w14:paraId="512B9D4D" w14:textId="584C71BE" w:rsidR="0041517E" w:rsidRPr="008B18CE" w:rsidRDefault="0041517E" w:rsidP="00223D86">
      <w:pPr>
        <w:widowControl w:val="0"/>
        <w:autoSpaceDE w:val="0"/>
        <w:autoSpaceDN w:val="0"/>
        <w:adjustRightInd w:val="0"/>
        <w:spacing w:after="120" w:line="360" w:lineRule="auto"/>
        <w:ind w:right="-7"/>
        <w:jc w:val="both"/>
        <w:rPr>
          <w:rFonts w:ascii="Garamond" w:hAnsi="Garamond"/>
          <w:bCs/>
        </w:rPr>
      </w:pPr>
      <w:r w:rsidRPr="008B18CE">
        <w:rPr>
          <w:rFonts w:ascii="Garamond" w:hAnsi="Garamond"/>
          <w:bCs/>
        </w:rPr>
        <w:t xml:space="preserve">A ADoP pode criar um perfil de praticante desportivo ou de </w:t>
      </w:r>
      <w:r w:rsidR="00544913" w:rsidRPr="00223D86">
        <w:rPr>
          <w:rFonts w:ascii="Garamond" w:hAnsi="Garamond"/>
          <w:bCs/>
        </w:rPr>
        <w:t>outra pessoa</w:t>
      </w:r>
      <w:r w:rsidRPr="008B18CE">
        <w:rPr>
          <w:rFonts w:ascii="Garamond" w:hAnsi="Garamond"/>
          <w:bCs/>
        </w:rPr>
        <w:t xml:space="preserve"> no sistema ADAMS, contendo os seguintes dados:</w:t>
      </w:r>
    </w:p>
    <w:p w14:paraId="03FF7521" w14:textId="77777777" w:rsidR="002277A8" w:rsidRPr="008B18CE" w:rsidRDefault="002277A8" w:rsidP="00223D86">
      <w:pPr>
        <w:pStyle w:val="PargrafodaLista"/>
        <w:widowControl w:val="0"/>
        <w:numPr>
          <w:ilvl w:val="1"/>
          <w:numId w:val="30"/>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Classe de deficiência em que o praticante desportivo com deficiência compete;</w:t>
      </w:r>
    </w:p>
    <w:p w14:paraId="7A3D1F6B" w14:textId="77777777" w:rsidR="002277A8" w:rsidRPr="008B18CE" w:rsidRDefault="002277A8" w:rsidP="00223D86">
      <w:pPr>
        <w:pStyle w:val="PargrafodaLista"/>
        <w:widowControl w:val="0"/>
        <w:numPr>
          <w:ilvl w:val="1"/>
          <w:numId w:val="30"/>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Dados relativos ao nível competitivo do praticante desportivo;</w:t>
      </w:r>
    </w:p>
    <w:p w14:paraId="15EB4110" w14:textId="77777777" w:rsidR="002277A8" w:rsidRPr="008B18CE" w:rsidRDefault="002277A8" w:rsidP="00223D86">
      <w:pPr>
        <w:pStyle w:val="PargrafodaLista"/>
        <w:widowControl w:val="0"/>
        <w:numPr>
          <w:ilvl w:val="1"/>
          <w:numId w:val="30"/>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Data de nascimento;</w:t>
      </w:r>
    </w:p>
    <w:p w14:paraId="7D2BB995" w14:textId="77777777" w:rsidR="002277A8" w:rsidRPr="008B18CE" w:rsidRDefault="002277A8" w:rsidP="00223D86">
      <w:pPr>
        <w:pStyle w:val="PargrafodaLista"/>
        <w:widowControl w:val="0"/>
        <w:numPr>
          <w:ilvl w:val="1"/>
          <w:numId w:val="30"/>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Fotografia;</w:t>
      </w:r>
    </w:p>
    <w:p w14:paraId="117B80DE" w14:textId="77777777" w:rsidR="002277A8" w:rsidRPr="008B18CE" w:rsidRDefault="002277A8" w:rsidP="00223D86">
      <w:pPr>
        <w:pStyle w:val="PargrafodaLista"/>
        <w:widowControl w:val="0"/>
        <w:numPr>
          <w:ilvl w:val="1"/>
          <w:numId w:val="30"/>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Género;</w:t>
      </w:r>
    </w:p>
    <w:p w14:paraId="4A0B8250" w14:textId="77777777" w:rsidR="002277A8" w:rsidRPr="008B18CE" w:rsidRDefault="002277A8" w:rsidP="00223D86">
      <w:pPr>
        <w:pStyle w:val="PargrafodaLista"/>
        <w:widowControl w:val="0"/>
        <w:numPr>
          <w:ilvl w:val="1"/>
          <w:numId w:val="30"/>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Inclusão no grupo alvo;</w:t>
      </w:r>
    </w:p>
    <w:p w14:paraId="369323B6" w14:textId="77777777" w:rsidR="002277A8" w:rsidRPr="008B18CE" w:rsidRDefault="002277A8" w:rsidP="00223D86">
      <w:pPr>
        <w:pStyle w:val="PargrafodaLista"/>
        <w:widowControl w:val="0"/>
        <w:numPr>
          <w:ilvl w:val="1"/>
          <w:numId w:val="30"/>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Informação de contacto, incluindo correio eletrónico, telefone e endereço;</w:t>
      </w:r>
    </w:p>
    <w:p w14:paraId="45CDBF21" w14:textId="274511EF" w:rsidR="002277A8" w:rsidRDefault="002277A8" w:rsidP="00223D86">
      <w:pPr>
        <w:pStyle w:val="PargrafodaLista"/>
        <w:widowControl w:val="0"/>
        <w:numPr>
          <w:ilvl w:val="1"/>
          <w:numId w:val="30"/>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 xml:space="preserve">Lista das federações desportivas nacionais em que o praticante desportivo ou </w:t>
      </w:r>
      <w:r w:rsidR="00142978" w:rsidRPr="00223D86">
        <w:rPr>
          <w:rFonts w:ascii="Garamond" w:hAnsi="Garamond"/>
          <w:bCs/>
          <w:sz w:val="24"/>
          <w:szCs w:val="24"/>
        </w:rPr>
        <w:t>outra pessoa</w:t>
      </w:r>
      <w:r w:rsidRPr="008B18CE">
        <w:rPr>
          <w:rFonts w:ascii="Garamond" w:hAnsi="Garamond"/>
          <w:bCs/>
          <w:sz w:val="24"/>
          <w:szCs w:val="24"/>
        </w:rPr>
        <w:t xml:space="preserve"> se encontram filiados;</w:t>
      </w:r>
    </w:p>
    <w:p w14:paraId="1FCDBABE" w14:textId="77777777" w:rsidR="0012465C" w:rsidRPr="008B18CE" w:rsidRDefault="0012465C" w:rsidP="0012465C">
      <w:pPr>
        <w:pStyle w:val="PargrafodaLista"/>
        <w:widowControl w:val="0"/>
        <w:spacing w:after="120" w:line="360" w:lineRule="auto"/>
        <w:ind w:left="1287" w:right="-7"/>
        <w:contextualSpacing w:val="0"/>
        <w:jc w:val="both"/>
        <w:rPr>
          <w:rFonts w:ascii="Garamond" w:hAnsi="Garamond"/>
          <w:bCs/>
          <w:sz w:val="24"/>
          <w:szCs w:val="24"/>
        </w:rPr>
      </w:pPr>
    </w:p>
    <w:p w14:paraId="012A2FCE" w14:textId="7D913DDD" w:rsidR="002277A8" w:rsidRPr="008B18CE" w:rsidRDefault="002277A8" w:rsidP="00223D86">
      <w:pPr>
        <w:pStyle w:val="PargrafodaLista"/>
        <w:widowControl w:val="0"/>
        <w:numPr>
          <w:ilvl w:val="1"/>
          <w:numId w:val="30"/>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lastRenderedPageBreak/>
        <w:t xml:space="preserve">Lista de modalidades e de disciplinas em que o praticante desportivo compete ou em que </w:t>
      </w:r>
      <w:r w:rsidR="00142978" w:rsidRPr="00223D86">
        <w:rPr>
          <w:rFonts w:ascii="Garamond" w:hAnsi="Garamond"/>
          <w:bCs/>
          <w:sz w:val="24"/>
          <w:szCs w:val="24"/>
        </w:rPr>
        <w:t>outra pessoa</w:t>
      </w:r>
      <w:r w:rsidRPr="00223D86">
        <w:rPr>
          <w:rFonts w:ascii="Garamond" w:hAnsi="Garamond"/>
          <w:bCs/>
          <w:sz w:val="24"/>
          <w:szCs w:val="24"/>
        </w:rPr>
        <w:t xml:space="preserve"> está </w:t>
      </w:r>
      <w:r w:rsidR="00142978" w:rsidRPr="00223D86">
        <w:rPr>
          <w:rFonts w:ascii="Garamond" w:hAnsi="Garamond"/>
          <w:bCs/>
          <w:sz w:val="24"/>
          <w:szCs w:val="24"/>
        </w:rPr>
        <w:t>envolvida</w:t>
      </w:r>
      <w:r w:rsidRPr="008B18CE">
        <w:rPr>
          <w:rFonts w:ascii="Garamond" w:hAnsi="Garamond"/>
          <w:bCs/>
          <w:sz w:val="24"/>
          <w:szCs w:val="24"/>
        </w:rPr>
        <w:t>;</w:t>
      </w:r>
    </w:p>
    <w:p w14:paraId="4A78AB02" w14:textId="4A23230C" w:rsidR="002277A8" w:rsidRPr="008B18CE" w:rsidRDefault="002277A8" w:rsidP="00223D86">
      <w:pPr>
        <w:pStyle w:val="PargrafodaLista"/>
        <w:widowControl w:val="0"/>
        <w:numPr>
          <w:ilvl w:val="1"/>
          <w:numId w:val="30"/>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 xml:space="preserve">Lista, incluindo nomes e contactos, de todas as outras organizações nacionais antidopagem a que o praticante desportivo ou </w:t>
      </w:r>
      <w:r w:rsidR="00142978" w:rsidRPr="00223D86">
        <w:rPr>
          <w:rFonts w:ascii="Garamond" w:hAnsi="Garamond"/>
          <w:bCs/>
          <w:sz w:val="24"/>
          <w:szCs w:val="24"/>
        </w:rPr>
        <w:t>outra pessoa</w:t>
      </w:r>
      <w:r w:rsidRPr="008B18CE">
        <w:rPr>
          <w:rFonts w:ascii="Garamond" w:hAnsi="Garamond"/>
          <w:bCs/>
          <w:sz w:val="24"/>
          <w:szCs w:val="24"/>
        </w:rPr>
        <w:t xml:space="preserve"> pertencem;</w:t>
      </w:r>
    </w:p>
    <w:p w14:paraId="2A9F053E" w14:textId="77777777" w:rsidR="002277A8" w:rsidRPr="008B18CE" w:rsidRDefault="002277A8" w:rsidP="00223D86">
      <w:pPr>
        <w:pStyle w:val="PargrafodaLista"/>
        <w:widowControl w:val="0"/>
        <w:numPr>
          <w:ilvl w:val="1"/>
          <w:numId w:val="30"/>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Nacionalidade;</w:t>
      </w:r>
    </w:p>
    <w:p w14:paraId="65D1F424" w14:textId="229AE063" w:rsidR="002277A8" w:rsidRPr="008B18CE" w:rsidRDefault="002277A8" w:rsidP="00223D86">
      <w:pPr>
        <w:pStyle w:val="PargrafodaLista"/>
        <w:widowControl w:val="0"/>
        <w:numPr>
          <w:ilvl w:val="1"/>
          <w:numId w:val="30"/>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Nome.</w:t>
      </w:r>
    </w:p>
    <w:p w14:paraId="2C6EC271" w14:textId="1A543107" w:rsidR="0041517E" w:rsidRPr="008B18CE" w:rsidRDefault="0041517E">
      <w:pPr>
        <w:widowControl w:val="0"/>
        <w:spacing w:after="120" w:line="360" w:lineRule="auto"/>
        <w:ind w:left="567" w:right="560"/>
        <w:jc w:val="center"/>
        <w:rPr>
          <w:rFonts w:ascii="Garamond" w:hAnsi="Garamond"/>
          <w:bCs/>
        </w:rPr>
      </w:pPr>
      <w:r w:rsidRPr="008B18CE">
        <w:rPr>
          <w:rFonts w:ascii="Garamond" w:hAnsi="Garamond"/>
          <w:bCs/>
        </w:rPr>
        <w:t xml:space="preserve">Artigo </w:t>
      </w:r>
      <w:r w:rsidR="009F1C96" w:rsidRPr="008B18CE">
        <w:rPr>
          <w:rFonts w:ascii="Garamond" w:hAnsi="Garamond"/>
          <w:bCs/>
        </w:rPr>
        <w:t>5</w:t>
      </w:r>
      <w:r w:rsidR="003E3195" w:rsidRPr="008B18CE">
        <w:rPr>
          <w:rFonts w:ascii="Garamond" w:hAnsi="Garamond"/>
          <w:bCs/>
        </w:rPr>
        <w:t>5</w:t>
      </w:r>
      <w:r w:rsidRPr="008B18CE">
        <w:rPr>
          <w:rFonts w:ascii="Garamond" w:hAnsi="Garamond"/>
          <w:bCs/>
        </w:rPr>
        <w:t>.º</w:t>
      </w:r>
    </w:p>
    <w:p w14:paraId="302622E6" w14:textId="5E308DF1" w:rsidR="0041517E" w:rsidRPr="00223D86" w:rsidRDefault="002277A8">
      <w:pPr>
        <w:widowControl w:val="0"/>
        <w:spacing w:after="120" w:line="360" w:lineRule="auto"/>
        <w:ind w:left="567" w:right="560"/>
        <w:jc w:val="center"/>
        <w:rPr>
          <w:rFonts w:ascii="Garamond" w:hAnsi="Garamond"/>
          <w:b/>
        </w:rPr>
      </w:pPr>
      <w:bookmarkStart w:id="74" w:name="_Hlk68799307"/>
      <w:r w:rsidRPr="00223D86">
        <w:rPr>
          <w:rFonts w:ascii="Garamond" w:hAnsi="Garamond"/>
          <w:b/>
        </w:rPr>
        <w:t xml:space="preserve">Notificação aos praticantes desportivos e </w:t>
      </w:r>
      <w:r w:rsidR="00142978" w:rsidRPr="00D61155">
        <w:rPr>
          <w:rFonts w:ascii="Garamond" w:hAnsi="Garamond"/>
          <w:b/>
        </w:rPr>
        <w:t>outra pessoa</w:t>
      </w:r>
      <w:r w:rsidRPr="00223D86" w:rsidDel="000A4370">
        <w:rPr>
          <w:rFonts w:ascii="Garamond" w:hAnsi="Garamond"/>
          <w:b/>
        </w:rPr>
        <w:t xml:space="preserve"> </w:t>
      </w:r>
      <w:bookmarkEnd w:id="74"/>
    </w:p>
    <w:p w14:paraId="42158DB9" w14:textId="07C23963" w:rsidR="0041517E" w:rsidRPr="008B18CE" w:rsidRDefault="0041517E" w:rsidP="00223D86">
      <w:pPr>
        <w:pStyle w:val="PargrafodaLista"/>
        <w:widowControl w:val="0"/>
        <w:numPr>
          <w:ilvl w:val="0"/>
          <w:numId w:val="221"/>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A ADoP notifica o praticante desportivo e </w:t>
      </w:r>
      <w:r w:rsidR="00142978" w:rsidRPr="00223D86">
        <w:rPr>
          <w:rFonts w:ascii="Garamond" w:hAnsi="Garamond"/>
          <w:bCs/>
          <w:sz w:val="24"/>
          <w:szCs w:val="24"/>
        </w:rPr>
        <w:t>outra pessoa</w:t>
      </w:r>
      <w:r w:rsidRPr="008B18CE">
        <w:rPr>
          <w:rFonts w:ascii="Garamond" w:hAnsi="Garamond"/>
          <w:bCs/>
          <w:sz w:val="24"/>
          <w:szCs w:val="24"/>
        </w:rPr>
        <w:t xml:space="preserve"> da criação de um perfil no sistema ADAMS.</w:t>
      </w:r>
    </w:p>
    <w:p w14:paraId="4FEAC693" w14:textId="28153DBB" w:rsidR="0041517E" w:rsidRPr="008B18CE" w:rsidRDefault="002277A8" w:rsidP="00223D86">
      <w:pPr>
        <w:pStyle w:val="PargrafodaLista"/>
        <w:widowControl w:val="0"/>
        <w:numPr>
          <w:ilvl w:val="0"/>
          <w:numId w:val="221"/>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75" w:name="_Hlk68799321"/>
      <w:r w:rsidRPr="008B18CE">
        <w:rPr>
          <w:rFonts w:ascii="Garamond" w:hAnsi="Garamond"/>
          <w:bCs/>
          <w:sz w:val="24"/>
          <w:szCs w:val="24"/>
        </w:rPr>
        <w:t>A notificação referida no número anterior deve conter as seguintes indicações obrigatórias</w:t>
      </w:r>
      <w:bookmarkEnd w:id="75"/>
      <w:r w:rsidRPr="008B18CE">
        <w:rPr>
          <w:rFonts w:ascii="Garamond" w:hAnsi="Garamond"/>
          <w:bCs/>
          <w:sz w:val="24"/>
          <w:szCs w:val="24"/>
        </w:rPr>
        <w:t>:</w:t>
      </w:r>
    </w:p>
    <w:p w14:paraId="3E535910" w14:textId="77777777" w:rsidR="002277A8" w:rsidRPr="008B18CE" w:rsidRDefault="002277A8" w:rsidP="00223D86">
      <w:pPr>
        <w:pStyle w:val="PargrafodaLista"/>
        <w:widowControl w:val="0"/>
        <w:numPr>
          <w:ilvl w:val="0"/>
          <w:numId w:val="203"/>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Categorias de dados pessoais tratados;</w:t>
      </w:r>
    </w:p>
    <w:p w14:paraId="1E8CA331" w14:textId="77777777" w:rsidR="002277A8" w:rsidRPr="008B18CE" w:rsidRDefault="002277A8" w:rsidP="00223D86">
      <w:pPr>
        <w:pStyle w:val="PargrafodaLista"/>
        <w:widowControl w:val="0"/>
        <w:numPr>
          <w:ilvl w:val="0"/>
          <w:numId w:val="203"/>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Eventuais interconexões de tratamentos de dados pessoais;</w:t>
      </w:r>
    </w:p>
    <w:p w14:paraId="145D4341" w14:textId="77777777" w:rsidR="002277A8" w:rsidRPr="008B18CE" w:rsidRDefault="002277A8" w:rsidP="00223D86">
      <w:pPr>
        <w:pStyle w:val="PargrafodaLista"/>
        <w:widowControl w:val="0"/>
        <w:numPr>
          <w:ilvl w:val="0"/>
          <w:numId w:val="203"/>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Finalidades a que se destinam os dados e as categorias de entidades a quem podem ser transmitidos;</w:t>
      </w:r>
    </w:p>
    <w:p w14:paraId="58E9CDC8" w14:textId="77777777" w:rsidR="002277A8" w:rsidRPr="008B18CE" w:rsidRDefault="002277A8" w:rsidP="00223D86">
      <w:pPr>
        <w:pStyle w:val="PargrafodaLista"/>
        <w:widowControl w:val="0"/>
        <w:numPr>
          <w:ilvl w:val="0"/>
          <w:numId w:val="203"/>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Forma de exercício do direito de acesso aos seus dados e da sua retificação;</w:t>
      </w:r>
    </w:p>
    <w:p w14:paraId="1C886233" w14:textId="77777777" w:rsidR="002277A8" w:rsidRPr="008B18CE" w:rsidRDefault="002277A8" w:rsidP="00223D86">
      <w:pPr>
        <w:pStyle w:val="PargrafodaLista"/>
        <w:widowControl w:val="0"/>
        <w:numPr>
          <w:ilvl w:val="0"/>
          <w:numId w:val="203"/>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Identificação da entidade responsável pelos dados, e se for caso disso, o seu representante;</w:t>
      </w:r>
    </w:p>
    <w:p w14:paraId="58E918E1" w14:textId="372C11A0" w:rsidR="002277A8" w:rsidRPr="008B18CE" w:rsidRDefault="002277A8" w:rsidP="00223D86">
      <w:pPr>
        <w:pStyle w:val="PargrafodaLista"/>
        <w:widowControl w:val="0"/>
        <w:numPr>
          <w:ilvl w:val="0"/>
          <w:numId w:val="203"/>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Transferência de dados para organizações antidopagem sediadas em países terceiros.</w:t>
      </w:r>
    </w:p>
    <w:p w14:paraId="7CD0E378" w14:textId="05BC53A8" w:rsidR="0041517E" w:rsidRDefault="0041517E">
      <w:pPr>
        <w:widowControl w:val="0"/>
        <w:spacing w:after="120" w:line="360" w:lineRule="auto"/>
        <w:ind w:left="567" w:right="560"/>
        <w:jc w:val="center"/>
        <w:rPr>
          <w:rFonts w:ascii="Garamond" w:hAnsi="Garamond"/>
          <w:bCs/>
        </w:rPr>
      </w:pPr>
    </w:p>
    <w:p w14:paraId="24E20A0E" w14:textId="77777777" w:rsidR="0012465C" w:rsidRPr="008B18CE" w:rsidRDefault="0012465C">
      <w:pPr>
        <w:widowControl w:val="0"/>
        <w:spacing w:after="120" w:line="360" w:lineRule="auto"/>
        <w:ind w:left="567" w:right="560"/>
        <w:jc w:val="center"/>
        <w:rPr>
          <w:rFonts w:ascii="Garamond" w:hAnsi="Garamond"/>
          <w:bCs/>
        </w:rPr>
      </w:pPr>
    </w:p>
    <w:p w14:paraId="3909BC47" w14:textId="77777777" w:rsidR="002277A8" w:rsidRPr="008B18CE" w:rsidRDefault="002277A8">
      <w:pPr>
        <w:widowControl w:val="0"/>
        <w:spacing w:after="120" w:line="360" w:lineRule="auto"/>
        <w:jc w:val="center"/>
        <w:rPr>
          <w:rFonts w:ascii="Garamond" w:hAnsi="Garamond"/>
          <w:bCs/>
        </w:rPr>
      </w:pPr>
      <w:r w:rsidRPr="008B18CE">
        <w:rPr>
          <w:rFonts w:ascii="Garamond" w:hAnsi="Garamond"/>
          <w:bCs/>
        </w:rPr>
        <w:lastRenderedPageBreak/>
        <w:t>CAPÍTULO V</w:t>
      </w:r>
    </w:p>
    <w:p w14:paraId="4588B301"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Regime sancionatório</w:t>
      </w:r>
    </w:p>
    <w:p w14:paraId="28480495" w14:textId="77777777" w:rsidR="002277A8" w:rsidRPr="008B18CE" w:rsidRDefault="002277A8">
      <w:pPr>
        <w:widowControl w:val="0"/>
        <w:spacing w:after="120" w:line="360" w:lineRule="auto"/>
        <w:jc w:val="center"/>
        <w:rPr>
          <w:rFonts w:ascii="Garamond" w:hAnsi="Garamond"/>
          <w:bCs/>
        </w:rPr>
      </w:pPr>
      <w:r w:rsidRPr="008B18CE">
        <w:rPr>
          <w:rFonts w:ascii="Garamond" w:hAnsi="Garamond"/>
          <w:bCs/>
        </w:rPr>
        <w:t>SECÇÃO I</w:t>
      </w:r>
    </w:p>
    <w:p w14:paraId="6DE48C16"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Disposições gerais</w:t>
      </w:r>
    </w:p>
    <w:p w14:paraId="73DF1E87" w14:textId="41202E7B" w:rsidR="002277A8" w:rsidRPr="008B18CE" w:rsidRDefault="002277A8">
      <w:pPr>
        <w:widowControl w:val="0"/>
        <w:spacing w:after="120" w:line="360" w:lineRule="auto"/>
        <w:jc w:val="center"/>
        <w:rPr>
          <w:rFonts w:ascii="Garamond" w:hAnsi="Garamond"/>
          <w:bCs/>
        </w:rPr>
      </w:pPr>
      <w:r w:rsidRPr="008B18CE">
        <w:rPr>
          <w:rFonts w:ascii="Garamond" w:hAnsi="Garamond"/>
          <w:bCs/>
        </w:rPr>
        <w:t xml:space="preserve">Artigo </w:t>
      </w:r>
      <w:r w:rsidR="009F1C96" w:rsidRPr="00223D86">
        <w:rPr>
          <w:rFonts w:ascii="Garamond" w:hAnsi="Garamond"/>
          <w:bCs/>
        </w:rPr>
        <w:t>5</w:t>
      </w:r>
      <w:r w:rsidR="003E3195" w:rsidRPr="00223D86">
        <w:rPr>
          <w:rFonts w:ascii="Garamond" w:hAnsi="Garamond"/>
          <w:bCs/>
        </w:rPr>
        <w:t>6</w:t>
      </w:r>
      <w:r w:rsidRPr="008B18CE">
        <w:rPr>
          <w:rFonts w:ascii="Garamond" w:hAnsi="Garamond"/>
          <w:bCs/>
        </w:rPr>
        <w:t>.º</w:t>
      </w:r>
    </w:p>
    <w:p w14:paraId="51A308AB" w14:textId="77777777" w:rsidR="002277A8" w:rsidRPr="008B18CE" w:rsidRDefault="002277A8">
      <w:pPr>
        <w:widowControl w:val="0"/>
        <w:spacing w:after="120" w:line="360" w:lineRule="auto"/>
        <w:jc w:val="center"/>
        <w:rPr>
          <w:rFonts w:ascii="Garamond" w:hAnsi="Garamond"/>
          <w:bCs/>
        </w:rPr>
      </w:pPr>
      <w:r w:rsidRPr="008B18CE">
        <w:rPr>
          <w:rFonts w:ascii="Garamond" w:hAnsi="Garamond"/>
          <w:bCs/>
        </w:rPr>
        <w:t>Extinção da responsabilidade</w:t>
      </w:r>
    </w:p>
    <w:p w14:paraId="76906A0D" w14:textId="77777777" w:rsidR="002277A8" w:rsidRPr="008B18CE" w:rsidRDefault="002277A8">
      <w:pPr>
        <w:pStyle w:val="PargrafodaLista"/>
        <w:widowControl w:val="0"/>
        <w:numPr>
          <w:ilvl w:val="0"/>
          <w:numId w:val="144"/>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prescrição do procedimento criminal rege-se pelo disposto no Código Penal.</w:t>
      </w:r>
    </w:p>
    <w:p w14:paraId="1D415E13" w14:textId="77777777" w:rsidR="002277A8" w:rsidRPr="008B18CE" w:rsidRDefault="002277A8">
      <w:pPr>
        <w:pStyle w:val="PargrafodaLista"/>
        <w:widowControl w:val="0"/>
        <w:numPr>
          <w:ilvl w:val="0"/>
          <w:numId w:val="144"/>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procedimento contraordenacional extingue-se, por efeito de prescrição, logo que sobre a data em que ocorreu a violação de norma antidopagem tenha decorrido o prazo de 10 anos.</w:t>
      </w:r>
    </w:p>
    <w:p w14:paraId="6FC2C15C" w14:textId="77777777" w:rsidR="002277A8" w:rsidRPr="008B18CE" w:rsidRDefault="002277A8">
      <w:pPr>
        <w:pStyle w:val="PargrafodaLista"/>
        <w:widowControl w:val="0"/>
        <w:numPr>
          <w:ilvl w:val="0"/>
          <w:numId w:val="144"/>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procedimento disciplinar não pode ser iniciado decorridos que sejam 10 anos sobre a prática da violação de norma antidopagem.</w:t>
      </w:r>
    </w:p>
    <w:p w14:paraId="45EDE7CA" w14:textId="77777777" w:rsidR="002277A8" w:rsidRPr="008B18CE" w:rsidRDefault="002277A8">
      <w:pPr>
        <w:widowControl w:val="0"/>
        <w:spacing w:after="120" w:line="360" w:lineRule="auto"/>
        <w:jc w:val="center"/>
        <w:rPr>
          <w:rFonts w:ascii="Garamond" w:hAnsi="Garamond"/>
          <w:bCs/>
        </w:rPr>
      </w:pPr>
      <w:r w:rsidRPr="008B18CE">
        <w:rPr>
          <w:rFonts w:ascii="Garamond" w:hAnsi="Garamond"/>
          <w:bCs/>
        </w:rPr>
        <w:t>SECÇÃO II</w:t>
      </w:r>
    </w:p>
    <w:p w14:paraId="52E20C9E"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Ilícito criminal</w:t>
      </w:r>
    </w:p>
    <w:p w14:paraId="512EE521" w14:textId="326EF5A4" w:rsidR="002277A8" w:rsidRPr="008B18CE" w:rsidRDefault="002277A8">
      <w:pPr>
        <w:widowControl w:val="0"/>
        <w:spacing w:after="120" w:line="360" w:lineRule="auto"/>
        <w:jc w:val="center"/>
        <w:rPr>
          <w:rFonts w:ascii="Garamond" w:hAnsi="Garamond"/>
          <w:bCs/>
        </w:rPr>
      </w:pPr>
      <w:r w:rsidRPr="008B18CE">
        <w:rPr>
          <w:rFonts w:ascii="Garamond" w:hAnsi="Garamond"/>
          <w:bCs/>
        </w:rPr>
        <w:t xml:space="preserve">Artigo </w:t>
      </w:r>
      <w:r w:rsidR="009F1C96" w:rsidRPr="008B18CE">
        <w:rPr>
          <w:rFonts w:ascii="Garamond" w:hAnsi="Garamond"/>
          <w:bCs/>
        </w:rPr>
        <w:t>5</w:t>
      </w:r>
      <w:r w:rsidR="003E3195" w:rsidRPr="008B18CE">
        <w:rPr>
          <w:rFonts w:ascii="Garamond" w:hAnsi="Garamond"/>
          <w:bCs/>
        </w:rPr>
        <w:t>7</w:t>
      </w:r>
      <w:r w:rsidRPr="008B18CE">
        <w:rPr>
          <w:rFonts w:ascii="Garamond" w:hAnsi="Garamond"/>
          <w:bCs/>
        </w:rPr>
        <w:t>.º</w:t>
      </w:r>
    </w:p>
    <w:p w14:paraId="0F18FD35"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Tráfico de substâncias e métodos proibidos</w:t>
      </w:r>
    </w:p>
    <w:p w14:paraId="4CB6820A" w14:textId="5F938E5B" w:rsidR="002277A8" w:rsidRPr="008B18CE" w:rsidRDefault="00DB3D49">
      <w:pPr>
        <w:pStyle w:val="PargrafodaLista"/>
        <w:widowControl w:val="0"/>
        <w:numPr>
          <w:ilvl w:val="0"/>
          <w:numId w:val="145"/>
        </w:numPr>
        <w:spacing w:after="120" w:line="360" w:lineRule="auto"/>
        <w:ind w:left="426" w:hanging="426"/>
        <w:contextualSpacing w:val="0"/>
        <w:jc w:val="both"/>
        <w:rPr>
          <w:rFonts w:ascii="Garamond" w:hAnsi="Garamond"/>
          <w:bCs/>
          <w:sz w:val="24"/>
          <w:szCs w:val="24"/>
        </w:rPr>
      </w:pPr>
      <w:r w:rsidRPr="00223D86">
        <w:rPr>
          <w:rFonts w:ascii="Garamond" w:hAnsi="Garamond"/>
          <w:bCs/>
          <w:sz w:val="24"/>
          <w:szCs w:val="24"/>
        </w:rPr>
        <w:t>Quem</w:t>
      </w:r>
      <w:r w:rsidRPr="008B18CE">
        <w:rPr>
          <w:rFonts w:ascii="Garamond" w:hAnsi="Garamond"/>
          <w:bCs/>
          <w:sz w:val="24"/>
          <w:szCs w:val="24"/>
        </w:rPr>
        <w:t xml:space="preserve">, sem que para tal se encontre autorizado, produzir, fabricar, extrair, preparar, oferecer, puser à venda, vender, distribuir, comprar, ceder ou por qualquer título receber, proporcionar a outrem, transportar, importar, exportar ou fizer transitar ou ilicitamente detiver substâncias e métodos constantes da lista de substâncias e métodos proibidos é punido com pena de prisão de </w:t>
      </w:r>
      <w:r w:rsidRPr="00223D86">
        <w:rPr>
          <w:rFonts w:ascii="Garamond" w:hAnsi="Garamond"/>
          <w:bCs/>
          <w:sz w:val="24"/>
          <w:szCs w:val="24"/>
        </w:rPr>
        <w:t>um ano a cinco</w:t>
      </w:r>
      <w:r w:rsidRPr="008B18CE">
        <w:rPr>
          <w:rFonts w:ascii="Garamond" w:hAnsi="Garamond"/>
          <w:bCs/>
          <w:sz w:val="24"/>
          <w:szCs w:val="24"/>
        </w:rPr>
        <w:t xml:space="preserve"> anos</w:t>
      </w:r>
      <w:r w:rsidR="002277A8" w:rsidRPr="008B18CE">
        <w:rPr>
          <w:rFonts w:ascii="Garamond" w:hAnsi="Garamond"/>
          <w:bCs/>
          <w:sz w:val="24"/>
          <w:szCs w:val="24"/>
        </w:rPr>
        <w:t>.</w:t>
      </w:r>
    </w:p>
    <w:p w14:paraId="10A7A4C9" w14:textId="62432F77" w:rsidR="002277A8" w:rsidRPr="00223D86" w:rsidRDefault="00DB3D49">
      <w:pPr>
        <w:pStyle w:val="PargrafodaLista"/>
        <w:widowControl w:val="0"/>
        <w:numPr>
          <w:ilvl w:val="0"/>
          <w:numId w:val="145"/>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 xml:space="preserve">A </w:t>
      </w:r>
      <w:r w:rsidRPr="00223D86">
        <w:rPr>
          <w:rFonts w:ascii="Garamond" w:hAnsi="Garamond"/>
          <w:bCs/>
          <w:sz w:val="24"/>
          <w:szCs w:val="24"/>
        </w:rPr>
        <w:t>pena prevista no número anterior é agravada, nos seus limites mínimo e máximo, em um terço, se o agente agir com intenção de violar ou viola</w:t>
      </w:r>
      <w:r w:rsidR="003C6B6A" w:rsidRPr="00223D86">
        <w:rPr>
          <w:rFonts w:ascii="Garamond" w:hAnsi="Garamond"/>
          <w:bCs/>
          <w:sz w:val="24"/>
          <w:szCs w:val="24"/>
        </w:rPr>
        <w:t>r</w:t>
      </w:r>
      <w:r w:rsidRPr="00223D86">
        <w:rPr>
          <w:rFonts w:ascii="Garamond" w:hAnsi="Garamond"/>
          <w:bCs/>
          <w:sz w:val="24"/>
          <w:szCs w:val="24"/>
        </w:rPr>
        <w:t xml:space="preserve"> as normas antidopagem</w:t>
      </w:r>
      <w:r w:rsidR="002277A8" w:rsidRPr="00223D86">
        <w:rPr>
          <w:rFonts w:ascii="Garamond" w:hAnsi="Garamond"/>
          <w:bCs/>
          <w:sz w:val="24"/>
          <w:szCs w:val="24"/>
        </w:rPr>
        <w:t>.</w:t>
      </w:r>
    </w:p>
    <w:p w14:paraId="0A695CC2" w14:textId="77777777" w:rsidR="002277A8" w:rsidRPr="008B18CE" w:rsidRDefault="002277A8">
      <w:pPr>
        <w:pStyle w:val="PargrafodaLista"/>
        <w:widowControl w:val="0"/>
        <w:spacing w:after="120" w:line="360" w:lineRule="auto"/>
        <w:ind w:left="426"/>
        <w:contextualSpacing w:val="0"/>
        <w:jc w:val="both"/>
        <w:rPr>
          <w:rFonts w:ascii="Garamond" w:hAnsi="Garamond"/>
          <w:bCs/>
          <w:sz w:val="24"/>
          <w:szCs w:val="24"/>
        </w:rPr>
      </w:pPr>
    </w:p>
    <w:p w14:paraId="474103CD" w14:textId="4F261061" w:rsidR="002277A8" w:rsidRPr="008B18CE" w:rsidRDefault="002277A8">
      <w:pPr>
        <w:widowControl w:val="0"/>
        <w:spacing w:after="120" w:line="360" w:lineRule="auto"/>
        <w:jc w:val="center"/>
        <w:rPr>
          <w:rFonts w:ascii="Garamond" w:hAnsi="Garamond"/>
          <w:bCs/>
        </w:rPr>
      </w:pPr>
      <w:r w:rsidRPr="008B18CE">
        <w:rPr>
          <w:rFonts w:ascii="Garamond" w:hAnsi="Garamond"/>
          <w:bCs/>
        </w:rPr>
        <w:lastRenderedPageBreak/>
        <w:t xml:space="preserve">Artigo </w:t>
      </w:r>
      <w:r w:rsidR="009F1C96" w:rsidRPr="00223D86">
        <w:rPr>
          <w:rFonts w:ascii="Garamond" w:hAnsi="Garamond"/>
          <w:bCs/>
        </w:rPr>
        <w:t>5</w:t>
      </w:r>
      <w:r w:rsidR="003E3195" w:rsidRPr="00223D86">
        <w:rPr>
          <w:rFonts w:ascii="Garamond" w:hAnsi="Garamond"/>
          <w:bCs/>
        </w:rPr>
        <w:t>8</w:t>
      </w:r>
      <w:r w:rsidRPr="008B18CE">
        <w:rPr>
          <w:rFonts w:ascii="Garamond" w:hAnsi="Garamond"/>
          <w:bCs/>
        </w:rPr>
        <w:t>.º</w:t>
      </w:r>
    </w:p>
    <w:p w14:paraId="243BB9B9"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Administração de substâncias e métodos proibidos</w:t>
      </w:r>
    </w:p>
    <w:p w14:paraId="2250B76A" w14:textId="77777777" w:rsidR="002277A8" w:rsidRPr="008B18CE" w:rsidRDefault="002277A8">
      <w:pPr>
        <w:pStyle w:val="PargrafodaLista"/>
        <w:widowControl w:val="0"/>
        <w:numPr>
          <w:ilvl w:val="0"/>
          <w:numId w:val="146"/>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Quem administrar ao praticante desportivo, com ou sem o seu consentimento, em competição, qualquer substância ou facultar o recurso a método proibido, ou quem administrar ao praticante desportivo, com ou sem o seu consentimento, fora da competição, qualquer substância ou facultar o recurso a método que seja proibido fora de competição, ou quem assistir, encorajar, auxiliar, permitir o encobrimento, ou qualquer outro tipo de cumplicidade envolvendo uma violação de norma antidopagem é punido com prisão de 6 meses a 3 anos, salvo quando exista uma autorização de utilização terapêutica.</w:t>
      </w:r>
    </w:p>
    <w:p w14:paraId="0D9922BF" w14:textId="77777777" w:rsidR="002277A8" w:rsidRPr="008B18CE" w:rsidRDefault="002277A8">
      <w:pPr>
        <w:pStyle w:val="PargrafodaLista"/>
        <w:widowControl w:val="0"/>
        <w:numPr>
          <w:ilvl w:val="0"/>
          <w:numId w:val="146"/>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pena prevista no número anterior é agravada, nos seus limites mínimo e máximo, para o dobro, se:</w:t>
      </w:r>
    </w:p>
    <w:p w14:paraId="46D6A692" w14:textId="77777777" w:rsidR="002277A8" w:rsidRPr="008B18CE" w:rsidRDefault="002277A8">
      <w:pPr>
        <w:pStyle w:val="PargrafodaLista"/>
        <w:widowControl w:val="0"/>
        <w:numPr>
          <w:ilvl w:val="1"/>
          <w:numId w:val="147"/>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 vítima se encontrar em situação de especial vulnerabilidade, em razão da idade, deficiência ou doença;</w:t>
      </w:r>
    </w:p>
    <w:p w14:paraId="33C0F6D2" w14:textId="77777777" w:rsidR="002277A8" w:rsidRPr="008B18CE" w:rsidRDefault="002277A8">
      <w:pPr>
        <w:pStyle w:val="PargrafodaLista"/>
        <w:widowControl w:val="0"/>
        <w:numPr>
          <w:ilvl w:val="1"/>
          <w:numId w:val="147"/>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O agente tiver procedido de forma enganosa ou utilizado processos intimidatórios;</w:t>
      </w:r>
    </w:p>
    <w:p w14:paraId="0CC9B095" w14:textId="77777777" w:rsidR="002277A8" w:rsidRPr="008B18CE" w:rsidRDefault="002277A8">
      <w:pPr>
        <w:pStyle w:val="PargrafodaLista"/>
        <w:widowControl w:val="0"/>
        <w:numPr>
          <w:ilvl w:val="1"/>
          <w:numId w:val="147"/>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O agente se tiver prevalecido de uma relação de dependência hierárquica, económica, de trabalho ou profissional.</w:t>
      </w:r>
    </w:p>
    <w:p w14:paraId="3087F2E3" w14:textId="77777777" w:rsidR="002277A8" w:rsidRPr="008B18CE" w:rsidRDefault="002277A8">
      <w:pPr>
        <w:pStyle w:val="PargrafodaLista"/>
        <w:widowControl w:val="0"/>
        <w:numPr>
          <w:ilvl w:val="0"/>
          <w:numId w:val="146"/>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tentativa é punível.</w:t>
      </w:r>
    </w:p>
    <w:p w14:paraId="72B45575" w14:textId="024F4B0F" w:rsidR="002277A8" w:rsidRPr="008B18CE" w:rsidRDefault="002277A8">
      <w:pPr>
        <w:widowControl w:val="0"/>
        <w:spacing w:after="120" w:line="360" w:lineRule="auto"/>
        <w:jc w:val="center"/>
        <w:rPr>
          <w:rFonts w:ascii="Garamond" w:hAnsi="Garamond"/>
          <w:bCs/>
        </w:rPr>
      </w:pPr>
      <w:r w:rsidRPr="008B18CE">
        <w:rPr>
          <w:rFonts w:ascii="Garamond" w:hAnsi="Garamond"/>
          <w:bCs/>
        </w:rPr>
        <w:t xml:space="preserve">Artigo </w:t>
      </w:r>
      <w:r w:rsidR="003E3195" w:rsidRPr="00223D86">
        <w:rPr>
          <w:rFonts w:ascii="Garamond" w:hAnsi="Garamond"/>
          <w:bCs/>
        </w:rPr>
        <w:t>59</w:t>
      </w:r>
      <w:r w:rsidRPr="008B18CE">
        <w:rPr>
          <w:rFonts w:ascii="Garamond" w:hAnsi="Garamond"/>
          <w:bCs/>
        </w:rPr>
        <w:t>.º</w:t>
      </w:r>
    </w:p>
    <w:p w14:paraId="0B3F6CDB"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Associação criminosa</w:t>
      </w:r>
    </w:p>
    <w:p w14:paraId="1B3FD112" w14:textId="0EA89381" w:rsidR="002277A8" w:rsidRDefault="002277A8">
      <w:pPr>
        <w:pStyle w:val="PargrafodaLista"/>
        <w:widowControl w:val="0"/>
        <w:numPr>
          <w:ilvl w:val="0"/>
          <w:numId w:val="148"/>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Quem promover, fundar, participar ou apoiar grupo, organização ou associação cuja finalidade ou atividade seja dirigida à prática de um ou mais crimes previstos na presente lei é punido com pena de prisão de 6 meses a 5 anos.</w:t>
      </w:r>
    </w:p>
    <w:p w14:paraId="742F7C39" w14:textId="56DE34D4" w:rsidR="0012465C" w:rsidRDefault="0012465C" w:rsidP="0012465C">
      <w:pPr>
        <w:widowControl w:val="0"/>
        <w:spacing w:after="120" w:line="360" w:lineRule="auto"/>
        <w:jc w:val="both"/>
        <w:rPr>
          <w:rFonts w:ascii="Garamond" w:hAnsi="Garamond"/>
          <w:bCs/>
        </w:rPr>
      </w:pPr>
    </w:p>
    <w:p w14:paraId="259D7D89" w14:textId="77777777" w:rsidR="0012465C" w:rsidRPr="0012465C" w:rsidRDefault="0012465C" w:rsidP="0012465C">
      <w:pPr>
        <w:widowControl w:val="0"/>
        <w:spacing w:after="120" w:line="360" w:lineRule="auto"/>
        <w:jc w:val="both"/>
        <w:rPr>
          <w:rFonts w:ascii="Garamond" w:hAnsi="Garamond"/>
          <w:bCs/>
        </w:rPr>
      </w:pPr>
    </w:p>
    <w:p w14:paraId="7A446C43" w14:textId="36FF2E8E" w:rsidR="002277A8" w:rsidRPr="008B18CE" w:rsidRDefault="002277A8">
      <w:pPr>
        <w:pStyle w:val="PargrafodaLista"/>
        <w:widowControl w:val="0"/>
        <w:numPr>
          <w:ilvl w:val="0"/>
          <w:numId w:val="148"/>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lastRenderedPageBreak/>
        <w:t xml:space="preserve">Quem chefiar ou dirigir os grupos, organizações ou associações </w:t>
      </w:r>
      <w:r w:rsidRPr="00223D86">
        <w:rPr>
          <w:rFonts w:ascii="Garamond" w:hAnsi="Garamond"/>
          <w:bCs/>
          <w:sz w:val="24"/>
          <w:szCs w:val="24"/>
        </w:rPr>
        <w:t>referid</w:t>
      </w:r>
      <w:r w:rsidR="009F1C96" w:rsidRPr="00223D86">
        <w:rPr>
          <w:rFonts w:ascii="Garamond" w:hAnsi="Garamond"/>
          <w:bCs/>
          <w:sz w:val="24"/>
          <w:szCs w:val="24"/>
        </w:rPr>
        <w:t>a</w:t>
      </w:r>
      <w:r w:rsidRPr="00223D86">
        <w:rPr>
          <w:rFonts w:ascii="Garamond" w:hAnsi="Garamond"/>
          <w:bCs/>
          <w:sz w:val="24"/>
          <w:szCs w:val="24"/>
        </w:rPr>
        <w:t>s</w:t>
      </w:r>
      <w:r w:rsidRPr="008B18CE">
        <w:rPr>
          <w:rFonts w:ascii="Garamond" w:hAnsi="Garamond"/>
          <w:bCs/>
          <w:sz w:val="24"/>
          <w:szCs w:val="24"/>
        </w:rPr>
        <w:t xml:space="preserve"> no número anterior é punido com a pena nele prevista agravada de um terço nos seus limites mínimo e máximo.</w:t>
      </w:r>
    </w:p>
    <w:p w14:paraId="2DFA468B" w14:textId="77777777" w:rsidR="002277A8" w:rsidRPr="008B18CE" w:rsidRDefault="002277A8">
      <w:pPr>
        <w:pStyle w:val="PargrafodaLista"/>
        <w:widowControl w:val="0"/>
        <w:numPr>
          <w:ilvl w:val="0"/>
          <w:numId w:val="148"/>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Para os efeitos do presente artigo, considera-se que existe grupo, organização ou associação quando esteja em causa um conjunto de, pelo menos, três pessoas atuando concertadamente durante um certo período de tempo.</w:t>
      </w:r>
    </w:p>
    <w:p w14:paraId="7571143D" w14:textId="77777777" w:rsidR="002277A8" w:rsidRPr="008B18CE" w:rsidRDefault="002277A8">
      <w:pPr>
        <w:pStyle w:val="PargrafodaLista"/>
        <w:widowControl w:val="0"/>
        <w:numPr>
          <w:ilvl w:val="0"/>
          <w:numId w:val="148"/>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pena pode ser especialmente atenuada ou não ter lugar a punição, se o agente impedir ou se esforçar seriamente por impedir a continuação dos grupos, organizações ou associações ou comunicar à autoridade a sua existência de modo a esta poder evitar a prática de crimes.</w:t>
      </w:r>
    </w:p>
    <w:p w14:paraId="5A049E5B" w14:textId="76A9C897" w:rsidR="002277A8" w:rsidRPr="008B18CE" w:rsidRDefault="002277A8">
      <w:pPr>
        <w:widowControl w:val="0"/>
        <w:spacing w:after="120" w:line="360" w:lineRule="auto"/>
        <w:jc w:val="center"/>
        <w:rPr>
          <w:rFonts w:ascii="Garamond" w:hAnsi="Garamond"/>
          <w:bCs/>
        </w:rPr>
      </w:pPr>
      <w:r w:rsidRPr="008B18CE">
        <w:rPr>
          <w:rFonts w:ascii="Garamond" w:hAnsi="Garamond"/>
          <w:bCs/>
        </w:rPr>
        <w:t xml:space="preserve">Artigo </w:t>
      </w:r>
      <w:r w:rsidR="009F1C96" w:rsidRPr="00223D86">
        <w:rPr>
          <w:rFonts w:ascii="Garamond" w:hAnsi="Garamond"/>
          <w:bCs/>
        </w:rPr>
        <w:t>6</w:t>
      </w:r>
      <w:r w:rsidR="003E3195" w:rsidRPr="00223D86">
        <w:rPr>
          <w:rFonts w:ascii="Garamond" w:hAnsi="Garamond"/>
          <w:bCs/>
        </w:rPr>
        <w:t>0</w:t>
      </w:r>
      <w:r w:rsidRPr="008B18CE">
        <w:rPr>
          <w:rFonts w:ascii="Garamond" w:hAnsi="Garamond"/>
          <w:bCs/>
        </w:rPr>
        <w:t>.º</w:t>
      </w:r>
    </w:p>
    <w:p w14:paraId="7E3BE31E"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Responsabilidade penal das pessoas coletivas e equiparadas</w:t>
      </w:r>
    </w:p>
    <w:p w14:paraId="5A8502D6" w14:textId="77777777" w:rsidR="002277A8" w:rsidRPr="008B18CE" w:rsidRDefault="002277A8">
      <w:pPr>
        <w:pStyle w:val="PargrafodaLista"/>
        <w:widowControl w:val="0"/>
        <w:numPr>
          <w:ilvl w:val="0"/>
          <w:numId w:val="149"/>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As pessoas coletivas e entidades equiparadas, incluindo as pessoas coletivas desportivas, são responsáveis, nos termos gerais, pelos crimes previstos na presente lei.</w:t>
      </w:r>
    </w:p>
    <w:p w14:paraId="3BCABF35" w14:textId="77777777" w:rsidR="002277A8" w:rsidRPr="008B18CE" w:rsidRDefault="002277A8">
      <w:pPr>
        <w:pStyle w:val="PargrafodaLista"/>
        <w:widowControl w:val="0"/>
        <w:numPr>
          <w:ilvl w:val="0"/>
          <w:numId w:val="149"/>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estatuto de utilidade pública ou de utilidade pública desportiva não exclui a responsabilidade penal das pessoas coletivas desportivas.</w:t>
      </w:r>
    </w:p>
    <w:p w14:paraId="296C0678" w14:textId="6A8132E0" w:rsidR="002277A8" w:rsidRPr="008B18CE" w:rsidRDefault="002277A8">
      <w:pPr>
        <w:widowControl w:val="0"/>
        <w:spacing w:after="120" w:line="360" w:lineRule="auto"/>
        <w:jc w:val="center"/>
        <w:rPr>
          <w:rFonts w:ascii="Garamond" w:hAnsi="Garamond"/>
          <w:bCs/>
        </w:rPr>
      </w:pPr>
      <w:r w:rsidRPr="008B18CE">
        <w:rPr>
          <w:rFonts w:ascii="Garamond" w:hAnsi="Garamond"/>
          <w:bCs/>
        </w:rPr>
        <w:t xml:space="preserve">Artigo </w:t>
      </w:r>
      <w:r w:rsidR="009F1C96" w:rsidRPr="00223D86">
        <w:rPr>
          <w:rFonts w:ascii="Garamond" w:hAnsi="Garamond"/>
          <w:bCs/>
        </w:rPr>
        <w:t>6</w:t>
      </w:r>
      <w:r w:rsidR="003E3195" w:rsidRPr="00223D86">
        <w:rPr>
          <w:rFonts w:ascii="Garamond" w:hAnsi="Garamond"/>
          <w:bCs/>
        </w:rPr>
        <w:t>1</w:t>
      </w:r>
      <w:r w:rsidRPr="008B18CE">
        <w:rPr>
          <w:rFonts w:ascii="Garamond" w:hAnsi="Garamond"/>
          <w:bCs/>
        </w:rPr>
        <w:t>.º</w:t>
      </w:r>
    </w:p>
    <w:p w14:paraId="304104EF"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Denúncia obrigatória</w:t>
      </w:r>
    </w:p>
    <w:p w14:paraId="49670869" w14:textId="77777777" w:rsidR="002277A8" w:rsidRPr="008B18CE" w:rsidRDefault="002277A8">
      <w:pPr>
        <w:widowControl w:val="0"/>
        <w:spacing w:after="120" w:line="360" w:lineRule="auto"/>
        <w:jc w:val="both"/>
        <w:rPr>
          <w:rFonts w:ascii="Garamond" w:hAnsi="Garamond"/>
          <w:bCs/>
        </w:rPr>
      </w:pPr>
      <w:r w:rsidRPr="008B18CE">
        <w:rPr>
          <w:rFonts w:ascii="Garamond" w:hAnsi="Garamond"/>
          <w:bCs/>
        </w:rPr>
        <w:t>Os titulares dos órgãos e os funcionários das federações desportivas ou das ligas profissionais, associações e agrupamentos de clubes nelas filiados devem transmitir ao Ministério Público notícia dos crimes previstos na presente lei de que tenham conhecimento no exercício das suas funções e por causa delas.</w:t>
      </w:r>
    </w:p>
    <w:p w14:paraId="10BA77D8" w14:textId="25E5C66A" w:rsidR="002277A8" w:rsidRDefault="002277A8">
      <w:pPr>
        <w:widowControl w:val="0"/>
        <w:spacing w:after="120" w:line="360" w:lineRule="auto"/>
        <w:jc w:val="both"/>
        <w:rPr>
          <w:rFonts w:ascii="Garamond" w:hAnsi="Garamond"/>
          <w:bCs/>
        </w:rPr>
      </w:pPr>
    </w:p>
    <w:p w14:paraId="7AF99B95" w14:textId="54D2A37B" w:rsidR="0012465C" w:rsidRDefault="0012465C">
      <w:pPr>
        <w:widowControl w:val="0"/>
        <w:spacing w:after="120" w:line="360" w:lineRule="auto"/>
        <w:jc w:val="both"/>
        <w:rPr>
          <w:rFonts w:ascii="Garamond" w:hAnsi="Garamond"/>
          <w:bCs/>
        </w:rPr>
      </w:pPr>
    </w:p>
    <w:p w14:paraId="2FD6855E" w14:textId="77777777" w:rsidR="0012465C" w:rsidRPr="008B18CE" w:rsidRDefault="0012465C">
      <w:pPr>
        <w:widowControl w:val="0"/>
        <w:spacing w:after="120" w:line="360" w:lineRule="auto"/>
        <w:jc w:val="both"/>
        <w:rPr>
          <w:rFonts w:ascii="Garamond" w:hAnsi="Garamond"/>
          <w:bCs/>
        </w:rPr>
      </w:pPr>
    </w:p>
    <w:p w14:paraId="5C9448D2" w14:textId="77777777" w:rsidR="002277A8" w:rsidRPr="008B18CE" w:rsidRDefault="002277A8">
      <w:pPr>
        <w:widowControl w:val="0"/>
        <w:spacing w:after="120" w:line="360" w:lineRule="auto"/>
        <w:jc w:val="center"/>
        <w:rPr>
          <w:rFonts w:ascii="Garamond" w:hAnsi="Garamond"/>
          <w:bCs/>
        </w:rPr>
      </w:pPr>
      <w:r w:rsidRPr="008B18CE">
        <w:rPr>
          <w:rFonts w:ascii="Garamond" w:hAnsi="Garamond"/>
          <w:bCs/>
        </w:rPr>
        <w:lastRenderedPageBreak/>
        <w:t>SECÇÃO III</w:t>
      </w:r>
    </w:p>
    <w:p w14:paraId="3FBA98B3"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Ilícito de mera ordenação social</w:t>
      </w:r>
    </w:p>
    <w:p w14:paraId="0F40912E" w14:textId="7989BC79" w:rsidR="002277A8" w:rsidRPr="008B18CE" w:rsidRDefault="002277A8">
      <w:pPr>
        <w:widowControl w:val="0"/>
        <w:spacing w:after="120" w:line="360" w:lineRule="auto"/>
        <w:jc w:val="center"/>
        <w:rPr>
          <w:rFonts w:ascii="Garamond" w:hAnsi="Garamond"/>
          <w:bCs/>
        </w:rPr>
      </w:pPr>
      <w:r w:rsidRPr="008B18CE">
        <w:rPr>
          <w:rFonts w:ascii="Garamond" w:hAnsi="Garamond"/>
          <w:bCs/>
        </w:rPr>
        <w:t xml:space="preserve">Artigo </w:t>
      </w:r>
      <w:r w:rsidR="009F1C96" w:rsidRPr="00223D86">
        <w:rPr>
          <w:rFonts w:ascii="Garamond" w:hAnsi="Garamond"/>
          <w:bCs/>
        </w:rPr>
        <w:t>6</w:t>
      </w:r>
      <w:r w:rsidR="003E3195" w:rsidRPr="00223D86">
        <w:rPr>
          <w:rFonts w:ascii="Garamond" w:hAnsi="Garamond"/>
          <w:bCs/>
        </w:rPr>
        <w:t>2</w:t>
      </w:r>
      <w:r w:rsidRPr="008B18CE">
        <w:rPr>
          <w:rFonts w:ascii="Garamond" w:hAnsi="Garamond"/>
          <w:bCs/>
        </w:rPr>
        <w:t>.º</w:t>
      </w:r>
    </w:p>
    <w:p w14:paraId="3B0E390D"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Contraordenações</w:t>
      </w:r>
    </w:p>
    <w:p w14:paraId="2BAF6910" w14:textId="77777777" w:rsidR="002277A8" w:rsidRPr="008B18CE" w:rsidRDefault="002277A8">
      <w:pPr>
        <w:pStyle w:val="PargrafodaLista"/>
        <w:widowControl w:val="0"/>
        <w:numPr>
          <w:ilvl w:val="0"/>
          <w:numId w:val="150"/>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Constitui contraordenação para efeitos do disposto na presente lei:</w:t>
      </w:r>
    </w:p>
    <w:p w14:paraId="035E4D47" w14:textId="77777777" w:rsidR="002277A8" w:rsidRPr="008B18CE" w:rsidRDefault="002277A8">
      <w:pPr>
        <w:pStyle w:val="PargrafodaLista"/>
        <w:widowControl w:val="0"/>
        <w:numPr>
          <w:ilvl w:val="1"/>
          <w:numId w:val="15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 adulteração do controlo de dopagem que não seja considerada como método proibido, nomeadamente, a perturbação ou tentativa de perturbação do elemento responsável pelo controlo de dopagem, a entrega de informação fraudulenta a uma organização antidopagem ou a intimidação ou tentativa de intimidação de uma potencial testemunha;</w:t>
      </w:r>
    </w:p>
    <w:p w14:paraId="2108D11C" w14:textId="752E0EE9" w:rsidR="002277A8" w:rsidRPr="008B18CE" w:rsidRDefault="002277A8">
      <w:pPr>
        <w:pStyle w:val="PargrafodaLista"/>
        <w:widowControl w:val="0"/>
        <w:numPr>
          <w:ilvl w:val="1"/>
          <w:numId w:val="15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 xml:space="preserve">A posse em competição de qualquer substância ou método proibido, bem como a posse fora de competição de qualquer substância ou método proibido que seja interdito nos períodos considerados fora da competição, por parte do praticante desportivo ou de </w:t>
      </w:r>
      <w:r w:rsidR="00142978" w:rsidRPr="00223D86">
        <w:rPr>
          <w:rFonts w:ascii="Garamond" w:hAnsi="Garamond"/>
          <w:bCs/>
          <w:sz w:val="24"/>
          <w:szCs w:val="24"/>
        </w:rPr>
        <w:t>outra pessoa</w:t>
      </w:r>
      <w:r w:rsidRPr="008B18CE">
        <w:rPr>
          <w:rFonts w:ascii="Garamond" w:hAnsi="Garamond"/>
          <w:bCs/>
          <w:sz w:val="24"/>
          <w:szCs w:val="24"/>
        </w:rPr>
        <w:t xml:space="preserve"> que tenha ligação ao praticante desportivo, à competição ou ao local de treino, exceto se demonstrar que decorre de uma autorização de utilização terapêutica ou de outra justificação aceitável;</w:t>
      </w:r>
    </w:p>
    <w:p w14:paraId="6A4AEB99" w14:textId="77777777" w:rsidR="002277A8" w:rsidRPr="008B18CE" w:rsidRDefault="002277A8">
      <w:pPr>
        <w:pStyle w:val="PargrafodaLista"/>
        <w:widowControl w:val="0"/>
        <w:numPr>
          <w:ilvl w:val="1"/>
          <w:numId w:val="15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 assistência, o encorajamento, o auxílio, a instigação, a conspiração, o encobrimento ou qualquer outra forma de colaboração intencional para a violação de uma norma antidopagem, ou tentativa de violação de uma norma antidopagem, ou para a violação da proibição de participar em competição desportiva durante um período de suspensão, por outra pessoa;</w:t>
      </w:r>
    </w:p>
    <w:p w14:paraId="573D30E9" w14:textId="53C73F43" w:rsidR="002277A8" w:rsidRDefault="002277A8">
      <w:pPr>
        <w:pStyle w:val="PargrafodaLista"/>
        <w:widowControl w:val="0"/>
        <w:numPr>
          <w:ilvl w:val="1"/>
          <w:numId w:val="15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 xml:space="preserve">A associação a </w:t>
      </w:r>
      <w:r w:rsidR="00142978" w:rsidRPr="00223D86">
        <w:rPr>
          <w:rFonts w:ascii="Garamond" w:hAnsi="Garamond"/>
          <w:bCs/>
          <w:sz w:val="24"/>
          <w:szCs w:val="24"/>
        </w:rPr>
        <w:t>outra pessoa</w:t>
      </w:r>
      <w:r w:rsidRPr="008B18CE">
        <w:rPr>
          <w:rFonts w:ascii="Garamond" w:hAnsi="Garamond"/>
          <w:bCs/>
          <w:sz w:val="24"/>
          <w:szCs w:val="24"/>
        </w:rPr>
        <w:t xml:space="preserve"> que se encontre numa das situações previstas na alínea </w:t>
      </w:r>
      <w:r w:rsidR="00154330" w:rsidRPr="00223D86">
        <w:rPr>
          <w:rFonts w:ascii="Garamond" w:hAnsi="Garamond"/>
          <w:bCs/>
          <w:i/>
          <w:iCs/>
          <w:sz w:val="24"/>
          <w:szCs w:val="24"/>
        </w:rPr>
        <w:t>j</w:t>
      </w:r>
      <w:r w:rsidRPr="00223D86">
        <w:rPr>
          <w:rFonts w:ascii="Garamond" w:hAnsi="Garamond"/>
          <w:bCs/>
          <w:i/>
          <w:iCs/>
          <w:sz w:val="24"/>
          <w:szCs w:val="24"/>
        </w:rPr>
        <w:t>)</w:t>
      </w:r>
      <w:r w:rsidRPr="008B18CE">
        <w:rPr>
          <w:rFonts w:ascii="Garamond" w:hAnsi="Garamond"/>
          <w:bCs/>
          <w:sz w:val="24"/>
          <w:szCs w:val="24"/>
        </w:rPr>
        <w:t xml:space="preserve"> do n.º 2 do artigo </w:t>
      </w:r>
      <w:r w:rsidR="00154330" w:rsidRPr="00223D86">
        <w:rPr>
          <w:rFonts w:ascii="Garamond" w:hAnsi="Garamond"/>
          <w:bCs/>
          <w:sz w:val="24"/>
          <w:szCs w:val="24"/>
        </w:rPr>
        <w:t>5</w:t>
      </w:r>
      <w:r w:rsidRPr="00223D86">
        <w:rPr>
          <w:rFonts w:ascii="Garamond" w:hAnsi="Garamond"/>
          <w:bCs/>
          <w:sz w:val="24"/>
          <w:szCs w:val="24"/>
        </w:rPr>
        <w:t>.</w:t>
      </w:r>
      <w:r w:rsidRPr="008B18CE">
        <w:rPr>
          <w:rFonts w:ascii="Garamond" w:hAnsi="Garamond"/>
          <w:bCs/>
          <w:sz w:val="24"/>
          <w:szCs w:val="24"/>
        </w:rPr>
        <w:t>º;</w:t>
      </w:r>
    </w:p>
    <w:p w14:paraId="1DD2DE8F" w14:textId="7B70EBCC" w:rsidR="0012465C" w:rsidRDefault="0012465C" w:rsidP="0012465C">
      <w:pPr>
        <w:widowControl w:val="0"/>
        <w:spacing w:after="120" w:line="360" w:lineRule="auto"/>
        <w:jc w:val="both"/>
        <w:rPr>
          <w:rFonts w:ascii="Garamond" w:hAnsi="Garamond"/>
          <w:bCs/>
        </w:rPr>
      </w:pPr>
    </w:p>
    <w:p w14:paraId="3612E014" w14:textId="77777777" w:rsidR="0012465C" w:rsidRPr="0012465C" w:rsidRDefault="0012465C" w:rsidP="0012465C">
      <w:pPr>
        <w:widowControl w:val="0"/>
        <w:spacing w:after="120" w:line="360" w:lineRule="auto"/>
        <w:jc w:val="both"/>
        <w:rPr>
          <w:rFonts w:ascii="Garamond" w:hAnsi="Garamond"/>
          <w:bCs/>
        </w:rPr>
      </w:pPr>
    </w:p>
    <w:p w14:paraId="618A3CCD" w14:textId="70B29A27" w:rsidR="002277A8" w:rsidRPr="008B18CE" w:rsidRDefault="002277A8">
      <w:pPr>
        <w:pStyle w:val="PargrafodaLista"/>
        <w:widowControl w:val="0"/>
        <w:numPr>
          <w:ilvl w:val="1"/>
          <w:numId w:val="15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lastRenderedPageBreak/>
        <w:t xml:space="preserve">A falta de informação por parte das federações desportivas, no prazo de sete dias úteis, de alterações relativas aos praticantes desportivos inseridos no grupo alvo, de anulações e renovações de inscrição e de reinício da atividade desportiva, prevista no n.º </w:t>
      </w:r>
      <w:r w:rsidR="00154330" w:rsidRPr="008B18CE">
        <w:rPr>
          <w:rFonts w:ascii="Garamond" w:hAnsi="Garamond"/>
          <w:bCs/>
          <w:sz w:val="24"/>
          <w:szCs w:val="24"/>
        </w:rPr>
        <w:t>4</w:t>
      </w:r>
      <w:r w:rsidRPr="008B18CE">
        <w:rPr>
          <w:rFonts w:ascii="Garamond" w:hAnsi="Garamond"/>
          <w:bCs/>
          <w:sz w:val="24"/>
          <w:szCs w:val="24"/>
        </w:rPr>
        <w:t xml:space="preserve"> do artigo </w:t>
      </w:r>
      <w:r w:rsidR="00154330" w:rsidRPr="00223D86">
        <w:rPr>
          <w:rFonts w:ascii="Garamond" w:hAnsi="Garamond"/>
          <w:bCs/>
          <w:sz w:val="24"/>
          <w:szCs w:val="24"/>
        </w:rPr>
        <w:t>4</w:t>
      </w:r>
      <w:r w:rsidR="003E3195" w:rsidRPr="00223D86">
        <w:rPr>
          <w:rFonts w:ascii="Garamond" w:hAnsi="Garamond"/>
          <w:bCs/>
          <w:sz w:val="24"/>
          <w:szCs w:val="24"/>
        </w:rPr>
        <w:t>3</w:t>
      </w:r>
      <w:r w:rsidRPr="008B18CE">
        <w:rPr>
          <w:rFonts w:ascii="Garamond" w:hAnsi="Garamond"/>
          <w:bCs/>
          <w:sz w:val="24"/>
          <w:szCs w:val="24"/>
        </w:rPr>
        <w:t>.º;</w:t>
      </w:r>
    </w:p>
    <w:p w14:paraId="0F4B5C5E" w14:textId="77777777" w:rsidR="002277A8" w:rsidRPr="008B18CE" w:rsidRDefault="002277A8">
      <w:pPr>
        <w:pStyle w:val="PargrafodaLista"/>
        <w:widowControl w:val="0"/>
        <w:numPr>
          <w:ilvl w:val="1"/>
          <w:numId w:val="151"/>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 não verificação e acompanhamento, por parte das federações desportivas, do cumprimento das sanções disciplinares ou suspensões preventivas aplicadas aos respetivos praticantes desportivos, incluindo nos casos de praticante desportivo sancionado ou suspenso noutra modalidade desportiva.</w:t>
      </w:r>
    </w:p>
    <w:p w14:paraId="59233818" w14:textId="77777777" w:rsidR="002277A8" w:rsidRPr="008B18CE" w:rsidRDefault="002277A8">
      <w:pPr>
        <w:pStyle w:val="PargrafodaLista"/>
        <w:widowControl w:val="0"/>
        <w:numPr>
          <w:ilvl w:val="0"/>
          <w:numId w:val="150"/>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As equipas, clubes ou sociedades anónimas desportivas a que pertençam os praticantes desportivos que sejam punidos disciplinarmente e que disputem competições desportivas oficiais incorrem em contraordenação por cada praticante desportivo que cometa uma violação de uma norma antidopagem.</w:t>
      </w:r>
    </w:p>
    <w:p w14:paraId="372BE888" w14:textId="77777777" w:rsidR="002277A8" w:rsidRPr="008B18CE" w:rsidRDefault="002277A8">
      <w:pPr>
        <w:pStyle w:val="PargrafodaLista"/>
        <w:widowControl w:val="0"/>
        <w:numPr>
          <w:ilvl w:val="0"/>
          <w:numId w:val="150"/>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disposto no número anterior não é aplicável no caso de a equipa, clube ou sociedade anónima desportiva provar que a conduta ou o comportamento do praticante desportivo foi de sua exclusiva responsabilidade.</w:t>
      </w:r>
    </w:p>
    <w:p w14:paraId="2A846DE4" w14:textId="77777777" w:rsidR="002277A8" w:rsidRPr="008B18CE" w:rsidRDefault="002277A8">
      <w:pPr>
        <w:pStyle w:val="PargrafodaLista"/>
        <w:widowControl w:val="0"/>
        <w:numPr>
          <w:ilvl w:val="0"/>
          <w:numId w:val="150"/>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tentativa e a negligência são puníveis.</w:t>
      </w:r>
    </w:p>
    <w:p w14:paraId="35A20A0B" w14:textId="0ED0C053" w:rsidR="002277A8" w:rsidRPr="008B18CE" w:rsidRDefault="002277A8">
      <w:pPr>
        <w:widowControl w:val="0"/>
        <w:spacing w:after="120" w:line="360" w:lineRule="auto"/>
        <w:jc w:val="center"/>
        <w:rPr>
          <w:rFonts w:ascii="Garamond" w:hAnsi="Garamond"/>
          <w:bCs/>
        </w:rPr>
      </w:pPr>
      <w:r w:rsidRPr="008B18CE">
        <w:rPr>
          <w:rFonts w:ascii="Garamond" w:hAnsi="Garamond"/>
          <w:bCs/>
        </w:rPr>
        <w:t xml:space="preserve">Artigo </w:t>
      </w:r>
      <w:r w:rsidR="009F1C96" w:rsidRPr="00223D86">
        <w:rPr>
          <w:rFonts w:ascii="Garamond" w:hAnsi="Garamond"/>
          <w:bCs/>
        </w:rPr>
        <w:t>6</w:t>
      </w:r>
      <w:r w:rsidR="003E3195" w:rsidRPr="00223D86">
        <w:rPr>
          <w:rFonts w:ascii="Garamond" w:hAnsi="Garamond"/>
          <w:bCs/>
        </w:rPr>
        <w:t>3</w:t>
      </w:r>
      <w:r w:rsidRPr="008B18CE">
        <w:rPr>
          <w:rFonts w:ascii="Garamond" w:hAnsi="Garamond"/>
          <w:bCs/>
        </w:rPr>
        <w:t>.º</w:t>
      </w:r>
    </w:p>
    <w:p w14:paraId="24681DDE"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Coimas</w:t>
      </w:r>
    </w:p>
    <w:p w14:paraId="494E8745" w14:textId="77777777" w:rsidR="002277A8" w:rsidRPr="008B18CE" w:rsidRDefault="002277A8">
      <w:pPr>
        <w:pStyle w:val="PargrafodaLista"/>
        <w:widowControl w:val="0"/>
        <w:numPr>
          <w:ilvl w:val="0"/>
          <w:numId w:val="152"/>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 xml:space="preserve">Constitui contraordenação muito grave, punida com coima entre 35 UC e 98 UC, a prática dos atos previstos nas alíneas </w:t>
      </w:r>
      <w:r w:rsidRPr="00223D86">
        <w:rPr>
          <w:rFonts w:ascii="Garamond" w:hAnsi="Garamond"/>
          <w:bCs/>
          <w:i/>
          <w:iCs/>
          <w:sz w:val="24"/>
          <w:szCs w:val="24"/>
        </w:rPr>
        <w:t>a</w:t>
      </w:r>
      <w:r w:rsidRPr="008B18CE">
        <w:rPr>
          <w:rFonts w:ascii="Garamond" w:hAnsi="Garamond"/>
          <w:bCs/>
          <w:sz w:val="24"/>
          <w:szCs w:val="24"/>
        </w:rPr>
        <w:t xml:space="preserve">) a </w:t>
      </w:r>
      <w:r w:rsidRPr="00223D86">
        <w:rPr>
          <w:rFonts w:ascii="Garamond" w:hAnsi="Garamond"/>
          <w:bCs/>
          <w:i/>
          <w:iCs/>
          <w:sz w:val="24"/>
          <w:szCs w:val="24"/>
        </w:rPr>
        <w:t>e</w:t>
      </w:r>
      <w:r w:rsidRPr="008B18CE">
        <w:rPr>
          <w:rFonts w:ascii="Garamond" w:hAnsi="Garamond"/>
          <w:bCs/>
          <w:sz w:val="24"/>
          <w:szCs w:val="24"/>
        </w:rPr>
        <w:t>) do n.º 1 do artigo anterior.</w:t>
      </w:r>
    </w:p>
    <w:p w14:paraId="233A7A09" w14:textId="77777777" w:rsidR="002277A8" w:rsidRPr="008B18CE" w:rsidRDefault="002277A8">
      <w:pPr>
        <w:pStyle w:val="PargrafodaLista"/>
        <w:widowControl w:val="0"/>
        <w:numPr>
          <w:ilvl w:val="0"/>
          <w:numId w:val="152"/>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Constitui contraordenação grave, punida com coima entre 20 UC e 34 UC:</w:t>
      </w:r>
    </w:p>
    <w:p w14:paraId="156871DB" w14:textId="77777777" w:rsidR="002277A8" w:rsidRPr="008B18CE" w:rsidRDefault="002277A8">
      <w:pPr>
        <w:pStyle w:val="PargrafodaLista"/>
        <w:widowControl w:val="0"/>
        <w:numPr>
          <w:ilvl w:val="1"/>
          <w:numId w:val="153"/>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 xml:space="preserve">A verificação do disposto nas alíneas </w:t>
      </w:r>
      <w:r w:rsidRPr="00223D86">
        <w:rPr>
          <w:rFonts w:ascii="Garamond" w:hAnsi="Garamond"/>
          <w:bCs/>
          <w:i/>
          <w:iCs/>
          <w:sz w:val="24"/>
          <w:szCs w:val="24"/>
        </w:rPr>
        <w:t>f</w:t>
      </w:r>
      <w:r w:rsidRPr="008B18CE">
        <w:rPr>
          <w:rFonts w:ascii="Garamond" w:hAnsi="Garamond"/>
          <w:bCs/>
          <w:sz w:val="24"/>
          <w:szCs w:val="24"/>
        </w:rPr>
        <w:t xml:space="preserve">) e </w:t>
      </w:r>
      <w:r w:rsidRPr="00223D86">
        <w:rPr>
          <w:rFonts w:ascii="Garamond" w:hAnsi="Garamond"/>
          <w:bCs/>
          <w:i/>
          <w:iCs/>
          <w:sz w:val="24"/>
          <w:szCs w:val="24"/>
        </w:rPr>
        <w:t>g</w:t>
      </w:r>
      <w:r w:rsidRPr="008B18CE">
        <w:rPr>
          <w:rFonts w:ascii="Garamond" w:hAnsi="Garamond"/>
          <w:bCs/>
          <w:sz w:val="24"/>
          <w:szCs w:val="24"/>
        </w:rPr>
        <w:t>) do n.º 1 do artigo anterior;</w:t>
      </w:r>
    </w:p>
    <w:p w14:paraId="62E49614" w14:textId="77777777" w:rsidR="002277A8" w:rsidRPr="008B18CE" w:rsidRDefault="002277A8">
      <w:pPr>
        <w:pStyle w:val="PargrafodaLista"/>
        <w:widowControl w:val="0"/>
        <w:numPr>
          <w:ilvl w:val="1"/>
          <w:numId w:val="153"/>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A verificação do n.º 2 do artigo anterior, tratando-se de equipas, clubes ou sociedades anónimas desportivas que disputem competições desportivas de natureza profissional.</w:t>
      </w:r>
    </w:p>
    <w:p w14:paraId="765E6DF4" w14:textId="77777777" w:rsidR="002277A8" w:rsidRPr="008B18CE" w:rsidRDefault="002277A8">
      <w:pPr>
        <w:pStyle w:val="PargrafodaLista"/>
        <w:widowControl w:val="0"/>
        <w:numPr>
          <w:ilvl w:val="0"/>
          <w:numId w:val="152"/>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lastRenderedPageBreak/>
        <w:t>Constitui contraordenação leve, punida com coima entre 5 UC e 19 UC, a verificação do disposto no n.º 2 do artigo anterior, tratando-se de equipas, clubes ou sociedades anónimas desportivas que disputem competições desportivas não profissionais.</w:t>
      </w:r>
    </w:p>
    <w:p w14:paraId="1FAD310A" w14:textId="77777777" w:rsidR="002277A8" w:rsidRPr="008B18CE" w:rsidRDefault="002277A8">
      <w:pPr>
        <w:pStyle w:val="PargrafodaLista"/>
        <w:widowControl w:val="0"/>
        <w:numPr>
          <w:ilvl w:val="0"/>
          <w:numId w:val="152"/>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Às equipas, clubes ou sociedades anónimas desportivas que na mesma época desportiva, ou em duas épocas desportivas consecutivas, tenham dois ou mais praticantes desportivos disciplinarmente punidos por cometerem violações de normas antidopagem são aplicáveis as coimas previstas nos números anteriores, elevadas para o dobro nos seus limites mínimo e máximo.</w:t>
      </w:r>
    </w:p>
    <w:p w14:paraId="574174D7" w14:textId="796EE593" w:rsidR="002277A8" w:rsidRPr="008B18CE" w:rsidRDefault="002277A8">
      <w:pPr>
        <w:widowControl w:val="0"/>
        <w:spacing w:after="120" w:line="360" w:lineRule="auto"/>
        <w:jc w:val="center"/>
        <w:rPr>
          <w:rFonts w:ascii="Garamond" w:hAnsi="Garamond"/>
          <w:bCs/>
        </w:rPr>
      </w:pPr>
      <w:r w:rsidRPr="008B18CE">
        <w:rPr>
          <w:rFonts w:ascii="Garamond" w:hAnsi="Garamond"/>
          <w:bCs/>
        </w:rPr>
        <w:t xml:space="preserve">Artigo </w:t>
      </w:r>
      <w:r w:rsidR="009F1C96" w:rsidRPr="00223D86">
        <w:rPr>
          <w:rFonts w:ascii="Garamond" w:hAnsi="Garamond"/>
          <w:bCs/>
        </w:rPr>
        <w:t>6</w:t>
      </w:r>
      <w:r w:rsidR="003E3195" w:rsidRPr="00223D86">
        <w:rPr>
          <w:rFonts w:ascii="Garamond" w:hAnsi="Garamond"/>
          <w:bCs/>
        </w:rPr>
        <w:t>4</w:t>
      </w:r>
      <w:r w:rsidRPr="008B18CE">
        <w:rPr>
          <w:rFonts w:ascii="Garamond" w:hAnsi="Garamond"/>
          <w:bCs/>
        </w:rPr>
        <w:t>.º</w:t>
      </w:r>
    </w:p>
    <w:p w14:paraId="052C4A2E"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Determinação da medida da coima</w:t>
      </w:r>
    </w:p>
    <w:p w14:paraId="0F2673AC" w14:textId="77777777" w:rsidR="002277A8" w:rsidRPr="008B18CE" w:rsidRDefault="002277A8">
      <w:pPr>
        <w:pStyle w:val="PargrafodaLista"/>
        <w:widowControl w:val="0"/>
        <w:numPr>
          <w:ilvl w:val="0"/>
          <w:numId w:val="154"/>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determinação da medida da coima, dentro dos seus limites, faz-se em função da gravidade da contraordenação, da culpa, da situação económica do agente e do benefício económico ou desportivo que este retirou da prática da contraordenação.</w:t>
      </w:r>
    </w:p>
    <w:p w14:paraId="5130405C" w14:textId="77777777" w:rsidR="002277A8" w:rsidRPr="008B18CE" w:rsidRDefault="002277A8">
      <w:pPr>
        <w:pStyle w:val="PargrafodaLista"/>
        <w:widowControl w:val="0"/>
        <w:numPr>
          <w:ilvl w:val="0"/>
          <w:numId w:val="154"/>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Tratando-se de negligência, os limites mínimo e máximo da coima aplicáveis são reduzidos a metade.</w:t>
      </w:r>
    </w:p>
    <w:p w14:paraId="4321F013" w14:textId="77777777" w:rsidR="002277A8" w:rsidRPr="008B18CE" w:rsidRDefault="002277A8">
      <w:pPr>
        <w:pStyle w:val="PargrafodaLista"/>
        <w:widowControl w:val="0"/>
        <w:numPr>
          <w:ilvl w:val="0"/>
          <w:numId w:val="154"/>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tentativa é punível com a coima aplicável à contraordenação consumada, especialmente atenuada.</w:t>
      </w:r>
    </w:p>
    <w:p w14:paraId="173E2EC9" w14:textId="2E6A25CD" w:rsidR="002277A8" w:rsidRPr="008B18CE" w:rsidRDefault="002277A8">
      <w:pPr>
        <w:widowControl w:val="0"/>
        <w:spacing w:after="120" w:line="360" w:lineRule="auto"/>
        <w:jc w:val="center"/>
        <w:rPr>
          <w:rFonts w:ascii="Garamond" w:hAnsi="Garamond"/>
          <w:bCs/>
        </w:rPr>
      </w:pPr>
      <w:r w:rsidRPr="008B18CE">
        <w:rPr>
          <w:rFonts w:ascii="Garamond" w:hAnsi="Garamond"/>
          <w:bCs/>
        </w:rPr>
        <w:t xml:space="preserve">Artigo </w:t>
      </w:r>
      <w:r w:rsidR="009F1C96" w:rsidRPr="00223D86">
        <w:rPr>
          <w:rFonts w:ascii="Garamond" w:hAnsi="Garamond"/>
          <w:bCs/>
        </w:rPr>
        <w:t>6</w:t>
      </w:r>
      <w:r w:rsidR="003E3195" w:rsidRPr="00223D86">
        <w:rPr>
          <w:rFonts w:ascii="Garamond" w:hAnsi="Garamond"/>
          <w:bCs/>
        </w:rPr>
        <w:t>5</w:t>
      </w:r>
      <w:r w:rsidRPr="008B18CE">
        <w:rPr>
          <w:rFonts w:ascii="Garamond" w:hAnsi="Garamond"/>
          <w:bCs/>
        </w:rPr>
        <w:t>.º</w:t>
      </w:r>
    </w:p>
    <w:p w14:paraId="47959695"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Instrução do processo e aplicação da coima</w:t>
      </w:r>
    </w:p>
    <w:p w14:paraId="50BEA97F" w14:textId="77777777" w:rsidR="002277A8" w:rsidRPr="008B18CE" w:rsidRDefault="002277A8">
      <w:pPr>
        <w:pStyle w:val="PargrafodaLista"/>
        <w:widowControl w:val="0"/>
        <w:numPr>
          <w:ilvl w:val="0"/>
          <w:numId w:val="155"/>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instrução dos processos de contraordenação referidos na presente lei compete à ADoP.</w:t>
      </w:r>
    </w:p>
    <w:p w14:paraId="3D793F09" w14:textId="77777777" w:rsidR="002277A8" w:rsidRPr="008B18CE" w:rsidRDefault="002277A8">
      <w:pPr>
        <w:pStyle w:val="PargrafodaLista"/>
        <w:widowControl w:val="0"/>
        <w:numPr>
          <w:ilvl w:val="0"/>
          <w:numId w:val="155"/>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aplicação das coimas é da competência do presidente da ADoP.</w:t>
      </w:r>
    </w:p>
    <w:p w14:paraId="6F740433" w14:textId="0D2B398F" w:rsidR="002277A8" w:rsidRDefault="002277A8">
      <w:pPr>
        <w:widowControl w:val="0"/>
        <w:spacing w:after="120" w:line="360" w:lineRule="auto"/>
        <w:jc w:val="both"/>
        <w:rPr>
          <w:rFonts w:ascii="Garamond" w:hAnsi="Garamond"/>
          <w:bCs/>
        </w:rPr>
      </w:pPr>
    </w:p>
    <w:p w14:paraId="4E4BD1B4" w14:textId="77777777" w:rsidR="0012465C" w:rsidRPr="008B18CE" w:rsidRDefault="0012465C">
      <w:pPr>
        <w:widowControl w:val="0"/>
        <w:spacing w:after="120" w:line="360" w:lineRule="auto"/>
        <w:jc w:val="both"/>
        <w:rPr>
          <w:rFonts w:ascii="Garamond" w:hAnsi="Garamond"/>
          <w:bCs/>
        </w:rPr>
      </w:pPr>
    </w:p>
    <w:p w14:paraId="50D200C0" w14:textId="3938E471" w:rsidR="002277A8" w:rsidRPr="008B18CE" w:rsidRDefault="002277A8">
      <w:pPr>
        <w:widowControl w:val="0"/>
        <w:spacing w:after="120" w:line="360" w:lineRule="auto"/>
        <w:jc w:val="center"/>
        <w:rPr>
          <w:rFonts w:ascii="Garamond" w:hAnsi="Garamond"/>
          <w:bCs/>
        </w:rPr>
      </w:pPr>
      <w:r w:rsidRPr="008B18CE">
        <w:rPr>
          <w:rFonts w:ascii="Garamond" w:hAnsi="Garamond"/>
          <w:bCs/>
        </w:rPr>
        <w:lastRenderedPageBreak/>
        <w:t xml:space="preserve">Artigo </w:t>
      </w:r>
      <w:r w:rsidR="009F1C96" w:rsidRPr="00223D86">
        <w:rPr>
          <w:rFonts w:ascii="Garamond" w:hAnsi="Garamond"/>
          <w:bCs/>
        </w:rPr>
        <w:t>6</w:t>
      </w:r>
      <w:r w:rsidR="003E3195" w:rsidRPr="00223D86">
        <w:rPr>
          <w:rFonts w:ascii="Garamond" w:hAnsi="Garamond"/>
          <w:bCs/>
        </w:rPr>
        <w:t>6</w:t>
      </w:r>
      <w:r w:rsidRPr="008B18CE">
        <w:rPr>
          <w:rFonts w:ascii="Garamond" w:hAnsi="Garamond"/>
          <w:bCs/>
        </w:rPr>
        <w:t>.º</w:t>
      </w:r>
    </w:p>
    <w:p w14:paraId="2373B911"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Impugnação da coima</w:t>
      </w:r>
    </w:p>
    <w:p w14:paraId="298F898F" w14:textId="77777777" w:rsidR="002277A8" w:rsidRPr="008B18CE" w:rsidRDefault="002277A8">
      <w:pPr>
        <w:widowControl w:val="0"/>
        <w:spacing w:after="120" w:line="360" w:lineRule="auto"/>
        <w:jc w:val="both"/>
        <w:rPr>
          <w:rFonts w:ascii="Garamond" w:hAnsi="Garamond"/>
          <w:bCs/>
        </w:rPr>
      </w:pPr>
      <w:r w:rsidRPr="008B18CE">
        <w:rPr>
          <w:rFonts w:ascii="Garamond" w:hAnsi="Garamond"/>
          <w:bCs/>
        </w:rPr>
        <w:t>A decisão de aplicação da coima, assim como o valor fixado para a mesma, são passíveis de impugnação para o Tribunal Arbitral do Desporto.</w:t>
      </w:r>
    </w:p>
    <w:p w14:paraId="5AECD67D" w14:textId="56A09B04" w:rsidR="002277A8" w:rsidRPr="008B18CE" w:rsidRDefault="002277A8">
      <w:pPr>
        <w:widowControl w:val="0"/>
        <w:spacing w:after="120" w:line="360" w:lineRule="auto"/>
        <w:jc w:val="center"/>
        <w:rPr>
          <w:rFonts w:ascii="Garamond" w:hAnsi="Garamond"/>
          <w:bCs/>
        </w:rPr>
      </w:pPr>
      <w:r w:rsidRPr="008B18CE">
        <w:rPr>
          <w:rFonts w:ascii="Garamond" w:hAnsi="Garamond"/>
          <w:bCs/>
        </w:rPr>
        <w:t xml:space="preserve">Artigo </w:t>
      </w:r>
      <w:r w:rsidR="009F1C96" w:rsidRPr="00223D86">
        <w:rPr>
          <w:rFonts w:ascii="Garamond" w:hAnsi="Garamond"/>
          <w:bCs/>
        </w:rPr>
        <w:t>6</w:t>
      </w:r>
      <w:r w:rsidR="003E3195" w:rsidRPr="00223D86">
        <w:rPr>
          <w:rFonts w:ascii="Garamond" w:hAnsi="Garamond"/>
          <w:bCs/>
        </w:rPr>
        <w:t>7</w:t>
      </w:r>
      <w:r w:rsidRPr="008B18CE">
        <w:rPr>
          <w:rFonts w:ascii="Garamond" w:hAnsi="Garamond"/>
          <w:bCs/>
        </w:rPr>
        <w:t>.º</w:t>
      </w:r>
    </w:p>
    <w:p w14:paraId="4AED6370"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Produto das coimas</w:t>
      </w:r>
    </w:p>
    <w:p w14:paraId="100C8AFE" w14:textId="6B2AC393" w:rsidR="002277A8" w:rsidRPr="008B18CE" w:rsidRDefault="002277A8">
      <w:pPr>
        <w:widowControl w:val="0"/>
        <w:spacing w:after="120" w:line="360" w:lineRule="auto"/>
        <w:jc w:val="both"/>
        <w:rPr>
          <w:rFonts w:ascii="Garamond" w:hAnsi="Garamond"/>
          <w:bCs/>
        </w:rPr>
      </w:pPr>
      <w:r w:rsidRPr="008B18CE">
        <w:rPr>
          <w:rFonts w:ascii="Garamond" w:hAnsi="Garamond"/>
          <w:bCs/>
        </w:rPr>
        <w:t>O produto das coimas reverte em 60</w:t>
      </w:r>
      <w:r w:rsidR="00D61155">
        <w:rPr>
          <w:rFonts w:ascii="Garamond" w:hAnsi="Garamond"/>
          <w:bCs/>
        </w:rPr>
        <w:t xml:space="preserve"> </w:t>
      </w:r>
      <w:r w:rsidR="00364D38" w:rsidRPr="008B18CE">
        <w:rPr>
          <w:rFonts w:ascii="Garamond" w:hAnsi="Garamond"/>
          <w:bCs/>
        </w:rPr>
        <w:t xml:space="preserve">% </w:t>
      </w:r>
      <w:r w:rsidRPr="008B18CE">
        <w:rPr>
          <w:rFonts w:ascii="Garamond" w:hAnsi="Garamond"/>
          <w:bCs/>
        </w:rPr>
        <w:t>para o Estado e em 40</w:t>
      </w:r>
      <w:r w:rsidR="00D61155">
        <w:rPr>
          <w:rFonts w:ascii="Garamond" w:hAnsi="Garamond"/>
          <w:bCs/>
        </w:rPr>
        <w:t xml:space="preserve"> </w:t>
      </w:r>
      <w:r w:rsidR="00364D38" w:rsidRPr="008B18CE">
        <w:rPr>
          <w:rFonts w:ascii="Garamond" w:hAnsi="Garamond"/>
          <w:bCs/>
        </w:rPr>
        <w:t>%</w:t>
      </w:r>
      <w:r w:rsidRPr="008B18CE">
        <w:rPr>
          <w:rFonts w:ascii="Garamond" w:hAnsi="Garamond"/>
          <w:bCs/>
        </w:rPr>
        <w:t xml:space="preserve"> para a ADoP.</w:t>
      </w:r>
    </w:p>
    <w:p w14:paraId="5CCDEBE6" w14:textId="4FB96799" w:rsidR="002277A8" w:rsidRPr="00223D86" w:rsidRDefault="002277A8">
      <w:pPr>
        <w:widowControl w:val="0"/>
        <w:spacing w:after="120" w:line="360" w:lineRule="auto"/>
        <w:jc w:val="center"/>
        <w:rPr>
          <w:rFonts w:ascii="Garamond" w:hAnsi="Garamond"/>
          <w:bCs/>
        </w:rPr>
      </w:pPr>
      <w:r w:rsidRPr="008B18CE">
        <w:rPr>
          <w:rFonts w:ascii="Garamond" w:hAnsi="Garamond"/>
          <w:bCs/>
        </w:rPr>
        <w:t xml:space="preserve">Artigo </w:t>
      </w:r>
      <w:r w:rsidR="009F1C96" w:rsidRPr="00223D86">
        <w:rPr>
          <w:rFonts w:ascii="Garamond" w:hAnsi="Garamond"/>
          <w:bCs/>
        </w:rPr>
        <w:t>6</w:t>
      </w:r>
      <w:r w:rsidR="003E3195" w:rsidRPr="00223D86">
        <w:rPr>
          <w:rFonts w:ascii="Garamond" w:hAnsi="Garamond"/>
          <w:bCs/>
        </w:rPr>
        <w:t>8</w:t>
      </w:r>
      <w:r w:rsidRPr="00223D86">
        <w:rPr>
          <w:rFonts w:ascii="Garamond" w:hAnsi="Garamond"/>
          <w:bCs/>
        </w:rPr>
        <w:t>.º</w:t>
      </w:r>
    </w:p>
    <w:p w14:paraId="62DFC153"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Direito subsidiário</w:t>
      </w:r>
    </w:p>
    <w:p w14:paraId="3D088723" w14:textId="31BFA6A1" w:rsidR="002277A8" w:rsidRPr="008B18CE" w:rsidRDefault="002277A8">
      <w:pPr>
        <w:widowControl w:val="0"/>
        <w:spacing w:after="120" w:line="360" w:lineRule="auto"/>
        <w:jc w:val="both"/>
        <w:rPr>
          <w:rFonts w:ascii="Garamond" w:hAnsi="Garamond"/>
          <w:bCs/>
        </w:rPr>
      </w:pPr>
      <w:r w:rsidRPr="008B18CE">
        <w:rPr>
          <w:rFonts w:ascii="Garamond" w:hAnsi="Garamond"/>
          <w:bCs/>
        </w:rPr>
        <w:t xml:space="preserve">Ao processamento das contraordenações e à aplicação das correspondentes sanções previstas na presente lei aplica-se subsidiariamente o regime geral do ilícito de mera ordenação social, constante do Decreto-Lei n.º 433/82, de 27 de outubro, </w:t>
      </w:r>
      <w:r w:rsidR="005446FA">
        <w:rPr>
          <w:rFonts w:ascii="Garamond" w:hAnsi="Garamond"/>
          <w:bCs/>
        </w:rPr>
        <w:t>na sua redação atual</w:t>
      </w:r>
      <w:r w:rsidRPr="008B18CE">
        <w:rPr>
          <w:rFonts w:ascii="Garamond" w:hAnsi="Garamond"/>
          <w:bCs/>
        </w:rPr>
        <w:t>.</w:t>
      </w:r>
    </w:p>
    <w:p w14:paraId="0EF86367" w14:textId="77777777" w:rsidR="002277A8" w:rsidRPr="008B18CE" w:rsidRDefault="002277A8">
      <w:pPr>
        <w:widowControl w:val="0"/>
        <w:spacing w:after="120" w:line="360" w:lineRule="auto"/>
        <w:jc w:val="center"/>
        <w:rPr>
          <w:rFonts w:ascii="Garamond" w:hAnsi="Garamond"/>
          <w:bCs/>
        </w:rPr>
      </w:pPr>
      <w:r w:rsidRPr="008B18CE">
        <w:rPr>
          <w:rFonts w:ascii="Garamond" w:hAnsi="Garamond"/>
          <w:bCs/>
        </w:rPr>
        <w:t>SECÇÃO IV</w:t>
      </w:r>
    </w:p>
    <w:p w14:paraId="6A0A158C"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Ilícito disciplinar</w:t>
      </w:r>
    </w:p>
    <w:p w14:paraId="1FE97F5E" w14:textId="415F189D" w:rsidR="002277A8" w:rsidRPr="008B18CE" w:rsidRDefault="002277A8">
      <w:pPr>
        <w:widowControl w:val="0"/>
        <w:spacing w:after="120" w:line="360" w:lineRule="auto"/>
        <w:jc w:val="center"/>
        <w:rPr>
          <w:rFonts w:ascii="Garamond" w:hAnsi="Garamond"/>
          <w:bCs/>
        </w:rPr>
      </w:pPr>
      <w:r w:rsidRPr="008B18CE">
        <w:rPr>
          <w:rFonts w:ascii="Garamond" w:hAnsi="Garamond"/>
          <w:bCs/>
        </w:rPr>
        <w:t xml:space="preserve">Artigo </w:t>
      </w:r>
      <w:r w:rsidR="003E3195" w:rsidRPr="00223D86">
        <w:rPr>
          <w:rFonts w:ascii="Garamond" w:hAnsi="Garamond"/>
          <w:bCs/>
        </w:rPr>
        <w:t>69</w:t>
      </w:r>
      <w:r w:rsidRPr="008B18CE">
        <w:rPr>
          <w:rFonts w:ascii="Garamond" w:hAnsi="Garamond"/>
          <w:bCs/>
        </w:rPr>
        <w:t>.º</w:t>
      </w:r>
    </w:p>
    <w:p w14:paraId="5BC7F504"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Ilícitos disciplinares</w:t>
      </w:r>
    </w:p>
    <w:p w14:paraId="210F7951" w14:textId="0407581F" w:rsidR="002277A8" w:rsidRPr="008B18CE" w:rsidRDefault="002277A8">
      <w:pPr>
        <w:pStyle w:val="PargrafodaLista"/>
        <w:widowControl w:val="0"/>
        <w:numPr>
          <w:ilvl w:val="0"/>
          <w:numId w:val="156"/>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 xml:space="preserve">Constitui ilícito disciplinar a violação do disposto </w:t>
      </w:r>
      <w:r w:rsidRPr="00223D86">
        <w:rPr>
          <w:rFonts w:ascii="Garamond" w:hAnsi="Garamond"/>
          <w:bCs/>
          <w:sz w:val="24"/>
          <w:szCs w:val="24"/>
        </w:rPr>
        <w:t>no</w:t>
      </w:r>
      <w:r w:rsidRPr="008B18CE">
        <w:rPr>
          <w:rFonts w:ascii="Garamond" w:hAnsi="Garamond"/>
          <w:bCs/>
          <w:sz w:val="24"/>
          <w:szCs w:val="24"/>
        </w:rPr>
        <w:t xml:space="preserve"> n.</w:t>
      </w:r>
      <w:r w:rsidR="008C6F00" w:rsidRPr="008B18CE">
        <w:rPr>
          <w:rFonts w:ascii="Garamond" w:hAnsi="Garamond"/>
          <w:bCs/>
          <w:sz w:val="24"/>
          <w:szCs w:val="24"/>
        </w:rPr>
        <w:t>º</w:t>
      </w:r>
      <w:r w:rsidRPr="008B18CE">
        <w:rPr>
          <w:rFonts w:ascii="Garamond" w:hAnsi="Garamond"/>
          <w:bCs/>
          <w:sz w:val="24"/>
          <w:szCs w:val="24"/>
        </w:rPr>
        <w:t xml:space="preserve"> 2 do artigo </w:t>
      </w:r>
      <w:r w:rsidR="008C6F00" w:rsidRPr="008B18CE">
        <w:rPr>
          <w:rFonts w:ascii="Garamond" w:hAnsi="Garamond"/>
          <w:bCs/>
          <w:sz w:val="24"/>
          <w:szCs w:val="24"/>
        </w:rPr>
        <w:t>5</w:t>
      </w:r>
      <w:r w:rsidRPr="008B18CE">
        <w:rPr>
          <w:rFonts w:ascii="Garamond" w:hAnsi="Garamond"/>
          <w:bCs/>
          <w:sz w:val="24"/>
          <w:szCs w:val="24"/>
        </w:rPr>
        <w:t xml:space="preserve">.º, bem como a violação do n.º 2 do artigo </w:t>
      </w:r>
      <w:r w:rsidR="008C6F00" w:rsidRPr="00223D86">
        <w:rPr>
          <w:rFonts w:ascii="Garamond" w:hAnsi="Garamond"/>
          <w:bCs/>
          <w:sz w:val="24"/>
          <w:szCs w:val="24"/>
        </w:rPr>
        <w:t>48</w:t>
      </w:r>
      <w:r w:rsidRPr="008B18CE">
        <w:rPr>
          <w:rFonts w:ascii="Garamond" w:hAnsi="Garamond"/>
          <w:bCs/>
          <w:sz w:val="24"/>
          <w:szCs w:val="24"/>
        </w:rPr>
        <w:t>.º</w:t>
      </w:r>
    </w:p>
    <w:p w14:paraId="69ADCA40" w14:textId="46F44F2B" w:rsidR="002277A8" w:rsidRPr="008B18CE" w:rsidRDefault="002277A8">
      <w:pPr>
        <w:pStyle w:val="PargrafodaLista"/>
        <w:widowControl w:val="0"/>
        <w:numPr>
          <w:ilvl w:val="0"/>
          <w:numId w:val="156"/>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 xml:space="preserve">As condutas previstas nos artigos </w:t>
      </w:r>
      <w:r w:rsidR="008C6F00" w:rsidRPr="00223D86">
        <w:rPr>
          <w:rFonts w:ascii="Garamond" w:hAnsi="Garamond"/>
          <w:bCs/>
          <w:sz w:val="24"/>
          <w:szCs w:val="24"/>
        </w:rPr>
        <w:t>5</w:t>
      </w:r>
      <w:r w:rsidR="003E3195" w:rsidRPr="00223D86">
        <w:rPr>
          <w:rFonts w:ascii="Garamond" w:hAnsi="Garamond"/>
          <w:bCs/>
          <w:sz w:val="24"/>
          <w:szCs w:val="24"/>
        </w:rPr>
        <w:t>7</w:t>
      </w:r>
      <w:r w:rsidRPr="00223D86">
        <w:rPr>
          <w:rFonts w:ascii="Garamond" w:hAnsi="Garamond"/>
          <w:bCs/>
          <w:sz w:val="24"/>
          <w:szCs w:val="24"/>
        </w:rPr>
        <w:t xml:space="preserve">.º, </w:t>
      </w:r>
      <w:r w:rsidR="008C6F00" w:rsidRPr="00223D86">
        <w:rPr>
          <w:rFonts w:ascii="Garamond" w:hAnsi="Garamond"/>
          <w:bCs/>
          <w:sz w:val="24"/>
          <w:szCs w:val="24"/>
        </w:rPr>
        <w:t>5</w:t>
      </w:r>
      <w:r w:rsidR="003E3195" w:rsidRPr="00223D86">
        <w:rPr>
          <w:rFonts w:ascii="Garamond" w:hAnsi="Garamond"/>
          <w:bCs/>
          <w:sz w:val="24"/>
          <w:szCs w:val="24"/>
        </w:rPr>
        <w:t>8</w:t>
      </w:r>
      <w:r w:rsidRPr="00223D86">
        <w:rPr>
          <w:rFonts w:ascii="Garamond" w:hAnsi="Garamond"/>
          <w:bCs/>
          <w:sz w:val="24"/>
          <w:szCs w:val="24"/>
        </w:rPr>
        <w:t xml:space="preserve">.º e </w:t>
      </w:r>
      <w:r w:rsidR="003E3195" w:rsidRPr="00223D86">
        <w:rPr>
          <w:rFonts w:ascii="Garamond" w:hAnsi="Garamond"/>
          <w:bCs/>
          <w:sz w:val="24"/>
          <w:szCs w:val="24"/>
        </w:rPr>
        <w:t>59</w:t>
      </w:r>
      <w:r w:rsidRPr="008B18CE">
        <w:rPr>
          <w:rFonts w:ascii="Garamond" w:hAnsi="Garamond"/>
          <w:bCs/>
          <w:sz w:val="24"/>
          <w:szCs w:val="24"/>
        </w:rPr>
        <w:t xml:space="preserve">.º constituem igualmente ilícito disciplinar quando o infrator for um praticante desportivo, </w:t>
      </w:r>
      <w:r w:rsidR="00142978" w:rsidRPr="00223D86">
        <w:rPr>
          <w:rFonts w:ascii="Garamond" w:hAnsi="Garamond"/>
          <w:bCs/>
          <w:sz w:val="24"/>
          <w:szCs w:val="24"/>
        </w:rPr>
        <w:t>outra pessoa</w:t>
      </w:r>
      <w:r w:rsidRPr="008B18CE">
        <w:rPr>
          <w:rFonts w:ascii="Garamond" w:hAnsi="Garamond"/>
          <w:bCs/>
          <w:sz w:val="24"/>
          <w:szCs w:val="24"/>
        </w:rPr>
        <w:t xml:space="preserve"> ou se encontre inscrito numa federação desportiva.</w:t>
      </w:r>
    </w:p>
    <w:p w14:paraId="4B34F16F" w14:textId="77777777" w:rsidR="002277A8" w:rsidRPr="008B18CE" w:rsidRDefault="002277A8">
      <w:pPr>
        <w:pStyle w:val="PargrafodaLista"/>
        <w:widowControl w:val="0"/>
        <w:numPr>
          <w:ilvl w:val="0"/>
          <w:numId w:val="156"/>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tentativa e a negligência são puníveis.</w:t>
      </w:r>
    </w:p>
    <w:p w14:paraId="491F16A6" w14:textId="77777777" w:rsidR="002277A8" w:rsidRPr="008B18CE" w:rsidRDefault="002277A8">
      <w:pPr>
        <w:widowControl w:val="0"/>
        <w:spacing w:after="120" w:line="360" w:lineRule="auto"/>
        <w:jc w:val="both"/>
        <w:rPr>
          <w:rFonts w:ascii="Garamond" w:hAnsi="Garamond"/>
          <w:bCs/>
        </w:rPr>
      </w:pPr>
    </w:p>
    <w:p w14:paraId="5ACF352B" w14:textId="6ED2130A" w:rsidR="002277A8" w:rsidRPr="00223D86" w:rsidRDefault="002277A8">
      <w:pPr>
        <w:widowControl w:val="0"/>
        <w:spacing w:after="120" w:line="360" w:lineRule="auto"/>
        <w:jc w:val="center"/>
        <w:rPr>
          <w:rFonts w:ascii="Garamond" w:hAnsi="Garamond"/>
          <w:bCs/>
        </w:rPr>
      </w:pPr>
      <w:r w:rsidRPr="008B18CE">
        <w:rPr>
          <w:rFonts w:ascii="Garamond" w:hAnsi="Garamond"/>
          <w:bCs/>
        </w:rPr>
        <w:t xml:space="preserve">Artigo </w:t>
      </w:r>
      <w:r w:rsidRPr="00223D86">
        <w:rPr>
          <w:rFonts w:ascii="Garamond" w:hAnsi="Garamond"/>
          <w:bCs/>
        </w:rPr>
        <w:t>7</w:t>
      </w:r>
      <w:r w:rsidR="003E3195" w:rsidRPr="00223D86">
        <w:rPr>
          <w:rFonts w:ascii="Garamond" w:hAnsi="Garamond"/>
          <w:bCs/>
        </w:rPr>
        <w:t>0</w:t>
      </w:r>
      <w:r w:rsidRPr="00223D86">
        <w:rPr>
          <w:rFonts w:ascii="Garamond" w:hAnsi="Garamond"/>
          <w:bCs/>
        </w:rPr>
        <w:t>.º</w:t>
      </w:r>
    </w:p>
    <w:p w14:paraId="5A379DEB"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Denúncia</w:t>
      </w:r>
    </w:p>
    <w:p w14:paraId="22B21E69" w14:textId="77777777" w:rsidR="002277A8" w:rsidRPr="008B18CE" w:rsidRDefault="002277A8">
      <w:pPr>
        <w:widowControl w:val="0"/>
        <w:spacing w:after="120" w:line="360" w:lineRule="auto"/>
        <w:jc w:val="both"/>
        <w:rPr>
          <w:rFonts w:ascii="Garamond" w:hAnsi="Garamond"/>
          <w:bCs/>
        </w:rPr>
      </w:pPr>
      <w:r w:rsidRPr="008B18CE">
        <w:rPr>
          <w:rFonts w:ascii="Garamond" w:hAnsi="Garamond"/>
          <w:bCs/>
        </w:rPr>
        <w:t>Caso, no âmbito dos processos de inquérito ou disciplinares previstos na presente lei, sejam apurados factos suscetíveis de indiciarem a prática de um crime, devem os mesmos ser comunicados pela ADoP, pela respetiva federação desportiva ou liga profissional ao Ministério Público.</w:t>
      </w:r>
    </w:p>
    <w:p w14:paraId="74B36C46" w14:textId="258DEE6D" w:rsidR="0041517E" w:rsidRPr="008B18CE" w:rsidRDefault="0041517E">
      <w:pPr>
        <w:widowControl w:val="0"/>
        <w:spacing w:after="120" w:line="360" w:lineRule="auto"/>
        <w:ind w:left="567" w:right="560"/>
        <w:jc w:val="center"/>
        <w:rPr>
          <w:rFonts w:ascii="Garamond" w:hAnsi="Garamond"/>
          <w:bCs/>
        </w:rPr>
      </w:pPr>
      <w:r w:rsidRPr="008B18CE">
        <w:rPr>
          <w:rFonts w:ascii="Garamond" w:hAnsi="Garamond"/>
          <w:bCs/>
        </w:rPr>
        <w:t xml:space="preserve">Artigo </w:t>
      </w:r>
      <w:r w:rsidR="009F1C96" w:rsidRPr="008B18CE">
        <w:rPr>
          <w:rFonts w:ascii="Garamond" w:hAnsi="Garamond"/>
          <w:bCs/>
        </w:rPr>
        <w:t>7</w:t>
      </w:r>
      <w:r w:rsidR="003E3195" w:rsidRPr="008B18CE">
        <w:rPr>
          <w:rFonts w:ascii="Garamond" w:hAnsi="Garamond"/>
          <w:bCs/>
        </w:rPr>
        <w:t>1</w:t>
      </w:r>
      <w:r w:rsidRPr="008B18CE">
        <w:rPr>
          <w:rFonts w:ascii="Garamond" w:hAnsi="Garamond"/>
          <w:bCs/>
        </w:rPr>
        <w:t>.º</w:t>
      </w:r>
    </w:p>
    <w:p w14:paraId="224DB909" w14:textId="55D2D2F1" w:rsidR="0041517E" w:rsidRPr="00223D86" w:rsidRDefault="002277A8">
      <w:pPr>
        <w:widowControl w:val="0"/>
        <w:spacing w:after="120" w:line="360" w:lineRule="auto"/>
        <w:ind w:left="567" w:right="560"/>
        <w:jc w:val="center"/>
        <w:rPr>
          <w:rFonts w:ascii="Garamond" w:hAnsi="Garamond"/>
          <w:b/>
        </w:rPr>
      </w:pPr>
      <w:r w:rsidRPr="00223D86">
        <w:rPr>
          <w:rFonts w:ascii="Garamond" w:hAnsi="Garamond"/>
          <w:b/>
        </w:rPr>
        <w:t>Procedimento disciplinar</w:t>
      </w:r>
    </w:p>
    <w:p w14:paraId="1AC04EA3" w14:textId="205BF0EC" w:rsidR="0041517E" w:rsidRPr="008B18CE" w:rsidRDefault="002277A8" w:rsidP="00223D86">
      <w:pPr>
        <w:pStyle w:val="PargrafodaLista"/>
        <w:widowControl w:val="0"/>
        <w:numPr>
          <w:ilvl w:val="0"/>
          <w:numId w:val="32"/>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A existência de indícios de uma infração às normas antidopagem determina automaticamente a abertura de um procedimento disciplinar pela ADoP, adequado a determinar a eventual existência de envolvimento e o grau de comparticipação por parte </w:t>
      </w:r>
      <w:r w:rsidRPr="00223D86">
        <w:rPr>
          <w:rFonts w:ascii="Garamond" w:hAnsi="Garamond"/>
          <w:bCs/>
          <w:sz w:val="24"/>
          <w:szCs w:val="24"/>
        </w:rPr>
        <w:t>d</w:t>
      </w:r>
      <w:r w:rsidR="00142978" w:rsidRPr="00223D86">
        <w:rPr>
          <w:rFonts w:ascii="Garamond" w:hAnsi="Garamond"/>
          <w:bCs/>
          <w:sz w:val="24"/>
          <w:szCs w:val="24"/>
        </w:rPr>
        <w:t>e outra pessoa</w:t>
      </w:r>
      <w:r w:rsidRPr="008B18CE">
        <w:rPr>
          <w:rFonts w:ascii="Garamond" w:hAnsi="Garamond"/>
          <w:bCs/>
          <w:sz w:val="24"/>
          <w:szCs w:val="24"/>
        </w:rPr>
        <w:t>, devendo, nomeadamente, averiguar o modo de obtenção da substância ou método proibido pelo praticante desportivo.</w:t>
      </w:r>
    </w:p>
    <w:p w14:paraId="5E9577D0" w14:textId="58B7A0FB" w:rsidR="0041517E" w:rsidRPr="00223D86" w:rsidRDefault="0041517E" w:rsidP="00223D86">
      <w:pPr>
        <w:pStyle w:val="PargrafodaLista"/>
        <w:widowControl w:val="0"/>
        <w:numPr>
          <w:ilvl w:val="0"/>
          <w:numId w:val="32"/>
        </w:numPr>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Se a ADoP determinar a existência de violação das regras antidopagem contra um praticante desportivo ou outra pessoa, deve aplicar os artigos 14.1.2. e 14.1.5 do Código Mundial Antidopagem.</w:t>
      </w:r>
    </w:p>
    <w:p w14:paraId="6AFE9F34" w14:textId="6B20AA39" w:rsidR="0041517E" w:rsidRPr="00223D86" w:rsidRDefault="0041517E">
      <w:pPr>
        <w:widowControl w:val="0"/>
        <w:autoSpaceDE w:val="0"/>
        <w:autoSpaceDN w:val="0"/>
        <w:adjustRightInd w:val="0"/>
        <w:spacing w:after="120" w:line="360" w:lineRule="auto"/>
        <w:ind w:left="567" w:right="560"/>
        <w:jc w:val="center"/>
        <w:rPr>
          <w:rFonts w:ascii="Garamond" w:hAnsi="Garamond"/>
          <w:bCs/>
        </w:rPr>
      </w:pPr>
      <w:r w:rsidRPr="00223D86">
        <w:rPr>
          <w:rFonts w:ascii="Garamond" w:hAnsi="Garamond"/>
          <w:bCs/>
        </w:rPr>
        <w:t xml:space="preserve">Artigo </w:t>
      </w:r>
      <w:r w:rsidR="009F1C96" w:rsidRPr="00223D86">
        <w:rPr>
          <w:rFonts w:ascii="Garamond" w:hAnsi="Garamond"/>
          <w:bCs/>
        </w:rPr>
        <w:t>7</w:t>
      </w:r>
      <w:r w:rsidR="003E3195" w:rsidRPr="00223D86">
        <w:rPr>
          <w:rFonts w:ascii="Garamond" w:hAnsi="Garamond"/>
          <w:bCs/>
        </w:rPr>
        <w:t>2</w:t>
      </w:r>
      <w:r w:rsidRPr="00223D86">
        <w:rPr>
          <w:rFonts w:ascii="Garamond" w:hAnsi="Garamond"/>
          <w:bCs/>
        </w:rPr>
        <w:t>.º</w:t>
      </w:r>
    </w:p>
    <w:p w14:paraId="452E8819" w14:textId="4111E2E9" w:rsidR="0041517E" w:rsidRPr="00223D86" w:rsidRDefault="002277A8">
      <w:pPr>
        <w:widowControl w:val="0"/>
        <w:autoSpaceDE w:val="0"/>
        <w:autoSpaceDN w:val="0"/>
        <w:adjustRightInd w:val="0"/>
        <w:spacing w:after="120" w:line="360" w:lineRule="auto"/>
        <w:ind w:left="567" w:right="560"/>
        <w:jc w:val="center"/>
        <w:rPr>
          <w:rFonts w:ascii="Garamond" w:hAnsi="Garamond"/>
          <w:b/>
        </w:rPr>
      </w:pPr>
      <w:r w:rsidRPr="00223D86">
        <w:rPr>
          <w:rFonts w:ascii="Garamond" w:hAnsi="Garamond"/>
          <w:b/>
        </w:rPr>
        <w:t>Regras da tramitação processual</w:t>
      </w:r>
    </w:p>
    <w:p w14:paraId="25280AD0" w14:textId="5F2F3501" w:rsidR="0041517E" w:rsidRPr="008B18CE" w:rsidRDefault="003A20E9" w:rsidP="00223D86">
      <w:pPr>
        <w:pStyle w:val="PargrafodaLista"/>
        <w:widowControl w:val="0"/>
        <w:numPr>
          <w:ilvl w:val="0"/>
          <w:numId w:val="222"/>
        </w:numPr>
        <w:spacing w:after="120" w:line="360" w:lineRule="auto"/>
        <w:ind w:left="426" w:right="-7" w:hanging="426"/>
        <w:contextualSpacing w:val="0"/>
        <w:jc w:val="both"/>
        <w:rPr>
          <w:rFonts w:ascii="Garamond" w:hAnsi="Garamond"/>
          <w:bCs/>
          <w:sz w:val="24"/>
          <w:szCs w:val="24"/>
        </w:rPr>
      </w:pPr>
      <w:bookmarkStart w:id="76" w:name="_Hlk68799521"/>
      <w:r w:rsidRPr="00223D86">
        <w:rPr>
          <w:rFonts w:ascii="Garamond" w:hAnsi="Garamond"/>
          <w:bCs/>
          <w:sz w:val="24"/>
          <w:szCs w:val="24"/>
        </w:rPr>
        <w:t>Sem prejuízo do disposto no n.º 5, o</w:t>
      </w:r>
      <w:r w:rsidR="00B60662" w:rsidRPr="008B18CE">
        <w:rPr>
          <w:rFonts w:ascii="Garamond" w:hAnsi="Garamond"/>
          <w:bCs/>
          <w:sz w:val="24"/>
          <w:szCs w:val="24"/>
        </w:rPr>
        <w:t xml:space="preserve"> procedimento disciplinar tem forma escrita e natureza secreta</w:t>
      </w:r>
      <w:r w:rsidR="0041517E" w:rsidRPr="008B18CE">
        <w:rPr>
          <w:rFonts w:ascii="Garamond" w:hAnsi="Garamond"/>
          <w:bCs/>
          <w:sz w:val="24"/>
          <w:szCs w:val="24"/>
        </w:rPr>
        <w:t>.</w:t>
      </w:r>
    </w:p>
    <w:p w14:paraId="0C339E57" w14:textId="76F2A3EE" w:rsidR="0041517E" w:rsidRPr="008B18CE" w:rsidRDefault="002277A8" w:rsidP="00223D86">
      <w:pPr>
        <w:pStyle w:val="PargrafodaLista"/>
        <w:widowControl w:val="0"/>
        <w:numPr>
          <w:ilvl w:val="0"/>
          <w:numId w:val="222"/>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A língua dos atos processuais é o português</w:t>
      </w:r>
      <w:r w:rsidR="0041517E" w:rsidRPr="008B18CE">
        <w:rPr>
          <w:rFonts w:ascii="Garamond" w:hAnsi="Garamond"/>
          <w:bCs/>
          <w:sz w:val="24"/>
          <w:szCs w:val="24"/>
        </w:rPr>
        <w:t>.</w:t>
      </w:r>
    </w:p>
    <w:bookmarkEnd w:id="76"/>
    <w:p w14:paraId="334E1BBD" w14:textId="0C8F9B88" w:rsidR="0041517E" w:rsidRPr="008B18CE" w:rsidRDefault="0041517E" w:rsidP="00223D86">
      <w:pPr>
        <w:pStyle w:val="PargrafodaLista"/>
        <w:widowControl w:val="0"/>
        <w:numPr>
          <w:ilvl w:val="0"/>
          <w:numId w:val="222"/>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O instrutor do procedimento é nomeado pelo presidente da ADoP</w:t>
      </w:r>
      <w:bookmarkStart w:id="77" w:name="_Hlk69233637"/>
      <w:r w:rsidRPr="008B18CE">
        <w:rPr>
          <w:rFonts w:ascii="Garamond" w:hAnsi="Garamond"/>
          <w:bCs/>
          <w:sz w:val="24"/>
          <w:szCs w:val="24"/>
        </w:rPr>
        <w:t>, com possibilidade de delegação</w:t>
      </w:r>
      <w:bookmarkEnd w:id="77"/>
      <w:r w:rsidRPr="008B18CE">
        <w:rPr>
          <w:rFonts w:ascii="Garamond" w:hAnsi="Garamond"/>
          <w:bCs/>
          <w:sz w:val="24"/>
          <w:szCs w:val="24"/>
        </w:rPr>
        <w:t>.</w:t>
      </w:r>
    </w:p>
    <w:p w14:paraId="568AFAF9" w14:textId="5587D214" w:rsidR="0041517E" w:rsidRPr="008B18CE" w:rsidRDefault="002277A8" w:rsidP="00223D86">
      <w:pPr>
        <w:pStyle w:val="PargrafodaLista"/>
        <w:widowControl w:val="0"/>
        <w:numPr>
          <w:ilvl w:val="0"/>
          <w:numId w:val="222"/>
        </w:numPr>
        <w:spacing w:after="120" w:line="360" w:lineRule="auto"/>
        <w:ind w:left="426" w:right="-7" w:hanging="426"/>
        <w:contextualSpacing w:val="0"/>
        <w:jc w:val="both"/>
        <w:rPr>
          <w:rFonts w:ascii="Garamond" w:hAnsi="Garamond"/>
          <w:bCs/>
          <w:sz w:val="24"/>
          <w:szCs w:val="24"/>
        </w:rPr>
      </w:pPr>
      <w:bookmarkStart w:id="78" w:name="_Hlk68799531"/>
      <w:r w:rsidRPr="008B18CE">
        <w:rPr>
          <w:rFonts w:ascii="Garamond" w:hAnsi="Garamond"/>
          <w:bCs/>
          <w:sz w:val="24"/>
          <w:szCs w:val="24"/>
        </w:rPr>
        <w:lastRenderedPageBreak/>
        <w:t>Analisados os elementos de prova carreada para os autos, o instrutor opta por promover a audiência preliminar do agente ou deduzir acusação</w:t>
      </w:r>
      <w:r w:rsidR="0041517E" w:rsidRPr="008B18CE">
        <w:rPr>
          <w:rFonts w:ascii="Garamond" w:hAnsi="Garamond"/>
          <w:bCs/>
          <w:sz w:val="24"/>
          <w:szCs w:val="24"/>
        </w:rPr>
        <w:t>.</w:t>
      </w:r>
    </w:p>
    <w:p w14:paraId="1699697F" w14:textId="617C2165" w:rsidR="00B60662" w:rsidRPr="00223D86" w:rsidRDefault="00B60662" w:rsidP="00223D86">
      <w:pPr>
        <w:pStyle w:val="PargrafodaLista"/>
        <w:widowControl w:val="0"/>
        <w:numPr>
          <w:ilvl w:val="0"/>
          <w:numId w:val="222"/>
        </w:numPr>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A audiência preliminar prevista no número anterior dever ser breve e célere, garantindo ao praticante desportivo uma oportunidade de ser ouvido, de forma escrita ou verbal.</w:t>
      </w:r>
    </w:p>
    <w:p w14:paraId="2CCB1014" w14:textId="65C213F6" w:rsidR="0041517E" w:rsidRPr="008B18CE" w:rsidRDefault="002277A8" w:rsidP="00223D86">
      <w:pPr>
        <w:pStyle w:val="PargrafodaLista"/>
        <w:widowControl w:val="0"/>
        <w:numPr>
          <w:ilvl w:val="0"/>
          <w:numId w:val="222"/>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Da acusação devem constar os factos imputados ao agente e as circunstâncias de tempo, modo e lugar da prática da infração</w:t>
      </w:r>
      <w:r w:rsidR="00B60662" w:rsidRPr="008B18CE">
        <w:rPr>
          <w:rFonts w:ascii="Garamond" w:hAnsi="Garamond"/>
          <w:bCs/>
          <w:sz w:val="24"/>
          <w:szCs w:val="24"/>
        </w:rPr>
        <w:t>.</w:t>
      </w:r>
    </w:p>
    <w:p w14:paraId="05349F25" w14:textId="3AEC43F0" w:rsidR="0041517E" w:rsidRPr="008B18CE" w:rsidRDefault="002277A8" w:rsidP="00223D86">
      <w:pPr>
        <w:pStyle w:val="PargrafodaLista"/>
        <w:widowControl w:val="0"/>
        <w:numPr>
          <w:ilvl w:val="0"/>
          <w:numId w:val="222"/>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Notificado da acusação, o agente pode apresentar, no prazo de 10 dias úteis, defesa escrita e requerimento probatório</w:t>
      </w:r>
      <w:r w:rsidR="00B60662" w:rsidRPr="008B18CE">
        <w:rPr>
          <w:rFonts w:ascii="Garamond" w:hAnsi="Garamond"/>
          <w:bCs/>
          <w:sz w:val="24"/>
          <w:szCs w:val="24"/>
        </w:rPr>
        <w:t>.</w:t>
      </w:r>
    </w:p>
    <w:p w14:paraId="4EC9F3AE" w14:textId="7D79F3CE" w:rsidR="0041517E" w:rsidRPr="008B18CE" w:rsidRDefault="0041517E" w:rsidP="00223D86">
      <w:pPr>
        <w:pStyle w:val="PargrafodaLista"/>
        <w:widowControl w:val="0"/>
        <w:numPr>
          <w:ilvl w:val="0"/>
          <w:numId w:val="222"/>
        </w:numPr>
        <w:spacing w:after="120" w:line="360" w:lineRule="auto"/>
        <w:ind w:left="426" w:right="-7" w:hanging="426"/>
        <w:contextualSpacing w:val="0"/>
        <w:jc w:val="both"/>
        <w:rPr>
          <w:rFonts w:ascii="Garamond" w:hAnsi="Garamond"/>
          <w:bCs/>
          <w:sz w:val="24"/>
          <w:szCs w:val="24"/>
        </w:rPr>
      </w:pPr>
      <w:bookmarkStart w:id="79" w:name="_Hlk69233668"/>
      <w:bookmarkEnd w:id="78"/>
      <w:r w:rsidRPr="008B18CE">
        <w:rPr>
          <w:rFonts w:ascii="Garamond" w:hAnsi="Garamond"/>
          <w:bCs/>
          <w:sz w:val="24"/>
          <w:szCs w:val="24"/>
        </w:rPr>
        <w:t>O agente pode, em qualquer fase do procedimento, constituir e ser assistido por mandatário, bem como ser representado por tutor, acompanhante ou responsável pelo poder paternal.</w:t>
      </w:r>
    </w:p>
    <w:p w14:paraId="34963E9E" w14:textId="6A4E54A0" w:rsidR="0041517E" w:rsidRPr="008B18CE" w:rsidRDefault="002277A8" w:rsidP="00223D86">
      <w:pPr>
        <w:pStyle w:val="PargrafodaLista"/>
        <w:widowControl w:val="0"/>
        <w:numPr>
          <w:ilvl w:val="0"/>
          <w:numId w:val="222"/>
        </w:numPr>
        <w:spacing w:after="120" w:line="360" w:lineRule="auto"/>
        <w:ind w:left="426" w:right="-7" w:hanging="426"/>
        <w:contextualSpacing w:val="0"/>
        <w:jc w:val="both"/>
        <w:rPr>
          <w:rFonts w:ascii="Garamond" w:hAnsi="Garamond"/>
          <w:bCs/>
          <w:sz w:val="24"/>
          <w:szCs w:val="24"/>
        </w:rPr>
      </w:pPr>
      <w:bookmarkStart w:id="80" w:name="_Hlk68799537"/>
      <w:bookmarkEnd w:id="79"/>
      <w:r w:rsidRPr="008B18CE">
        <w:rPr>
          <w:rFonts w:ascii="Garamond" w:hAnsi="Garamond"/>
          <w:bCs/>
          <w:sz w:val="24"/>
          <w:szCs w:val="24"/>
        </w:rPr>
        <w:t>Finda a fase de defesa, o instrutor elabora um relatório final, devendo a ADoP remetê-lo ao CDA para decisão</w:t>
      </w:r>
      <w:r w:rsidR="00B60662" w:rsidRPr="008B18CE">
        <w:rPr>
          <w:rFonts w:ascii="Garamond" w:hAnsi="Garamond"/>
          <w:bCs/>
          <w:sz w:val="24"/>
          <w:szCs w:val="24"/>
        </w:rPr>
        <w:t>.</w:t>
      </w:r>
    </w:p>
    <w:bookmarkEnd w:id="80"/>
    <w:p w14:paraId="57AC56AA" w14:textId="02D901B3" w:rsidR="0041517E" w:rsidRPr="008B18CE" w:rsidRDefault="0041517E">
      <w:pPr>
        <w:widowControl w:val="0"/>
        <w:spacing w:after="120" w:line="360" w:lineRule="auto"/>
        <w:ind w:left="567" w:right="560"/>
        <w:jc w:val="center"/>
        <w:rPr>
          <w:rFonts w:ascii="Garamond" w:hAnsi="Garamond"/>
          <w:bCs/>
        </w:rPr>
      </w:pPr>
      <w:r w:rsidRPr="008B18CE">
        <w:rPr>
          <w:rFonts w:ascii="Garamond" w:hAnsi="Garamond"/>
          <w:bCs/>
        </w:rPr>
        <w:t xml:space="preserve">Artigo </w:t>
      </w:r>
      <w:r w:rsidR="009F1C96" w:rsidRPr="008B18CE">
        <w:rPr>
          <w:rFonts w:ascii="Garamond" w:hAnsi="Garamond"/>
          <w:bCs/>
        </w:rPr>
        <w:t>7</w:t>
      </w:r>
      <w:r w:rsidR="003E3195" w:rsidRPr="008B18CE">
        <w:rPr>
          <w:rFonts w:ascii="Garamond" w:hAnsi="Garamond"/>
          <w:bCs/>
        </w:rPr>
        <w:t>3</w:t>
      </w:r>
      <w:r w:rsidRPr="008B18CE">
        <w:rPr>
          <w:rFonts w:ascii="Garamond" w:hAnsi="Garamond"/>
          <w:bCs/>
        </w:rPr>
        <w:t>.º</w:t>
      </w:r>
    </w:p>
    <w:p w14:paraId="09859473" w14:textId="61093798" w:rsidR="0041517E" w:rsidRPr="00223D86" w:rsidRDefault="002277A8">
      <w:pPr>
        <w:widowControl w:val="0"/>
        <w:spacing w:after="120" w:line="360" w:lineRule="auto"/>
        <w:ind w:left="567" w:right="560"/>
        <w:jc w:val="center"/>
        <w:rPr>
          <w:rFonts w:ascii="Garamond" w:hAnsi="Garamond"/>
          <w:b/>
        </w:rPr>
      </w:pPr>
      <w:r w:rsidRPr="00223D86">
        <w:rPr>
          <w:rFonts w:ascii="Garamond" w:hAnsi="Garamond"/>
          <w:b/>
        </w:rPr>
        <w:t>Formas de notificação</w:t>
      </w:r>
    </w:p>
    <w:p w14:paraId="649CBE57" w14:textId="5A22D378" w:rsidR="0041517E" w:rsidRPr="008B18CE" w:rsidRDefault="002277A8" w:rsidP="00223D86">
      <w:pPr>
        <w:pStyle w:val="PargrafodaLista"/>
        <w:widowControl w:val="0"/>
        <w:numPr>
          <w:ilvl w:val="0"/>
          <w:numId w:val="34"/>
        </w:numPr>
        <w:spacing w:after="120" w:line="360" w:lineRule="auto"/>
        <w:ind w:left="426" w:right="560" w:hanging="426"/>
        <w:contextualSpacing w:val="0"/>
        <w:jc w:val="both"/>
        <w:rPr>
          <w:rFonts w:ascii="Garamond" w:hAnsi="Garamond"/>
          <w:bCs/>
          <w:sz w:val="24"/>
          <w:szCs w:val="24"/>
        </w:rPr>
      </w:pPr>
      <w:bookmarkStart w:id="81" w:name="_Hlk68799563"/>
      <w:r w:rsidRPr="008B18CE">
        <w:rPr>
          <w:rFonts w:ascii="Garamond" w:hAnsi="Garamond"/>
          <w:bCs/>
          <w:sz w:val="24"/>
          <w:szCs w:val="24"/>
        </w:rPr>
        <w:t>As notificações consideram-se efetuadas por qualquer das seguintes formas</w:t>
      </w:r>
      <w:r w:rsidR="0041517E" w:rsidRPr="008B18CE">
        <w:rPr>
          <w:rFonts w:ascii="Garamond" w:hAnsi="Garamond"/>
          <w:bCs/>
          <w:sz w:val="24"/>
          <w:szCs w:val="24"/>
        </w:rPr>
        <w:t>.</w:t>
      </w:r>
    </w:p>
    <w:p w14:paraId="753215E2" w14:textId="77777777" w:rsidR="002277A8" w:rsidRPr="008B18CE" w:rsidRDefault="002277A8" w:rsidP="00223D86">
      <w:pPr>
        <w:pStyle w:val="PargrafodaLista"/>
        <w:widowControl w:val="0"/>
        <w:numPr>
          <w:ilvl w:val="1"/>
          <w:numId w:val="223"/>
        </w:numPr>
        <w:spacing w:after="120" w:line="360" w:lineRule="auto"/>
        <w:ind w:left="993" w:hanging="426"/>
        <w:contextualSpacing w:val="0"/>
        <w:jc w:val="both"/>
        <w:rPr>
          <w:rFonts w:ascii="Garamond" w:hAnsi="Garamond"/>
          <w:bCs/>
          <w:sz w:val="24"/>
          <w:szCs w:val="24"/>
        </w:rPr>
      </w:pPr>
      <w:r w:rsidRPr="008B18CE">
        <w:rPr>
          <w:rFonts w:ascii="Garamond" w:hAnsi="Garamond"/>
          <w:bCs/>
          <w:sz w:val="24"/>
          <w:szCs w:val="24"/>
        </w:rPr>
        <w:t>Contacto pessoal com o agente onde este for encontrado;</w:t>
      </w:r>
    </w:p>
    <w:p w14:paraId="1D7E7903" w14:textId="77777777" w:rsidR="002277A8" w:rsidRPr="008B18CE" w:rsidRDefault="002277A8" w:rsidP="00223D86">
      <w:pPr>
        <w:pStyle w:val="PargrafodaLista"/>
        <w:widowControl w:val="0"/>
        <w:numPr>
          <w:ilvl w:val="1"/>
          <w:numId w:val="223"/>
        </w:numPr>
        <w:spacing w:after="120" w:line="360" w:lineRule="auto"/>
        <w:ind w:left="993" w:hanging="426"/>
        <w:contextualSpacing w:val="0"/>
        <w:jc w:val="both"/>
        <w:rPr>
          <w:rFonts w:ascii="Garamond" w:hAnsi="Garamond"/>
          <w:bCs/>
          <w:sz w:val="24"/>
          <w:szCs w:val="24"/>
        </w:rPr>
      </w:pPr>
      <w:r w:rsidRPr="008B18CE">
        <w:rPr>
          <w:rFonts w:ascii="Garamond" w:hAnsi="Garamond"/>
          <w:bCs/>
          <w:sz w:val="24"/>
          <w:szCs w:val="24"/>
        </w:rPr>
        <w:t>Via postal registada, para o endereço indicado pelo próprio agente junto da respetiva federação desportiva;</w:t>
      </w:r>
    </w:p>
    <w:p w14:paraId="17F52FF3" w14:textId="77777777" w:rsidR="002277A8" w:rsidRPr="008B18CE" w:rsidRDefault="002277A8" w:rsidP="00223D86">
      <w:pPr>
        <w:pStyle w:val="PargrafodaLista"/>
        <w:widowControl w:val="0"/>
        <w:numPr>
          <w:ilvl w:val="1"/>
          <w:numId w:val="223"/>
        </w:numPr>
        <w:spacing w:after="120" w:line="360" w:lineRule="auto"/>
        <w:ind w:left="993" w:hanging="426"/>
        <w:contextualSpacing w:val="0"/>
        <w:jc w:val="both"/>
        <w:rPr>
          <w:rFonts w:ascii="Garamond" w:hAnsi="Garamond"/>
          <w:bCs/>
          <w:sz w:val="24"/>
          <w:szCs w:val="24"/>
        </w:rPr>
      </w:pPr>
      <w:r w:rsidRPr="008B18CE">
        <w:rPr>
          <w:rFonts w:ascii="Garamond" w:hAnsi="Garamond"/>
          <w:bCs/>
          <w:sz w:val="24"/>
          <w:szCs w:val="24"/>
        </w:rPr>
        <w:t>Correio eletrónico, para o endereço comunicado pelo agente junto da respetiva federação desportiva e, cumulativamente, para o endereço da própria federação desportiva;</w:t>
      </w:r>
    </w:p>
    <w:p w14:paraId="343D382C" w14:textId="4DB8CD6B" w:rsidR="002277A8" w:rsidRDefault="002277A8" w:rsidP="00223D86">
      <w:pPr>
        <w:pStyle w:val="PargrafodaLista"/>
        <w:widowControl w:val="0"/>
        <w:numPr>
          <w:ilvl w:val="1"/>
          <w:numId w:val="223"/>
        </w:numPr>
        <w:spacing w:after="120" w:line="360" w:lineRule="auto"/>
        <w:ind w:left="993" w:hanging="426"/>
        <w:contextualSpacing w:val="0"/>
        <w:jc w:val="both"/>
        <w:rPr>
          <w:rFonts w:ascii="Garamond" w:hAnsi="Garamond"/>
          <w:bCs/>
          <w:sz w:val="24"/>
          <w:szCs w:val="24"/>
        </w:rPr>
      </w:pPr>
      <w:r w:rsidRPr="008B18CE">
        <w:rPr>
          <w:rFonts w:ascii="Garamond" w:hAnsi="Garamond"/>
          <w:bCs/>
          <w:sz w:val="24"/>
          <w:szCs w:val="24"/>
        </w:rPr>
        <w:t>Edital ou anúncio.</w:t>
      </w:r>
    </w:p>
    <w:p w14:paraId="45AD5258" w14:textId="77777777" w:rsidR="0012465C" w:rsidRPr="008B18CE" w:rsidRDefault="0012465C" w:rsidP="0012465C">
      <w:pPr>
        <w:pStyle w:val="PargrafodaLista"/>
        <w:widowControl w:val="0"/>
        <w:spacing w:after="120" w:line="360" w:lineRule="auto"/>
        <w:ind w:left="1287"/>
        <w:contextualSpacing w:val="0"/>
        <w:jc w:val="both"/>
        <w:rPr>
          <w:rFonts w:ascii="Garamond" w:hAnsi="Garamond"/>
          <w:bCs/>
          <w:sz w:val="24"/>
          <w:szCs w:val="24"/>
        </w:rPr>
      </w:pPr>
    </w:p>
    <w:p w14:paraId="6C3F0324" w14:textId="7091FC8F" w:rsidR="0041517E" w:rsidRPr="008B18CE" w:rsidRDefault="008C6F00" w:rsidP="00223D86">
      <w:pPr>
        <w:pStyle w:val="PargrafodaLista"/>
        <w:widowControl w:val="0"/>
        <w:numPr>
          <w:ilvl w:val="0"/>
          <w:numId w:val="34"/>
        </w:numPr>
        <w:spacing w:after="120" w:line="360" w:lineRule="auto"/>
        <w:ind w:left="426" w:right="-7" w:hanging="426"/>
        <w:contextualSpacing w:val="0"/>
        <w:jc w:val="both"/>
        <w:rPr>
          <w:rFonts w:ascii="Garamond" w:hAnsi="Garamond"/>
          <w:bCs/>
          <w:sz w:val="24"/>
          <w:szCs w:val="24"/>
        </w:rPr>
      </w:pPr>
      <w:r w:rsidRPr="008B18CE" w:rsidDel="002277A8">
        <w:rPr>
          <w:rFonts w:ascii="Garamond" w:hAnsi="Garamond"/>
          <w:bCs/>
          <w:sz w:val="24"/>
          <w:szCs w:val="24"/>
        </w:rPr>
        <w:lastRenderedPageBreak/>
        <w:t xml:space="preserve"> </w:t>
      </w:r>
      <w:bookmarkEnd w:id="81"/>
      <w:r w:rsidRPr="008B18CE">
        <w:rPr>
          <w:rFonts w:ascii="Garamond" w:hAnsi="Garamond"/>
          <w:bCs/>
          <w:sz w:val="24"/>
          <w:szCs w:val="24"/>
        </w:rPr>
        <w:t xml:space="preserve">Na forma prevista na alínea </w:t>
      </w:r>
      <w:r w:rsidRPr="00223D86">
        <w:rPr>
          <w:rFonts w:ascii="Garamond" w:hAnsi="Garamond"/>
          <w:bCs/>
          <w:i/>
          <w:iCs/>
          <w:sz w:val="24"/>
          <w:szCs w:val="24"/>
        </w:rPr>
        <w:t>a</w:t>
      </w:r>
      <w:r w:rsidRPr="008B18CE">
        <w:rPr>
          <w:rFonts w:ascii="Garamond" w:hAnsi="Garamond"/>
          <w:bCs/>
          <w:sz w:val="24"/>
          <w:szCs w:val="24"/>
        </w:rPr>
        <w:t xml:space="preserve">) do número anterior, a notificação efetiva-se com a assinatura de auto de notificação, por via da intervenção dos trabalhadores da ADoP, devidamente identificados, ou por recurso a qualquer das forças de segurança referidas no n.º 2 do artigo </w:t>
      </w:r>
      <w:r w:rsidRPr="00223D86">
        <w:rPr>
          <w:rFonts w:ascii="Garamond" w:hAnsi="Garamond"/>
          <w:bCs/>
          <w:sz w:val="24"/>
          <w:szCs w:val="24"/>
        </w:rPr>
        <w:t>2</w:t>
      </w:r>
      <w:r w:rsidR="003E3195" w:rsidRPr="00223D86">
        <w:rPr>
          <w:rFonts w:ascii="Garamond" w:hAnsi="Garamond"/>
          <w:bCs/>
          <w:sz w:val="24"/>
          <w:szCs w:val="24"/>
        </w:rPr>
        <w:t>2</w:t>
      </w:r>
      <w:r w:rsidRPr="008B18CE">
        <w:rPr>
          <w:rFonts w:ascii="Garamond" w:hAnsi="Garamond"/>
          <w:bCs/>
          <w:sz w:val="24"/>
          <w:szCs w:val="24"/>
        </w:rPr>
        <w:t>.º</w:t>
      </w:r>
    </w:p>
    <w:p w14:paraId="48687FBA" w14:textId="2B92E207" w:rsidR="0041517E" w:rsidRPr="008B18CE" w:rsidRDefault="0041517E" w:rsidP="00223D86">
      <w:pPr>
        <w:pStyle w:val="PargrafodaLista"/>
        <w:widowControl w:val="0"/>
        <w:numPr>
          <w:ilvl w:val="0"/>
          <w:numId w:val="34"/>
        </w:numPr>
        <w:spacing w:after="120" w:line="360" w:lineRule="auto"/>
        <w:ind w:left="426" w:right="-7" w:hanging="426"/>
        <w:contextualSpacing w:val="0"/>
        <w:jc w:val="both"/>
        <w:rPr>
          <w:rFonts w:ascii="Garamond" w:hAnsi="Garamond"/>
          <w:bCs/>
          <w:sz w:val="24"/>
          <w:szCs w:val="24"/>
        </w:rPr>
      </w:pPr>
      <w:bookmarkStart w:id="82" w:name="_Hlk69233695"/>
      <w:bookmarkStart w:id="83" w:name="_Hlk75365933"/>
      <w:r w:rsidRPr="008B18CE">
        <w:rPr>
          <w:rFonts w:ascii="Garamond" w:hAnsi="Garamond"/>
          <w:bCs/>
          <w:sz w:val="24"/>
          <w:szCs w:val="24"/>
        </w:rPr>
        <w:t>A notificação efetuada por via postal registada</w:t>
      </w:r>
      <w:r w:rsidR="2B847938" w:rsidRPr="008B18CE">
        <w:rPr>
          <w:rFonts w:ascii="Garamond" w:hAnsi="Garamond"/>
          <w:bCs/>
          <w:sz w:val="24"/>
          <w:szCs w:val="24"/>
        </w:rPr>
        <w:t>,</w:t>
      </w:r>
      <w:r w:rsidRPr="008B18CE">
        <w:rPr>
          <w:rFonts w:ascii="Garamond" w:hAnsi="Garamond"/>
          <w:bCs/>
          <w:sz w:val="24"/>
          <w:szCs w:val="24"/>
        </w:rPr>
        <w:t xml:space="preserve"> prevista na al</w:t>
      </w:r>
      <w:r w:rsidR="42A0CF29" w:rsidRPr="008B18CE">
        <w:rPr>
          <w:rFonts w:ascii="Garamond" w:hAnsi="Garamond"/>
          <w:bCs/>
          <w:sz w:val="24"/>
          <w:szCs w:val="24"/>
        </w:rPr>
        <w:t>ínea</w:t>
      </w:r>
      <w:r w:rsidRPr="008B18CE">
        <w:rPr>
          <w:rFonts w:ascii="Garamond" w:hAnsi="Garamond"/>
          <w:bCs/>
          <w:sz w:val="24"/>
          <w:szCs w:val="24"/>
        </w:rPr>
        <w:t xml:space="preserve"> </w:t>
      </w:r>
      <w:r w:rsidRPr="008B18CE">
        <w:rPr>
          <w:rFonts w:ascii="Garamond" w:hAnsi="Garamond"/>
          <w:bCs/>
          <w:i/>
          <w:sz w:val="24"/>
          <w:szCs w:val="24"/>
        </w:rPr>
        <w:t>b)</w:t>
      </w:r>
      <w:r w:rsidRPr="008B18CE">
        <w:rPr>
          <w:rFonts w:ascii="Garamond" w:hAnsi="Garamond"/>
          <w:bCs/>
          <w:sz w:val="24"/>
          <w:szCs w:val="24"/>
        </w:rPr>
        <w:t xml:space="preserve"> </w:t>
      </w:r>
      <w:r w:rsidRPr="00223D86">
        <w:rPr>
          <w:rFonts w:ascii="Garamond" w:hAnsi="Garamond"/>
          <w:bCs/>
          <w:sz w:val="24"/>
          <w:szCs w:val="24"/>
        </w:rPr>
        <w:t xml:space="preserve">do </w:t>
      </w:r>
      <w:r w:rsidR="008C6F00" w:rsidRPr="00223D86">
        <w:rPr>
          <w:rFonts w:ascii="Garamond" w:hAnsi="Garamond"/>
          <w:bCs/>
          <w:sz w:val="24"/>
          <w:szCs w:val="24"/>
        </w:rPr>
        <w:t xml:space="preserve"> n.º 1</w:t>
      </w:r>
      <w:r w:rsidR="76A58B8F" w:rsidRPr="00223D86">
        <w:rPr>
          <w:rFonts w:ascii="Garamond" w:hAnsi="Garamond"/>
          <w:bCs/>
          <w:sz w:val="24"/>
          <w:szCs w:val="24"/>
        </w:rPr>
        <w:t>,</w:t>
      </w:r>
      <w:r w:rsidRPr="008B18CE">
        <w:rPr>
          <w:rFonts w:ascii="Garamond" w:hAnsi="Garamond"/>
          <w:bCs/>
          <w:sz w:val="24"/>
          <w:szCs w:val="24"/>
        </w:rPr>
        <w:t xml:space="preserve"> não deixa de produzir efeitos pelo facto de o expediente ser devolvido, desde que a remessa tenha sido feita para o endereço indicado pelo próprio agente junto da respetiva federação desportiva.</w:t>
      </w:r>
    </w:p>
    <w:p w14:paraId="6BF8E1F4" w14:textId="2CFC6315" w:rsidR="0041517E" w:rsidRPr="008B18CE" w:rsidRDefault="0041517E" w:rsidP="00223D86">
      <w:pPr>
        <w:pStyle w:val="PargrafodaLista"/>
        <w:widowControl w:val="0"/>
        <w:numPr>
          <w:ilvl w:val="0"/>
          <w:numId w:val="34"/>
        </w:numPr>
        <w:spacing w:after="120" w:line="360" w:lineRule="auto"/>
        <w:ind w:left="426" w:right="-7" w:hanging="426"/>
        <w:contextualSpacing w:val="0"/>
        <w:jc w:val="both"/>
        <w:rPr>
          <w:rFonts w:ascii="Garamond" w:hAnsi="Garamond"/>
          <w:bCs/>
          <w:sz w:val="24"/>
          <w:szCs w:val="24"/>
        </w:rPr>
      </w:pPr>
      <w:bookmarkStart w:id="84" w:name="_Hlk69233709"/>
      <w:bookmarkEnd w:id="82"/>
      <w:r w:rsidRPr="008B18CE">
        <w:rPr>
          <w:rFonts w:ascii="Garamond" w:hAnsi="Garamond"/>
          <w:bCs/>
          <w:sz w:val="24"/>
          <w:szCs w:val="24"/>
        </w:rPr>
        <w:t>Na situação prevista no número anterior</w:t>
      </w:r>
      <w:r w:rsidR="00FE590D" w:rsidRPr="008B18CE">
        <w:rPr>
          <w:rFonts w:ascii="Garamond" w:hAnsi="Garamond"/>
          <w:bCs/>
          <w:sz w:val="24"/>
          <w:szCs w:val="24"/>
        </w:rPr>
        <w:t xml:space="preserve"> </w:t>
      </w:r>
      <w:r w:rsidRPr="008B18CE">
        <w:rPr>
          <w:rFonts w:ascii="Garamond" w:hAnsi="Garamond"/>
          <w:bCs/>
          <w:sz w:val="24"/>
          <w:szCs w:val="24"/>
        </w:rPr>
        <w:t>junta-se ao processo cópia da notificação, presumindo-se esta feita no terceiro dia posterior ao do registo da carta ou no primeiro dia útil seguinte a esse, quando não o seja.</w:t>
      </w:r>
      <w:bookmarkEnd w:id="83"/>
    </w:p>
    <w:bookmarkEnd w:id="84"/>
    <w:p w14:paraId="36A4BC3A" w14:textId="3CF5E58F" w:rsidR="0041517E" w:rsidRPr="008B18CE" w:rsidRDefault="0041517E">
      <w:pPr>
        <w:widowControl w:val="0"/>
        <w:spacing w:after="120" w:line="360" w:lineRule="auto"/>
        <w:ind w:left="567" w:right="560"/>
        <w:jc w:val="center"/>
        <w:rPr>
          <w:rFonts w:ascii="Garamond" w:hAnsi="Garamond"/>
          <w:bCs/>
        </w:rPr>
      </w:pPr>
      <w:r w:rsidRPr="008B18CE">
        <w:rPr>
          <w:rFonts w:ascii="Garamond" w:hAnsi="Garamond"/>
          <w:bCs/>
        </w:rPr>
        <w:t xml:space="preserve">Artigo </w:t>
      </w:r>
      <w:r w:rsidR="009F1C96" w:rsidRPr="00223D86">
        <w:rPr>
          <w:rFonts w:ascii="Garamond" w:hAnsi="Garamond"/>
          <w:bCs/>
        </w:rPr>
        <w:t>7</w:t>
      </w:r>
      <w:r w:rsidR="003E3195" w:rsidRPr="00223D86">
        <w:rPr>
          <w:rFonts w:ascii="Garamond" w:hAnsi="Garamond"/>
          <w:bCs/>
        </w:rPr>
        <w:t>4</w:t>
      </w:r>
      <w:r w:rsidRPr="00223D86">
        <w:rPr>
          <w:rFonts w:ascii="Garamond" w:hAnsi="Garamond"/>
          <w:bCs/>
        </w:rPr>
        <w:t>.º</w:t>
      </w:r>
    </w:p>
    <w:p w14:paraId="68D5C0A7" w14:textId="613EE482" w:rsidR="0041517E" w:rsidRPr="00223D86" w:rsidRDefault="002277A8">
      <w:pPr>
        <w:widowControl w:val="0"/>
        <w:spacing w:after="120" w:line="360" w:lineRule="auto"/>
        <w:ind w:left="567" w:right="560"/>
        <w:jc w:val="center"/>
        <w:rPr>
          <w:rFonts w:ascii="Garamond" w:hAnsi="Garamond"/>
          <w:b/>
        </w:rPr>
      </w:pPr>
      <w:r w:rsidRPr="00223D86">
        <w:rPr>
          <w:rFonts w:ascii="Garamond" w:hAnsi="Garamond"/>
          <w:b/>
        </w:rPr>
        <w:t>Competência na instrução dos procedimentos disciplinares</w:t>
      </w:r>
    </w:p>
    <w:p w14:paraId="7A8A7549" w14:textId="492D740D" w:rsidR="0041517E" w:rsidRPr="008B18CE" w:rsidRDefault="002277A8" w:rsidP="00223D86">
      <w:pPr>
        <w:pStyle w:val="PargrafodaLista"/>
        <w:widowControl w:val="0"/>
        <w:numPr>
          <w:ilvl w:val="0"/>
          <w:numId w:val="224"/>
        </w:numPr>
        <w:spacing w:after="120" w:line="360" w:lineRule="auto"/>
        <w:ind w:left="426" w:right="-7" w:hanging="426"/>
        <w:contextualSpacing w:val="0"/>
        <w:jc w:val="both"/>
        <w:rPr>
          <w:rFonts w:ascii="Garamond" w:hAnsi="Garamond"/>
          <w:bCs/>
          <w:sz w:val="24"/>
          <w:szCs w:val="24"/>
        </w:rPr>
      </w:pPr>
      <w:bookmarkStart w:id="85" w:name="_Hlk68799588"/>
      <w:r w:rsidRPr="008B18CE">
        <w:rPr>
          <w:rFonts w:ascii="Garamond" w:hAnsi="Garamond"/>
          <w:bCs/>
          <w:sz w:val="24"/>
          <w:szCs w:val="24"/>
        </w:rPr>
        <w:t>A instrução dos procedimentos disciplinares compete à ADoP</w:t>
      </w:r>
      <w:r w:rsidR="0041517E" w:rsidRPr="008B18CE">
        <w:rPr>
          <w:rFonts w:ascii="Garamond" w:hAnsi="Garamond"/>
          <w:bCs/>
          <w:sz w:val="24"/>
          <w:szCs w:val="24"/>
        </w:rPr>
        <w:t>.</w:t>
      </w:r>
      <w:bookmarkEnd w:id="85"/>
    </w:p>
    <w:p w14:paraId="3966A568" w14:textId="2F4819A0" w:rsidR="0041517E" w:rsidRPr="00223D86" w:rsidRDefault="0041517E" w:rsidP="00223D86">
      <w:pPr>
        <w:pStyle w:val="PargrafodaLista"/>
        <w:widowControl w:val="0"/>
        <w:numPr>
          <w:ilvl w:val="0"/>
          <w:numId w:val="224"/>
        </w:numPr>
        <w:spacing w:after="120" w:line="360" w:lineRule="auto"/>
        <w:ind w:left="426" w:right="-7" w:hanging="426"/>
        <w:contextualSpacing w:val="0"/>
        <w:jc w:val="both"/>
        <w:rPr>
          <w:rFonts w:ascii="Garamond" w:hAnsi="Garamond"/>
          <w:bCs/>
          <w:sz w:val="24"/>
          <w:szCs w:val="24"/>
        </w:rPr>
      </w:pPr>
      <w:bookmarkStart w:id="86" w:name="_Hlk75365961"/>
      <w:bookmarkStart w:id="87" w:name="_Hlk69234644"/>
      <w:r w:rsidRPr="00223D86">
        <w:rPr>
          <w:rFonts w:ascii="Garamond" w:hAnsi="Garamond"/>
          <w:bCs/>
          <w:sz w:val="24"/>
          <w:szCs w:val="24"/>
        </w:rPr>
        <w:t xml:space="preserve">A anulação da inscrição junto da respetiva federação desportiva titular do estatuto de utilidade pública desportiva, pelo praticante desportivo ou por outra pessoa, antes ou após a instauração do procedimento disciplinar, não obsta à </w:t>
      </w:r>
      <w:r w:rsidR="00517498" w:rsidRPr="00223D86">
        <w:rPr>
          <w:rFonts w:ascii="Garamond" w:hAnsi="Garamond"/>
          <w:bCs/>
          <w:sz w:val="24"/>
          <w:szCs w:val="24"/>
        </w:rPr>
        <w:t>prossecução ou instauração do procedimento disciplinar e à punição por infração das normas antidopagem</w:t>
      </w:r>
      <w:r w:rsidRPr="00223D86">
        <w:rPr>
          <w:rFonts w:ascii="Garamond" w:hAnsi="Garamond"/>
          <w:bCs/>
          <w:sz w:val="24"/>
          <w:szCs w:val="24"/>
        </w:rPr>
        <w:t>.</w:t>
      </w:r>
      <w:bookmarkEnd w:id="86"/>
    </w:p>
    <w:p w14:paraId="31E4475F" w14:textId="7C0BE6B6" w:rsidR="0041517E" w:rsidRPr="008B18CE" w:rsidRDefault="002277A8" w:rsidP="00223D86">
      <w:pPr>
        <w:pStyle w:val="PargrafodaLista"/>
        <w:widowControl w:val="0"/>
        <w:numPr>
          <w:ilvl w:val="0"/>
          <w:numId w:val="224"/>
        </w:numPr>
        <w:spacing w:after="120" w:line="360" w:lineRule="auto"/>
        <w:ind w:left="426" w:right="-7" w:hanging="426"/>
        <w:contextualSpacing w:val="0"/>
        <w:jc w:val="both"/>
        <w:rPr>
          <w:rFonts w:ascii="Garamond" w:hAnsi="Garamond"/>
          <w:bCs/>
          <w:sz w:val="24"/>
          <w:szCs w:val="24"/>
        </w:rPr>
      </w:pPr>
      <w:bookmarkStart w:id="88" w:name="_Hlk68799605"/>
      <w:bookmarkEnd w:id="87"/>
      <w:r w:rsidRPr="008B18CE">
        <w:rPr>
          <w:rFonts w:ascii="Garamond" w:hAnsi="Garamond"/>
          <w:bCs/>
          <w:sz w:val="24"/>
          <w:szCs w:val="24"/>
        </w:rPr>
        <w:t>Entre a comunicação da violação de uma norma antidopagem e a aplicação da correspondente sanção disciplinar não pode mediar um prazo superior a 120 dias, o qual, em casos de especial complexidade, pode ser prorrogado por períodos de 30 dias, até ao máximo de 120 dias adicionais, por despacho do órgão competente</w:t>
      </w:r>
      <w:r w:rsidR="0041517E" w:rsidRPr="008B18CE">
        <w:rPr>
          <w:rFonts w:ascii="Garamond" w:hAnsi="Garamond"/>
          <w:bCs/>
          <w:sz w:val="24"/>
          <w:szCs w:val="24"/>
        </w:rPr>
        <w:t>.</w:t>
      </w:r>
    </w:p>
    <w:bookmarkEnd w:id="88"/>
    <w:p w14:paraId="7AB6C25F" w14:textId="24F50CD0" w:rsidR="0041517E" w:rsidRDefault="0041517E">
      <w:pPr>
        <w:widowControl w:val="0"/>
        <w:spacing w:after="120" w:line="360" w:lineRule="auto"/>
        <w:ind w:left="567" w:right="560"/>
        <w:jc w:val="center"/>
        <w:rPr>
          <w:rFonts w:ascii="Garamond" w:hAnsi="Garamond"/>
          <w:bCs/>
        </w:rPr>
      </w:pPr>
    </w:p>
    <w:p w14:paraId="67F93F28" w14:textId="5FF8D931" w:rsidR="0012465C" w:rsidRDefault="0012465C">
      <w:pPr>
        <w:widowControl w:val="0"/>
        <w:spacing w:after="120" w:line="360" w:lineRule="auto"/>
        <w:ind w:left="567" w:right="560"/>
        <w:jc w:val="center"/>
        <w:rPr>
          <w:rFonts w:ascii="Garamond" w:hAnsi="Garamond"/>
          <w:bCs/>
        </w:rPr>
      </w:pPr>
    </w:p>
    <w:p w14:paraId="68B109B6" w14:textId="6ACE6DF2" w:rsidR="0012465C" w:rsidRDefault="0012465C">
      <w:pPr>
        <w:widowControl w:val="0"/>
        <w:spacing w:after="120" w:line="360" w:lineRule="auto"/>
        <w:ind w:left="567" w:right="560"/>
        <w:jc w:val="center"/>
        <w:rPr>
          <w:rFonts w:ascii="Garamond" w:hAnsi="Garamond"/>
          <w:bCs/>
        </w:rPr>
      </w:pPr>
    </w:p>
    <w:p w14:paraId="0C5CCD29" w14:textId="77777777" w:rsidR="0012465C" w:rsidRPr="008B18CE" w:rsidRDefault="0012465C">
      <w:pPr>
        <w:widowControl w:val="0"/>
        <w:spacing w:after="120" w:line="360" w:lineRule="auto"/>
        <w:ind w:left="567" w:right="560"/>
        <w:jc w:val="center"/>
        <w:rPr>
          <w:rFonts w:ascii="Garamond" w:hAnsi="Garamond"/>
          <w:bCs/>
        </w:rPr>
      </w:pPr>
    </w:p>
    <w:p w14:paraId="504BA627" w14:textId="6EB91617" w:rsidR="0041517E" w:rsidRPr="008B18CE" w:rsidRDefault="0041517E">
      <w:pPr>
        <w:widowControl w:val="0"/>
        <w:spacing w:after="120" w:line="360" w:lineRule="auto"/>
        <w:ind w:left="567" w:right="560"/>
        <w:jc w:val="center"/>
        <w:rPr>
          <w:rFonts w:ascii="Garamond" w:hAnsi="Garamond"/>
          <w:bCs/>
        </w:rPr>
      </w:pPr>
      <w:r w:rsidRPr="008B18CE">
        <w:rPr>
          <w:rFonts w:ascii="Garamond" w:hAnsi="Garamond"/>
          <w:bCs/>
        </w:rPr>
        <w:t xml:space="preserve">Artigo </w:t>
      </w:r>
      <w:r w:rsidR="009F1C96" w:rsidRPr="008B18CE">
        <w:rPr>
          <w:rFonts w:ascii="Garamond" w:hAnsi="Garamond"/>
          <w:bCs/>
        </w:rPr>
        <w:t>7</w:t>
      </w:r>
      <w:r w:rsidR="003E3195" w:rsidRPr="008B18CE">
        <w:rPr>
          <w:rFonts w:ascii="Garamond" w:hAnsi="Garamond"/>
          <w:bCs/>
        </w:rPr>
        <w:t>5</w:t>
      </w:r>
      <w:r w:rsidRPr="008B18CE">
        <w:rPr>
          <w:rFonts w:ascii="Garamond" w:hAnsi="Garamond"/>
          <w:bCs/>
        </w:rPr>
        <w:t>.º</w:t>
      </w:r>
    </w:p>
    <w:p w14:paraId="013218E3" w14:textId="74A4985E" w:rsidR="0041517E" w:rsidRPr="00223D86" w:rsidRDefault="002277A8">
      <w:pPr>
        <w:widowControl w:val="0"/>
        <w:spacing w:after="120" w:line="360" w:lineRule="auto"/>
        <w:ind w:left="567" w:right="560"/>
        <w:jc w:val="center"/>
        <w:rPr>
          <w:rFonts w:ascii="Garamond" w:hAnsi="Garamond"/>
          <w:b/>
        </w:rPr>
      </w:pPr>
      <w:bookmarkStart w:id="89" w:name="_Hlk68799621"/>
      <w:r w:rsidRPr="00223D86">
        <w:rPr>
          <w:rFonts w:ascii="Garamond" w:hAnsi="Garamond"/>
          <w:b/>
        </w:rPr>
        <w:t>Aplicação das sanções disciplinares</w:t>
      </w:r>
    </w:p>
    <w:p w14:paraId="79F17376" w14:textId="697643EF" w:rsidR="0041517E" w:rsidRPr="008B18CE" w:rsidRDefault="002277A8" w:rsidP="00223D86">
      <w:pPr>
        <w:pStyle w:val="PargrafodaLista"/>
        <w:widowControl w:val="0"/>
        <w:numPr>
          <w:ilvl w:val="0"/>
          <w:numId w:val="36"/>
        </w:numPr>
        <w:spacing w:after="120" w:line="360" w:lineRule="auto"/>
        <w:ind w:left="426" w:hanging="426"/>
        <w:contextualSpacing w:val="0"/>
        <w:jc w:val="both"/>
        <w:rPr>
          <w:rFonts w:ascii="Garamond" w:hAnsi="Garamond"/>
          <w:bCs/>
          <w:sz w:val="24"/>
          <w:szCs w:val="24"/>
        </w:rPr>
      </w:pPr>
      <w:bookmarkStart w:id="90" w:name="_Hlk68799630"/>
      <w:bookmarkEnd w:id="89"/>
      <w:r w:rsidRPr="008B18CE">
        <w:rPr>
          <w:rFonts w:ascii="Garamond" w:hAnsi="Garamond"/>
          <w:bCs/>
          <w:sz w:val="24"/>
          <w:szCs w:val="24"/>
        </w:rPr>
        <w:t>O CDA recebe o processo instruído pela ADoP, o qual é remetido, de forma confidencial, ao presidente.</w:t>
      </w:r>
    </w:p>
    <w:p w14:paraId="3EE75C25" w14:textId="79191657" w:rsidR="0041517E" w:rsidRPr="008B18CE" w:rsidRDefault="002277A8" w:rsidP="00223D86">
      <w:pPr>
        <w:pStyle w:val="PargrafodaLista"/>
        <w:widowControl w:val="0"/>
        <w:numPr>
          <w:ilvl w:val="0"/>
          <w:numId w:val="36"/>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presidente, nas 48 horas seguintes ao recebimento do processo, constitui a subcomissão, notifica o relator e envia-lhe o processo</w:t>
      </w:r>
      <w:r w:rsidR="0041517E" w:rsidRPr="008B18CE">
        <w:rPr>
          <w:rFonts w:ascii="Garamond" w:hAnsi="Garamond"/>
          <w:bCs/>
          <w:sz w:val="24"/>
          <w:szCs w:val="24"/>
        </w:rPr>
        <w:t>.</w:t>
      </w:r>
      <w:bookmarkEnd w:id="90"/>
    </w:p>
    <w:p w14:paraId="4CC6DA92" w14:textId="0E1CF75C" w:rsidR="0041517E" w:rsidRPr="008B18CE" w:rsidRDefault="0041517E" w:rsidP="00223D86">
      <w:pPr>
        <w:pStyle w:val="PargrafodaLista"/>
        <w:widowControl w:val="0"/>
        <w:numPr>
          <w:ilvl w:val="0"/>
          <w:numId w:val="36"/>
        </w:numPr>
        <w:spacing w:after="120" w:line="360" w:lineRule="auto"/>
        <w:ind w:left="426" w:hanging="426"/>
        <w:contextualSpacing w:val="0"/>
        <w:jc w:val="both"/>
        <w:rPr>
          <w:rFonts w:ascii="Garamond" w:hAnsi="Garamond"/>
          <w:bCs/>
          <w:sz w:val="24"/>
          <w:szCs w:val="24"/>
        </w:rPr>
      </w:pPr>
      <w:bookmarkStart w:id="91" w:name="_Hlk69234746"/>
      <w:bookmarkStart w:id="92" w:name="_Hlk75366012"/>
      <w:r w:rsidRPr="008B18CE">
        <w:rPr>
          <w:rFonts w:ascii="Garamond" w:hAnsi="Garamond"/>
          <w:bCs/>
          <w:sz w:val="24"/>
          <w:szCs w:val="24"/>
        </w:rPr>
        <w:t>Caso a subcomissão necessite de realizar diligências de prova adicionais, para efeitos de fundamentação da sua decisão, deve proceder ao reenvio do processo para a ADoP, identificando, em concreto, as diligências de prova que considere pertinentes.</w:t>
      </w:r>
    </w:p>
    <w:p w14:paraId="03BBF8CC" w14:textId="07BCB465" w:rsidR="0041517E" w:rsidRPr="008B18CE" w:rsidRDefault="0041517E" w:rsidP="00223D86">
      <w:pPr>
        <w:pStyle w:val="PargrafodaLista"/>
        <w:widowControl w:val="0"/>
        <w:numPr>
          <w:ilvl w:val="0"/>
          <w:numId w:val="36"/>
        </w:numPr>
        <w:spacing w:after="120" w:line="360" w:lineRule="auto"/>
        <w:ind w:left="426" w:hanging="426"/>
        <w:contextualSpacing w:val="0"/>
        <w:jc w:val="both"/>
        <w:rPr>
          <w:rFonts w:ascii="Garamond" w:hAnsi="Garamond"/>
          <w:bCs/>
          <w:sz w:val="24"/>
          <w:szCs w:val="24"/>
        </w:rPr>
      </w:pPr>
      <w:bookmarkStart w:id="93" w:name="_Hlk69234756"/>
      <w:bookmarkEnd w:id="91"/>
      <w:r w:rsidRPr="008B18CE">
        <w:rPr>
          <w:rFonts w:ascii="Garamond" w:hAnsi="Garamond"/>
          <w:bCs/>
          <w:sz w:val="24"/>
          <w:szCs w:val="24"/>
        </w:rPr>
        <w:t xml:space="preserve">A subcomissão tem 30 dias após a receção do processo ou do resultado das diligências de prova adicionais previstas no número anterior, para elaborar e notificar a deliberação à ADoP, ao praticante desportivo ou outra pessoa, ao seu mandatário, à federação desportiva </w:t>
      </w:r>
      <w:r w:rsidR="00634898" w:rsidRPr="00223D86">
        <w:rPr>
          <w:rFonts w:ascii="Garamond" w:hAnsi="Garamond"/>
          <w:bCs/>
          <w:sz w:val="24"/>
          <w:szCs w:val="24"/>
        </w:rPr>
        <w:t>nacional</w:t>
      </w:r>
      <w:r w:rsidR="00634898" w:rsidRPr="008B18CE">
        <w:rPr>
          <w:rFonts w:ascii="Garamond" w:hAnsi="Garamond"/>
          <w:bCs/>
          <w:sz w:val="24"/>
          <w:szCs w:val="24"/>
        </w:rPr>
        <w:t xml:space="preserve"> </w:t>
      </w:r>
      <w:r w:rsidRPr="008B18CE">
        <w:rPr>
          <w:rFonts w:ascii="Garamond" w:hAnsi="Garamond"/>
          <w:bCs/>
          <w:sz w:val="24"/>
          <w:szCs w:val="24"/>
        </w:rPr>
        <w:t>respetiva, à AMA e à federação internacional, devendo estas entidades guardar sigilo sobre a decisão</w:t>
      </w:r>
      <w:r w:rsidR="00517498" w:rsidRPr="008B18CE">
        <w:rPr>
          <w:rFonts w:ascii="Garamond" w:hAnsi="Garamond"/>
          <w:bCs/>
          <w:sz w:val="24"/>
          <w:szCs w:val="24"/>
        </w:rPr>
        <w:t>,</w:t>
      </w:r>
      <w:r w:rsidRPr="008B18CE">
        <w:rPr>
          <w:rFonts w:ascii="Garamond" w:hAnsi="Garamond"/>
          <w:bCs/>
          <w:sz w:val="24"/>
          <w:szCs w:val="24"/>
        </w:rPr>
        <w:t xml:space="preserve"> até ao momento da publicitação prevista no n.º </w:t>
      </w:r>
      <w:r w:rsidR="008C6F00" w:rsidRPr="00223D86">
        <w:rPr>
          <w:rFonts w:ascii="Garamond" w:hAnsi="Garamond"/>
          <w:bCs/>
          <w:sz w:val="24"/>
          <w:szCs w:val="24"/>
        </w:rPr>
        <w:t>4</w:t>
      </w:r>
      <w:r w:rsidRPr="008B18CE">
        <w:rPr>
          <w:rFonts w:ascii="Garamond" w:hAnsi="Garamond"/>
          <w:bCs/>
          <w:sz w:val="24"/>
          <w:szCs w:val="24"/>
        </w:rPr>
        <w:t xml:space="preserve"> do artigo </w:t>
      </w:r>
      <w:r w:rsidR="008C6F00" w:rsidRPr="00223D86">
        <w:rPr>
          <w:rFonts w:ascii="Garamond" w:hAnsi="Garamond"/>
          <w:bCs/>
          <w:sz w:val="24"/>
          <w:szCs w:val="24"/>
        </w:rPr>
        <w:t>91</w:t>
      </w:r>
      <w:r w:rsidR="00E166D2" w:rsidRPr="008B18CE">
        <w:rPr>
          <w:rFonts w:ascii="Garamond" w:hAnsi="Garamond"/>
          <w:bCs/>
          <w:sz w:val="24"/>
          <w:szCs w:val="24"/>
        </w:rPr>
        <w:t>.</w:t>
      </w:r>
      <w:r w:rsidRPr="008B18CE">
        <w:rPr>
          <w:rFonts w:ascii="Garamond" w:hAnsi="Garamond"/>
          <w:bCs/>
          <w:sz w:val="24"/>
          <w:szCs w:val="24"/>
        </w:rPr>
        <w:t>º.</w:t>
      </w:r>
      <w:bookmarkEnd w:id="92"/>
    </w:p>
    <w:p w14:paraId="5D4450D9" w14:textId="51414C60" w:rsidR="0041517E" w:rsidRPr="008B18CE" w:rsidRDefault="0041517E" w:rsidP="00223D86">
      <w:pPr>
        <w:pStyle w:val="PargrafodaLista"/>
        <w:widowControl w:val="0"/>
        <w:numPr>
          <w:ilvl w:val="0"/>
          <w:numId w:val="36"/>
        </w:numPr>
        <w:spacing w:after="120" w:line="360" w:lineRule="auto"/>
        <w:ind w:left="426" w:hanging="426"/>
        <w:contextualSpacing w:val="0"/>
        <w:jc w:val="both"/>
        <w:rPr>
          <w:rFonts w:ascii="Garamond" w:hAnsi="Garamond"/>
          <w:bCs/>
          <w:sz w:val="24"/>
          <w:szCs w:val="24"/>
        </w:rPr>
      </w:pPr>
      <w:bookmarkStart w:id="94" w:name="_Hlk69234767"/>
      <w:bookmarkStart w:id="95" w:name="_Hlk75366029"/>
      <w:bookmarkEnd w:id="93"/>
      <w:r w:rsidRPr="008B18CE">
        <w:rPr>
          <w:rFonts w:ascii="Garamond" w:hAnsi="Garamond"/>
          <w:bCs/>
          <w:sz w:val="24"/>
          <w:szCs w:val="24"/>
        </w:rPr>
        <w:t xml:space="preserve">Cabe ao coordenador da subcomissão agendar data para a </w:t>
      </w:r>
      <w:r w:rsidR="00F27436" w:rsidRPr="00223D86">
        <w:rPr>
          <w:rFonts w:ascii="Garamond" w:hAnsi="Garamond"/>
          <w:bCs/>
          <w:sz w:val="24"/>
          <w:szCs w:val="24"/>
        </w:rPr>
        <w:t>audiência</w:t>
      </w:r>
      <w:r w:rsidR="00F27436" w:rsidRPr="008B18CE">
        <w:rPr>
          <w:rFonts w:ascii="Garamond" w:hAnsi="Garamond"/>
          <w:bCs/>
          <w:sz w:val="24"/>
          <w:szCs w:val="24"/>
        </w:rPr>
        <w:t xml:space="preserve"> </w:t>
      </w:r>
      <w:r w:rsidRPr="008B18CE">
        <w:rPr>
          <w:rFonts w:ascii="Garamond" w:hAnsi="Garamond"/>
          <w:bCs/>
          <w:sz w:val="24"/>
          <w:szCs w:val="24"/>
        </w:rPr>
        <w:t xml:space="preserve">prevista no artigo </w:t>
      </w:r>
      <w:r w:rsidR="008C6F00" w:rsidRPr="00223D86">
        <w:rPr>
          <w:rFonts w:ascii="Garamond" w:hAnsi="Garamond"/>
          <w:bCs/>
          <w:sz w:val="24"/>
          <w:szCs w:val="24"/>
        </w:rPr>
        <w:t>8</w:t>
      </w:r>
      <w:r w:rsidR="00F65329" w:rsidRPr="00223D86">
        <w:rPr>
          <w:rFonts w:ascii="Garamond" w:hAnsi="Garamond"/>
          <w:bCs/>
          <w:sz w:val="24"/>
          <w:szCs w:val="24"/>
        </w:rPr>
        <w:t>2</w:t>
      </w:r>
      <w:r w:rsidRPr="008B18CE">
        <w:rPr>
          <w:rFonts w:ascii="Garamond" w:hAnsi="Garamond"/>
          <w:bCs/>
          <w:sz w:val="24"/>
          <w:szCs w:val="24"/>
        </w:rPr>
        <w:t>.º, podendo a mesma ser pública, a requerimento do praticante desportivo</w:t>
      </w:r>
      <w:r w:rsidR="001A4685" w:rsidRPr="008B18CE">
        <w:rPr>
          <w:rFonts w:ascii="Garamond" w:hAnsi="Garamond"/>
          <w:bCs/>
          <w:sz w:val="24"/>
          <w:szCs w:val="24"/>
        </w:rPr>
        <w:t xml:space="preserve">, </w:t>
      </w:r>
      <w:r w:rsidR="001A4685" w:rsidRPr="00223D86">
        <w:rPr>
          <w:rFonts w:ascii="Garamond" w:hAnsi="Garamond"/>
          <w:bCs/>
          <w:sz w:val="24"/>
          <w:szCs w:val="24"/>
        </w:rPr>
        <w:t>de</w:t>
      </w:r>
      <w:r w:rsidRPr="008B18CE">
        <w:rPr>
          <w:rFonts w:ascii="Garamond" w:hAnsi="Garamond"/>
          <w:bCs/>
          <w:sz w:val="24"/>
          <w:szCs w:val="24"/>
        </w:rPr>
        <w:t xml:space="preserve"> outra pessoa ou da ADoP, </w:t>
      </w:r>
      <w:r w:rsidR="00A16895" w:rsidRPr="00223D86">
        <w:rPr>
          <w:rFonts w:ascii="Garamond" w:hAnsi="Garamond"/>
          <w:bCs/>
          <w:sz w:val="24"/>
          <w:szCs w:val="24"/>
        </w:rPr>
        <w:t>a qual carece</w:t>
      </w:r>
      <w:r w:rsidRPr="008B18CE">
        <w:rPr>
          <w:rFonts w:ascii="Garamond" w:hAnsi="Garamond"/>
          <w:bCs/>
          <w:sz w:val="24"/>
          <w:szCs w:val="24"/>
        </w:rPr>
        <w:t xml:space="preserve"> do consentimento escrito do praticante desportivo ou </w:t>
      </w:r>
      <w:r w:rsidR="004D7A02" w:rsidRPr="008B18CE">
        <w:rPr>
          <w:rFonts w:ascii="Garamond" w:hAnsi="Garamond"/>
          <w:bCs/>
          <w:sz w:val="24"/>
          <w:szCs w:val="24"/>
        </w:rPr>
        <w:t xml:space="preserve">de </w:t>
      </w:r>
      <w:r w:rsidRPr="008B18CE">
        <w:rPr>
          <w:rFonts w:ascii="Garamond" w:hAnsi="Garamond"/>
          <w:bCs/>
          <w:sz w:val="24"/>
          <w:szCs w:val="24"/>
        </w:rPr>
        <w:t>outra pessoa para apresentar o respetivo requerimento.</w:t>
      </w:r>
    </w:p>
    <w:bookmarkEnd w:id="94"/>
    <w:p w14:paraId="20DE6B27" w14:textId="3591E7ED" w:rsidR="0041517E" w:rsidRPr="008B18CE" w:rsidRDefault="0041517E" w:rsidP="00223D86">
      <w:pPr>
        <w:pStyle w:val="PargrafodaLista"/>
        <w:widowControl w:val="0"/>
        <w:numPr>
          <w:ilvl w:val="0"/>
          <w:numId w:val="36"/>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 xml:space="preserve">O coordenador da subcomissão pode </w:t>
      </w:r>
      <w:r w:rsidR="00E729B3" w:rsidRPr="008B18CE">
        <w:rPr>
          <w:rFonts w:ascii="Garamond" w:hAnsi="Garamond"/>
          <w:bCs/>
          <w:sz w:val="24"/>
          <w:szCs w:val="24"/>
        </w:rPr>
        <w:t xml:space="preserve">determinar </w:t>
      </w:r>
      <w:r w:rsidRPr="008B18CE">
        <w:rPr>
          <w:rFonts w:ascii="Garamond" w:hAnsi="Garamond"/>
          <w:bCs/>
          <w:sz w:val="24"/>
          <w:szCs w:val="24"/>
        </w:rPr>
        <w:t xml:space="preserve">que a audição </w:t>
      </w:r>
      <w:r w:rsidR="00E729B3" w:rsidRPr="008B18CE">
        <w:rPr>
          <w:rFonts w:ascii="Garamond" w:hAnsi="Garamond"/>
          <w:bCs/>
          <w:sz w:val="24"/>
          <w:szCs w:val="24"/>
        </w:rPr>
        <w:t xml:space="preserve">não </w:t>
      </w:r>
      <w:r w:rsidRPr="008B18CE">
        <w:rPr>
          <w:rFonts w:ascii="Garamond" w:hAnsi="Garamond"/>
          <w:bCs/>
          <w:sz w:val="24"/>
          <w:szCs w:val="24"/>
        </w:rPr>
        <w:t xml:space="preserve">seja pública, invocando fundamentadamente motivos de ordem moral ou pública, </w:t>
      </w:r>
      <w:r w:rsidR="00E729B3" w:rsidRPr="008B18CE">
        <w:rPr>
          <w:rFonts w:ascii="Garamond" w:hAnsi="Garamond"/>
          <w:bCs/>
          <w:sz w:val="24"/>
          <w:szCs w:val="24"/>
        </w:rPr>
        <w:t xml:space="preserve">motivos relacionados com a </w:t>
      </w:r>
      <w:r w:rsidRPr="008B18CE">
        <w:rPr>
          <w:rFonts w:ascii="Garamond" w:hAnsi="Garamond"/>
          <w:bCs/>
          <w:sz w:val="24"/>
          <w:szCs w:val="24"/>
        </w:rPr>
        <w:t xml:space="preserve">segurança nacional, </w:t>
      </w:r>
      <w:r w:rsidR="00E729B3" w:rsidRPr="008B18CE">
        <w:rPr>
          <w:rFonts w:ascii="Garamond" w:hAnsi="Garamond"/>
          <w:bCs/>
          <w:sz w:val="24"/>
          <w:szCs w:val="24"/>
        </w:rPr>
        <w:t xml:space="preserve">com </w:t>
      </w:r>
      <w:r w:rsidRPr="008B18CE">
        <w:rPr>
          <w:rFonts w:ascii="Garamond" w:hAnsi="Garamond"/>
          <w:bCs/>
          <w:sz w:val="24"/>
          <w:szCs w:val="24"/>
        </w:rPr>
        <w:t xml:space="preserve">interesses de menores ou </w:t>
      </w:r>
      <w:r w:rsidR="00E729B3" w:rsidRPr="008B18CE">
        <w:rPr>
          <w:rFonts w:ascii="Garamond" w:hAnsi="Garamond"/>
          <w:bCs/>
          <w:sz w:val="24"/>
          <w:szCs w:val="24"/>
        </w:rPr>
        <w:t xml:space="preserve">com a </w:t>
      </w:r>
      <w:r w:rsidRPr="008B18CE">
        <w:rPr>
          <w:rFonts w:ascii="Garamond" w:hAnsi="Garamond"/>
          <w:bCs/>
          <w:sz w:val="24"/>
          <w:szCs w:val="24"/>
        </w:rPr>
        <w:t xml:space="preserve">proteção da vida privada das partes que prejudiquem o normal funcionamento da audição ou </w:t>
      </w:r>
      <w:r w:rsidR="00E729B3" w:rsidRPr="008B18CE">
        <w:rPr>
          <w:rFonts w:ascii="Garamond" w:hAnsi="Garamond"/>
          <w:bCs/>
          <w:sz w:val="24"/>
          <w:szCs w:val="24"/>
        </w:rPr>
        <w:t xml:space="preserve">que </w:t>
      </w:r>
      <w:r w:rsidRPr="008B18CE">
        <w:rPr>
          <w:rFonts w:ascii="Garamond" w:hAnsi="Garamond"/>
          <w:bCs/>
          <w:sz w:val="24"/>
          <w:szCs w:val="24"/>
        </w:rPr>
        <w:t>tenham por base normas jurídicas.</w:t>
      </w:r>
      <w:bookmarkEnd w:id="95"/>
    </w:p>
    <w:p w14:paraId="0FC1743D" w14:textId="3332CD46" w:rsidR="0041517E" w:rsidRPr="008B18CE" w:rsidRDefault="002277A8" w:rsidP="00223D86">
      <w:pPr>
        <w:pStyle w:val="PargrafodaLista"/>
        <w:widowControl w:val="0"/>
        <w:numPr>
          <w:ilvl w:val="0"/>
          <w:numId w:val="36"/>
        </w:numPr>
        <w:spacing w:after="120" w:line="360" w:lineRule="auto"/>
        <w:ind w:left="426" w:hanging="426"/>
        <w:contextualSpacing w:val="0"/>
        <w:jc w:val="both"/>
        <w:rPr>
          <w:rFonts w:ascii="Garamond" w:hAnsi="Garamond"/>
          <w:bCs/>
          <w:sz w:val="24"/>
          <w:szCs w:val="24"/>
        </w:rPr>
      </w:pPr>
      <w:bookmarkStart w:id="96" w:name="_Hlk68799645"/>
      <w:r w:rsidRPr="008B18CE">
        <w:rPr>
          <w:rFonts w:ascii="Garamond" w:hAnsi="Garamond"/>
          <w:bCs/>
          <w:sz w:val="24"/>
          <w:szCs w:val="24"/>
        </w:rPr>
        <w:lastRenderedPageBreak/>
        <w:t>A subcomissão delibera por maioria simples</w:t>
      </w:r>
      <w:r w:rsidR="0041517E" w:rsidRPr="008B18CE">
        <w:rPr>
          <w:rFonts w:ascii="Garamond" w:hAnsi="Garamond"/>
          <w:bCs/>
          <w:sz w:val="24"/>
          <w:szCs w:val="24"/>
        </w:rPr>
        <w:t>.</w:t>
      </w:r>
    </w:p>
    <w:p w14:paraId="0B94FD10" w14:textId="43AA375D" w:rsidR="0041517E" w:rsidRPr="008B18CE" w:rsidRDefault="002277A8" w:rsidP="00223D86">
      <w:pPr>
        <w:pStyle w:val="PargrafodaLista"/>
        <w:widowControl w:val="0"/>
        <w:numPr>
          <w:ilvl w:val="0"/>
          <w:numId w:val="36"/>
        </w:numPr>
        <w:spacing w:after="120" w:line="360" w:lineRule="auto"/>
        <w:ind w:left="426" w:hanging="426"/>
        <w:contextualSpacing w:val="0"/>
        <w:jc w:val="both"/>
        <w:rPr>
          <w:rFonts w:ascii="Garamond" w:hAnsi="Garamond"/>
          <w:bCs/>
          <w:sz w:val="24"/>
          <w:szCs w:val="24"/>
        </w:rPr>
      </w:pPr>
      <w:bookmarkStart w:id="97" w:name="_Hlk68799657"/>
      <w:bookmarkEnd w:id="96"/>
      <w:r w:rsidRPr="008B18CE">
        <w:rPr>
          <w:rFonts w:ascii="Garamond" w:hAnsi="Garamond"/>
          <w:bCs/>
          <w:sz w:val="24"/>
          <w:szCs w:val="24"/>
        </w:rPr>
        <w:t>As deliberações da subcomissão incidem sempre sobre matéria de facto e de direito, sendo a prova apresentada na fase de instrução, perante a ADoP</w:t>
      </w:r>
      <w:r w:rsidR="0041517E" w:rsidRPr="008B18CE">
        <w:rPr>
          <w:rFonts w:ascii="Garamond" w:hAnsi="Garamond"/>
          <w:bCs/>
          <w:sz w:val="24"/>
          <w:szCs w:val="24"/>
        </w:rPr>
        <w:t>.</w:t>
      </w:r>
      <w:bookmarkEnd w:id="97"/>
    </w:p>
    <w:p w14:paraId="6DBD0B6D" w14:textId="4DA33B17" w:rsidR="0041517E" w:rsidRPr="008B18CE" w:rsidRDefault="0041517E" w:rsidP="00223D86">
      <w:pPr>
        <w:pStyle w:val="PargrafodaLista"/>
        <w:widowControl w:val="0"/>
        <w:numPr>
          <w:ilvl w:val="0"/>
          <w:numId w:val="36"/>
        </w:numPr>
        <w:spacing w:after="120" w:line="360" w:lineRule="auto"/>
        <w:ind w:left="426" w:hanging="426"/>
        <w:contextualSpacing w:val="0"/>
        <w:jc w:val="both"/>
        <w:rPr>
          <w:rFonts w:ascii="Garamond" w:hAnsi="Garamond"/>
          <w:bCs/>
          <w:sz w:val="24"/>
          <w:szCs w:val="24"/>
        </w:rPr>
      </w:pPr>
      <w:bookmarkStart w:id="98" w:name="_Hlk69234802"/>
      <w:bookmarkStart w:id="99" w:name="_Hlk75366043"/>
      <w:r w:rsidRPr="008B18CE">
        <w:rPr>
          <w:rFonts w:ascii="Garamond" w:hAnsi="Garamond"/>
          <w:bCs/>
          <w:sz w:val="24"/>
          <w:szCs w:val="24"/>
        </w:rPr>
        <w:t xml:space="preserve">As deliberações relativas à violação do período de suspensão ou de suspensão preventiva devem ser suficientemente fundamentadas, incluindo, </w:t>
      </w:r>
      <w:r w:rsidR="0087558F" w:rsidRPr="008B18CE">
        <w:rPr>
          <w:rFonts w:ascii="Garamond" w:hAnsi="Garamond"/>
          <w:bCs/>
          <w:sz w:val="24"/>
          <w:szCs w:val="24"/>
        </w:rPr>
        <w:t>quando for o caso</w:t>
      </w:r>
      <w:r w:rsidRPr="008B18CE">
        <w:rPr>
          <w:rFonts w:ascii="Garamond" w:hAnsi="Garamond"/>
          <w:bCs/>
          <w:sz w:val="24"/>
          <w:szCs w:val="24"/>
        </w:rPr>
        <w:t xml:space="preserve">, </w:t>
      </w:r>
      <w:r w:rsidR="0087558F" w:rsidRPr="008B18CE">
        <w:rPr>
          <w:rFonts w:ascii="Garamond" w:hAnsi="Garamond"/>
          <w:bCs/>
          <w:sz w:val="24"/>
          <w:szCs w:val="24"/>
        </w:rPr>
        <w:t>os fundamentos</w:t>
      </w:r>
      <w:r w:rsidRPr="008B18CE">
        <w:rPr>
          <w:rFonts w:ascii="Garamond" w:hAnsi="Garamond"/>
          <w:bCs/>
          <w:sz w:val="24"/>
          <w:szCs w:val="24"/>
        </w:rPr>
        <w:t xml:space="preserve"> </w:t>
      </w:r>
      <w:r w:rsidR="0087558F" w:rsidRPr="008B18CE">
        <w:rPr>
          <w:rFonts w:ascii="Garamond" w:hAnsi="Garamond"/>
          <w:bCs/>
          <w:sz w:val="24"/>
          <w:szCs w:val="24"/>
        </w:rPr>
        <w:t xml:space="preserve">que justificaram a </w:t>
      </w:r>
      <w:r w:rsidRPr="008B18CE">
        <w:rPr>
          <w:rFonts w:ascii="Garamond" w:hAnsi="Garamond"/>
          <w:bCs/>
          <w:sz w:val="24"/>
          <w:szCs w:val="24"/>
        </w:rPr>
        <w:t>não</w:t>
      </w:r>
      <w:r w:rsidR="0087558F" w:rsidRPr="008B18CE">
        <w:rPr>
          <w:rFonts w:ascii="Garamond" w:hAnsi="Garamond"/>
          <w:bCs/>
          <w:sz w:val="24"/>
          <w:szCs w:val="24"/>
        </w:rPr>
        <w:t xml:space="preserve"> aplicação</w:t>
      </w:r>
      <w:r w:rsidRPr="008B18CE">
        <w:rPr>
          <w:rFonts w:ascii="Garamond" w:hAnsi="Garamond"/>
          <w:bCs/>
          <w:sz w:val="24"/>
          <w:szCs w:val="24"/>
        </w:rPr>
        <w:t xml:space="preserve"> </w:t>
      </w:r>
      <w:r w:rsidR="0087558F" w:rsidRPr="008B18CE">
        <w:rPr>
          <w:rFonts w:ascii="Garamond" w:hAnsi="Garamond"/>
          <w:bCs/>
          <w:sz w:val="24"/>
          <w:szCs w:val="24"/>
        </w:rPr>
        <w:t>d</w:t>
      </w:r>
      <w:r w:rsidRPr="008B18CE">
        <w:rPr>
          <w:rFonts w:ascii="Garamond" w:hAnsi="Garamond"/>
          <w:bCs/>
          <w:sz w:val="24"/>
          <w:szCs w:val="24"/>
        </w:rPr>
        <w:t>a sanção máxima potencial.</w:t>
      </w:r>
    </w:p>
    <w:p w14:paraId="086C52C8" w14:textId="4837344E" w:rsidR="0041517E" w:rsidRPr="008B18CE" w:rsidRDefault="0041517E" w:rsidP="00223D86">
      <w:pPr>
        <w:pStyle w:val="PargrafodaLista"/>
        <w:widowControl w:val="0"/>
        <w:numPr>
          <w:ilvl w:val="0"/>
          <w:numId w:val="36"/>
        </w:numPr>
        <w:spacing w:after="120" w:line="360" w:lineRule="auto"/>
        <w:ind w:left="426" w:hanging="426"/>
        <w:contextualSpacing w:val="0"/>
        <w:jc w:val="both"/>
        <w:rPr>
          <w:rFonts w:ascii="Garamond" w:hAnsi="Garamond"/>
          <w:bCs/>
          <w:sz w:val="24"/>
          <w:szCs w:val="24"/>
        </w:rPr>
      </w:pPr>
      <w:bookmarkStart w:id="100" w:name="_Hlk75366070"/>
      <w:bookmarkEnd w:id="98"/>
      <w:r w:rsidRPr="008B18CE">
        <w:rPr>
          <w:rFonts w:ascii="Garamond" w:hAnsi="Garamond"/>
          <w:bCs/>
          <w:sz w:val="24"/>
          <w:szCs w:val="24"/>
        </w:rPr>
        <w:t>Na comunicação para a AMA e para a federação internacional prevista no n.º 4, o CDA deve enviar, para além de cópia da deliberação, um breve resumo da mesma e da respetiva fundamentação, em língua inglesa ou francesa.</w:t>
      </w:r>
      <w:bookmarkEnd w:id="100"/>
    </w:p>
    <w:bookmarkEnd w:id="99"/>
    <w:p w14:paraId="12044FC9" w14:textId="397B4F88" w:rsidR="0041517E" w:rsidRPr="008B18CE" w:rsidRDefault="0041517E">
      <w:pPr>
        <w:widowControl w:val="0"/>
        <w:autoSpaceDE w:val="0"/>
        <w:autoSpaceDN w:val="0"/>
        <w:adjustRightInd w:val="0"/>
        <w:spacing w:after="120" w:line="360" w:lineRule="auto"/>
        <w:ind w:left="567" w:right="560"/>
        <w:jc w:val="center"/>
        <w:rPr>
          <w:rFonts w:ascii="Garamond" w:hAnsi="Garamond"/>
          <w:bCs/>
        </w:rPr>
      </w:pPr>
      <w:r w:rsidRPr="008B18CE">
        <w:rPr>
          <w:rFonts w:ascii="Garamond" w:hAnsi="Garamond"/>
          <w:bCs/>
        </w:rPr>
        <w:t xml:space="preserve">Artigo </w:t>
      </w:r>
      <w:r w:rsidR="009F1C96" w:rsidRPr="00223D86">
        <w:rPr>
          <w:rFonts w:ascii="Garamond" w:hAnsi="Garamond"/>
          <w:bCs/>
        </w:rPr>
        <w:t>7</w:t>
      </w:r>
      <w:r w:rsidR="003E3195" w:rsidRPr="00223D86">
        <w:rPr>
          <w:rFonts w:ascii="Garamond" w:hAnsi="Garamond"/>
          <w:bCs/>
        </w:rPr>
        <w:t>6</w:t>
      </w:r>
      <w:r w:rsidRPr="008B18CE">
        <w:rPr>
          <w:rFonts w:ascii="Garamond" w:hAnsi="Garamond"/>
          <w:bCs/>
        </w:rPr>
        <w:t>.º</w:t>
      </w:r>
    </w:p>
    <w:p w14:paraId="4A759621" w14:textId="40B6EE27" w:rsidR="0041517E" w:rsidRPr="00223D86" w:rsidRDefault="002277A8">
      <w:pPr>
        <w:widowControl w:val="0"/>
        <w:autoSpaceDE w:val="0"/>
        <w:autoSpaceDN w:val="0"/>
        <w:adjustRightInd w:val="0"/>
        <w:spacing w:after="120" w:line="360" w:lineRule="auto"/>
        <w:ind w:left="567" w:right="560"/>
        <w:jc w:val="center"/>
        <w:rPr>
          <w:rFonts w:ascii="Garamond" w:hAnsi="Garamond"/>
          <w:b/>
        </w:rPr>
      </w:pPr>
      <w:r w:rsidRPr="00223D86">
        <w:rPr>
          <w:rFonts w:ascii="Garamond" w:hAnsi="Garamond"/>
          <w:b/>
        </w:rPr>
        <w:t>Impugnação de sanções disciplinares</w:t>
      </w:r>
    </w:p>
    <w:p w14:paraId="1C0D4E1A" w14:textId="4AA6E57A" w:rsidR="0041517E" w:rsidRPr="008B18CE" w:rsidRDefault="004E70D3" w:rsidP="00223D86">
      <w:pPr>
        <w:pStyle w:val="PargrafodaLista"/>
        <w:widowControl w:val="0"/>
        <w:numPr>
          <w:ilvl w:val="0"/>
          <w:numId w:val="37"/>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01" w:name="_Hlk75366089"/>
      <w:r w:rsidRPr="008B18CE">
        <w:rPr>
          <w:rFonts w:ascii="Garamond" w:hAnsi="Garamond"/>
          <w:bCs/>
          <w:sz w:val="24"/>
          <w:szCs w:val="24"/>
        </w:rPr>
        <w:t>A</w:t>
      </w:r>
      <w:r w:rsidR="0041517E" w:rsidRPr="008B18CE">
        <w:rPr>
          <w:rFonts w:ascii="Garamond" w:hAnsi="Garamond"/>
          <w:bCs/>
          <w:sz w:val="24"/>
          <w:szCs w:val="24"/>
        </w:rPr>
        <w:t>s decisões finais dos procedimentos disciplinares proferidas pelo CDA são impugnáveis, no prazo de 10 dias, para o</w:t>
      </w:r>
      <w:r w:rsidR="009B79C7" w:rsidRPr="008B18CE">
        <w:rPr>
          <w:rFonts w:ascii="Garamond" w:hAnsi="Garamond" w:cs="Times New Roman"/>
          <w:bCs/>
          <w:sz w:val="24"/>
          <w:szCs w:val="24"/>
        </w:rPr>
        <w:t xml:space="preserve"> </w:t>
      </w:r>
      <w:r w:rsidR="009B79C7" w:rsidRPr="00223D86">
        <w:rPr>
          <w:rFonts w:ascii="Garamond" w:hAnsi="Garamond" w:cs="Times New Roman"/>
          <w:bCs/>
          <w:sz w:val="24"/>
          <w:szCs w:val="24"/>
        </w:rPr>
        <w:t>Tribunal Arbitral do Desporto</w:t>
      </w:r>
      <w:r w:rsidRPr="00223D86">
        <w:rPr>
          <w:rFonts w:ascii="Garamond" w:hAnsi="Garamond"/>
          <w:bCs/>
          <w:sz w:val="24"/>
          <w:szCs w:val="24"/>
        </w:rPr>
        <w:t>,</w:t>
      </w:r>
      <w:r w:rsidRPr="008B18CE">
        <w:rPr>
          <w:rFonts w:ascii="Garamond" w:hAnsi="Garamond"/>
          <w:bCs/>
          <w:sz w:val="24"/>
          <w:szCs w:val="24"/>
        </w:rPr>
        <w:t xml:space="preserve"> sem prejuízo do disposto no n.º 3</w:t>
      </w:r>
      <w:r w:rsidR="0041517E" w:rsidRPr="008B18CE">
        <w:rPr>
          <w:rFonts w:ascii="Garamond" w:hAnsi="Garamond"/>
          <w:bCs/>
          <w:sz w:val="24"/>
          <w:szCs w:val="24"/>
        </w:rPr>
        <w:t>.</w:t>
      </w:r>
    </w:p>
    <w:p w14:paraId="4579F451" w14:textId="059D731C" w:rsidR="0041517E" w:rsidRPr="008B18CE" w:rsidRDefault="0041517E" w:rsidP="00223D86">
      <w:pPr>
        <w:pStyle w:val="PargrafodaLista"/>
        <w:widowControl w:val="0"/>
        <w:numPr>
          <w:ilvl w:val="0"/>
          <w:numId w:val="37"/>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02" w:name="_Hlk69234890"/>
      <w:bookmarkStart w:id="103" w:name="_Hlk69234921"/>
      <w:r w:rsidRPr="008B18CE">
        <w:rPr>
          <w:rFonts w:ascii="Garamond" w:hAnsi="Garamond"/>
          <w:bCs/>
          <w:sz w:val="24"/>
          <w:szCs w:val="24"/>
        </w:rPr>
        <w:t xml:space="preserve">Para além da ADoP, do praticante desportivo ou </w:t>
      </w:r>
      <w:r w:rsidR="004E70D3" w:rsidRPr="00223D86">
        <w:rPr>
          <w:rFonts w:ascii="Garamond" w:hAnsi="Garamond"/>
          <w:bCs/>
          <w:sz w:val="24"/>
          <w:szCs w:val="24"/>
        </w:rPr>
        <w:t>d</w:t>
      </w:r>
      <w:r w:rsidR="00043526" w:rsidRPr="00223D86">
        <w:rPr>
          <w:rFonts w:ascii="Garamond" w:hAnsi="Garamond"/>
          <w:bCs/>
          <w:sz w:val="24"/>
          <w:szCs w:val="24"/>
        </w:rPr>
        <w:t>e</w:t>
      </w:r>
      <w:r w:rsidR="004E70D3" w:rsidRPr="008B18CE">
        <w:rPr>
          <w:rFonts w:ascii="Garamond" w:hAnsi="Garamond"/>
          <w:bCs/>
          <w:sz w:val="24"/>
          <w:szCs w:val="24"/>
        </w:rPr>
        <w:t xml:space="preserve"> </w:t>
      </w:r>
      <w:r w:rsidRPr="008B18CE">
        <w:rPr>
          <w:rFonts w:ascii="Garamond" w:hAnsi="Garamond"/>
          <w:bCs/>
          <w:sz w:val="24"/>
          <w:szCs w:val="24"/>
        </w:rPr>
        <w:t xml:space="preserve">outra pessoa que seja destinatária da decisão objeto de recurso e </w:t>
      </w:r>
      <w:r w:rsidR="004E70D3" w:rsidRPr="008B18CE">
        <w:rPr>
          <w:rFonts w:ascii="Garamond" w:hAnsi="Garamond"/>
          <w:bCs/>
          <w:sz w:val="24"/>
          <w:szCs w:val="24"/>
        </w:rPr>
        <w:t>d</w:t>
      </w:r>
      <w:r w:rsidRPr="008B18CE">
        <w:rPr>
          <w:rFonts w:ascii="Garamond" w:hAnsi="Garamond"/>
          <w:bCs/>
          <w:sz w:val="24"/>
          <w:szCs w:val="24"/>
        </w:rPr>
        <w:t xml:space="preserve">a parte contrária no processo em que a decisão </w:t>
      </w:r>
      <w:r w:rsidRPr="00223D86">
        <w:rPr>
          <w:rFonts w:ascii="Garamond" w:hAnsi="Garamond"/>
          <w:bCs/>
          <w:sz w:val="24"/>
          <w:szCs w:val="24"/>
        </w:rPr>
        <w:t>fo</w:t>
      </w:r>
      <w:r w:rsidR="004F4437" w:rsidRPr="00223D86">
        <w:rPr>
          <w:rFonts w:ascii="Garamond" w:hAnsi="Garamond"/>
          <w:bCs/>
          <w:sz w:val="24"/>
          <w:szCs w:val="24"/>
        </w:rPr>
        <w:t>r</w:t>
      </w:r>
      <w:r w:rsidRPr="008B18CE">
        <w:rPr>
          <w:rFonts w:ascii="Garamond" w:hAnsi="Garamond"/>
          <w:bCs/>
          <w:sz w:val="24"/>
          <w:szCs w:val="24"/>
        </w:rPr>
        <w:t xml:space="preserve"> tomada, podem impugnar e intervir no processo para defender os interesses relativos ao combate à dopagem no desporto, nos termos gerais de direito e, em particular, nos termos da Convenção Internacional Contra a Dopagem no Desporto da </w:t>
      </w:r>
      <w:r w:rsidRPr="00223D86">
        <w:rPr>
          <w:rFonts w:ascii="Garamond" w:hAnsi="Garamond"/>
          <w:bCs/>
          <w:sz w:val="24"/>
          <w:szCs w:val="24"/>
        </w:rPr>
        <w:t>U</w:t>
      </w:r>
      <w:r w:rsidR="004F4437" w:rsidRPr="00223D86">
        <w:rPr>
          <w:rFonts w:ascii="Garamond" w:hAnsi="Garamond"/>
          <w:bCs/>
          <w:sz w:val="24"/>
          <w:szCs w:val="24"/>
        </w:rPr>
        <w:t>NESCO</w:t>
      </w:r>
      <w:r w:rsidRPr="008B18CE">
        <w:rPr>
          <w:rFonts w:ascii="Garamond" w:hAnsi="Garamond"/>
          <w:bCs/>
          <w:sz w:val="24"/>
          <w:szCs w:val="24"/>
        </w:rPr>
        <w:t xml:space="preserve"> e do Código Mundial Antidopagem, as seguintes entidades:</w:t>
      </w:r>
    </w:p>
    <w:bookmarkEnd w:id="101"/>
    <w:bookmarkEnd w:id="102"/>
    <w:p w14:paraId="729E9C18" w14:textId="300FBCED" w:rsidR="0041517E" w:rsidRPr="00223D86" w:rsidRDefault="0041517E" w:rsidP="00223D86">
      <w:pPr>
        <w:pStyle w:val="PargrafodaLista"/>
        <w:widowControl w:val="0"/>
        <w:numPr>
          <w:ilvl w:val="1"/>
          <w:numId w:val="38"/>
        </w:numPr>
        <w:autoSpaceDE w:val="0"/>
        <w:autoSpaceDN w:val="0"/>
        <w:adjustRightInd w:val="0"/>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 xml:space="preserve">A </w:t>
      </w:r>
      <w:r w:rsidRPr="00223D86">
        <w:rPr>
          <w:rFonts w:ascii="Garamond" w:hAnsi="Garamond"/>
          <w:bCs/>
          <w:sz w:val="24"/>
          <w:szCs w:val="24"/>
        </w:rPr>
        <w:t>federação desportiva internacional respetiva;</w:t>
      </w:r>
    </w:p>
    <w:p w14:paraId="49D7284C" w14:textId="3910FAE8" w:rsidR="0041517E" w:rsidRPr="00223D86" w:rsidRDefault="0041517E" w:rsidP="00223D86">
      <w:pPr>
        <w:pStyle w:val="PargrafodaLista"/>
        <w:widowControl w:val="0"/>
        <w:numPr>
          <w:ilvl w:val="1"/>
          <w:numId w:val="38"/>
        </w:numPr>
        <w:autoSpaceDE w:val="0"/>
        <w:autoSpaceDN w:val="0"/>
        <w:adjustRightInd w:val="0"/>
        <w:spacing w:after="120" w:line="360" w:lineRule="auto"/>
        <w:ind w:left="993" w:right="-7" w:hanging="426"/>
        <w:contextualSpacing w:val="0"/>
        <w:jc w:val="both"/>
        <w:rPr>
          <w:rFonts w:ascii="Garamond" w:hAnsi="Garamond"/>
          <w:bCs/>
          <w:sz w:val="24"/>
          <w:szCs w:val="24"/>
        </w:rPr>
      </w:pPr>
      <w:r w:rsidRPr="00223D86">
        <w:rPr>
          <w:rFonts w:ascii="Garamond" w:hAnsi="Garamond"/>
          <w:bCs/>
          <w:sz w:val="24"/>
          <w:szCs w:val="24"/>
        </w:rPr>
        <w:t>A AMA;</w:t>
      </w:r>
    </w:p>
    <w:p w14:paraId="5E31D4E2" w14:textId="416B5305" w:rsidR="0041517E" w:rsidRPr="00223D86" w:rsidRDefault="0041517E" w:rsidP="00223D86">
      <w:pPr>
        <w:pStyle w:val="PargrafodaLista"/>
        <w:widowControl w:val="0"/>
        <w:numPr>
          <w:ilvl w:val="1"/>
          <w:numId w:val="38"/>
        </w:numPr>
        <w:autoSpaceDE w:val="0"/>
        <w:autoSpaceDN w:val="0"/>
        <w:adjustRightInd w:val="0"/>
        <w:spacing w:after="120" w:line="360" w:lineRule="auto"/>
        <w:ind w:left="993" w:right="-7" w:hanging="426"/>
        <w:contextualSpacing w:val="0"/>
        <w:jc w:val="both"/>
        <w:rPr>
          <w:rFonts w:ascii="Garamond" w:hAnsi="Garamond"/>
          <w:bCs/>
          <w:sz w:val="24"/>
          <w:szCs w:val="24"/>
        </w:rPr>
      </w:pPr>
      <w:r w:rsidRPr="00223D86">
        <w:rPr>
          <w:rFonts w:ascii="Garamond" w:hAnsi="Garamond"/>
          <w:bCs/>
          <w:sz w:val="24"/>
          <w:szCs w:val="24"/>
        </w:rPr>
        <w:t>A autoridade nacional antidopagem do respetivo país, quando se trate de praticante desportivo estrangeiro, com licença desportiva estrangeira ou com residência oficial no estrangeiro;</w:t>
      </w:r>
    </w:p>
    <w:p w14:paraId="38C0C3CF" w14:textId="73B591CB" w:rsidR="0041517E" w:rsidRPr="00223D86" w:rsidRDefault="0041517E" w:rsidP="00223D86">
      <w:pPr>
        <w:pStyle w:val="PargrafodaLista"/>
        <w:widowControl w:val="0"/>
        <w:numPr>
          <w:ilvl w:val="1"/>
          <w:numId w:val="38"/>
        </w:numPr>
        <w:autoSpaceDE w:val="0"/>
        <w:autoSpaceDN w:val="0"/>
        <w:adjustRightInd w:val="0"/>
        <w:spacing w:after="120" w:line="360" w:lineRule="auto"/>
        <w:ind w:left="993" w:right="-7" w:hanging="426"/>
        <w:contextualSpacing w:val="0"/>
        <w:jc w:val="both"/>
        <w:rPr>
          <w:rFonts w:ascii="Garamond" w:hAnsi="Garamond"/>
          <w:bCs/>
          <w:sz w:val="24"/>
          <w:szCs w:val="24"/>
        </w:rPr>
      </w:pPr>
      <w:r w:rsidRPr="00223D86">
        <w:rPr>
          <w:rFonts w:ascii="Garamond" w:hAnsi="Garamond"/>
          <w:bCs/>
          <w:sz w:val="24"/>
          <w:szCs w:val="24"/>
        </w:rPr>
        <w:lastRenderedPageBreak/>
        <w:t>O Comité Olímpico Internacional e o Comité Paralímpico Internacional, sempre que a decisão tenha qualquer efeito relativamente aos Jogos Olímpicos ou aos Jogos Paralímpicos, incluindo as decisões que afetem a elegibilidade do praticante desportivo para participar nos Jogos Olímpicos ou nos Jogos Paralímpicos.</w:t>
      </w:r>
    </w:p>
    <w:p w14:paraId="5624B0A4" w14:textId="65FA8D64" w:rsidR="0041517E" w:rsidRPr="008B18CE" w:rsidRDefault="002277A8" w:rsidP="00223D86">
      <w:pPr>
        <w:pStyle w:val="PargrafodaLista"/>
        <w:widowControl w:val="0"/>
        <w:numPr>
          <w:ilvl w:val="0"/>
          <w:numId w:val="37"/>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04" w:name="_Hlk68799757"/>
      <w:bookmarkEnd w:id="103"/>
      <w:r w:rsidRPr="008B18CE">
        <w:rPr>
          <w:rFonts w:ascii="Garamond" w:hAnsi="Garamond"/>
          <w:bCs/>
          <w:sz w:val="24"/>
          <w:szCs w:val="24"/>
        </w:rPr>
        <w:t xml:space="preserve">As decisões emergentes de violações praticadas por praticante desportivo de nível internacional, ou em eventos internacionais, são impugnáveis pelas partes, pela federação internacional respetiva, pela AMA e, tratando-se de praticante desportivo estrangeiro, com licença desportiva estrangeira ou com residência oficial no estrangeiro, pela autoridade nacional antidopagem do respetivo país, para o </w:t>
      </w:r>
      <w:r w:rsidR="006B16F8" w:rsidRPr="00223D86">
        <w:rPr>
          <w:rFonts w:ascii="Garamond" w:hAnsi="Garamond"/>
          <w:bCs/>
          <w:sz w:val="24"/>
          <w:szCs w:val="24"/>
        </w:rPr>
        <w:t>CAS</w:t>
      </w:r>
      <w:r w:rsidRPr="008B18CE">
        <w:rPr>
          <w:rFonts w:ascii="Garamond" w:hAnsi="Garamond"/>
          <w:bCs/>
          <w:sz w:val="24"/>
          <w:szCs w:val="24"/>
        </w:rPr>
        <w:t>, nos termos previstos no Código Mundial Antidopagem</w:t>
      </w:r>
      <w:r w:rsidR="0041517E" w:rsidRPr="008B18CE">
        <w:rPr>
          <w:rFonts w:ascii="Garamond" w:hAnsi="Garamond"/>
          <w:bCs/>
          <w:sz w:val="24"/>
          <w:szCs w:val="24"/>
        </w:rPr>
        <w:t>.</w:t>
      </w:r>
    </w:p>
    <w:p w14:paraId="5899789D" w14:textId="783340B6" w:rsidR="0041517E" w:rsidRPr="008B18CE" w:rsidRDefault="002277A8" w:rsidP="00223D86">
      <w:pPr>
        <w:pStyle w:val="PargrafodaLista"/>
        <w:widowControl w:val="0"/>
        <w:numPr>
          <w:ilvl w:val="0"/>
          <w:numId w:val="37"/>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Na ausência de impugnação para o Tribunal Arbitral do Desporto, a AMA pode impugnar diretamente as decisões referidas no n.º 1 para o </w:t>
      </w:r>
      <w:r w:rsidR="006B16F8" w:rsidRPr="00223D86">
        <w:rPr>
          <w:rFonts w:ascii="Garamond" w:hAnsi="Garamond"/>
          <w:bCs/>
          <w:sz w:val="24"/>
          <w:szCs w:val="24"/>
        </w:rPr>
        <w:t>CAS</w:t>
      </w:r>
      <w:r w:rsidRPr="008B18CE">
        <w:rPr>
          <w:rFonts w:ascii="Garamond" w:hAnsi="Garamond"/>
          <w:bCs/>
          <w:sz w:val="24"/>
          <w:szCs w:val="24"/>
        </w:rPr>
        <w:t>, nos termos previstos no Código Mundial Antidopagem</w:t>
      </w:r>
      <w:r w:rsidRPr="008B18CE" w:rsidDel="002277A8">
        <w:rPr>
          <w:rFonts w:ascii="Garamond" w:hAnsi="Garamond"/>
          <w:bCs/>
          <w:sz w:val="24"/>
          <w:szCs w:val="24"/>
        </w:rPr>
        <w:t xml:space="preserve"> </w:t>
      </w:r>
      <w:r w:rsidR="0041517E" w:rsidRPr="008B18CE">
        <w:rPr>
          <w:rFonts w:ascii="Garamond" w:hAnsi="Garamond"/>
          <w:bCs/>
          <w:sz w:val="24"/>
          <w:szCs w:val="24"/>
        </w:rPr>
        <w:t>.</w:t>
      </w:r>
    </w:p>
    <w:p w14:paraId="12B5149A" w14:textId="62CE8F57" w:rsidR="0041517E" w:rsidRPr="00223D86" w:rsidRDefault="0041517E" w:rsidP="00223D86">
      <w:pPr>
        <w:pStyle w:val="PargrafodaLista"/>
        <w:widowControl w:val="0"/>
        <w:numPr>
          <w:ilvl w:val="0"/>
          <w:numId w:val="37"/>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05" w:name="_Hlk75366134"/>
      <w:bookmarkStart w:id="106" w:name="_Hlk69234987"/>
      <w:bookmarkEnd w:id="104"/>
      <w:r w:rsidRPr="008B18CE">
        <w:rPr>
          <w:rFonts w:ascii="Garamond" w:hAnsi="Garamond"/>
          <w:bCs/>
          <w:sz w:val="24"/>
          <w:szCs w:val="24"/>
        </w:rPr>
        <w:t xml:space="preserve">Nos casos previstos no n.º 1, a AMA, o Comité Olímpico Internacional, o Comité Paralímpico Internacional e a federação desportiva internacional respetiva, </w:t>
      </w:r>
      <w:r w:rsidR="00196862" w:rsidRPr="00223D86">
        <w:rPr>
          <w:rFonts w:ascii="Garamond" w:hAnsi="Garamond"/>
          <w:bCs/>
          <w:sz w:val="24"/>
          <w:szCs w:val="24"/>
        </w:rPr>
        <w:t>podem interpor recurso</w:t>
      </w:r>
      <w:r w:rsidR="00196862" w:rsidRPr="008B18CE">
        <w:rPr>
          <w:rFonts w:ascii="Garamond" w:hAnsi="Garamond"/>
          <w:bCs/>
          <w:sz w:val="24"/>
          <w:szCs w:val="24"/>
        </w:rPr>
        <w:t xml:space="preserve"> </w:t>
      </w:r>
      <w:r w:rsidRPr="008B18CE">
        <w:rPr>
          <w:rFonts w:ascii="Garamond" w:hAnsi="Garamond"/>
          <w:bCs/>
          <w:sz w:val="24"/>
          <w:szCs w:val="24"/>
        </w:rPr>
        <w:t xml:space="preserve">para o </w:t>
      </w:r>
      <w:r w:rsidR="006B16F8" w:rsidRPr="00223D86">
        <w:rPr>
          <w:rFonts w:ascii="Garamond" w:hAnsi="Garamond"/>
          <w:bCs/>
          <w:sz w:val="24"/>
          <w:szCs w:val="24"/>
        </w:rPr>
        <w:t>CAS</w:t>
      </w:r>
      <w:r w:rsidR="003E3195" w:rsidRPr="00223D86">
        <w:rPr>
          <w:rFonts w:ascii="Garamond" w:hAnsi="Garamond"/>
          <w:bCs/>
          <w:sz w:val="24"/>
          <w:szCs w:val="24"/>
        </w:rPr>
        <w:t xml:space="preserve"> </w:t>
      </w:r>
      <w:r w:rsidRPr="008B18CE">
        <w:rPr>
          <w:rFonts w:ascii="Garamond" w:hAnsi="Garamond"/>
          <w:bCs/>
          <w:sz w:val="24"/>
          <w:szCs w:val="24"/>
        </w:rPr>
        <w:t xml:space="preserve">relativamente </w:t>
      </w:r>
      <w:r w:rsidR="00105343" w:rsidRPr="008B18CE">
        <w:rPr>
          <w:rFonts w:ascii="Garamond" w:hAnsi="Garamond"/>
          <w:bCs/>
          <w:sz w:val="24"/>
          <w:szCs w:val="24"/>
        </w:rPr>
        <w:t>à</w:t>
      </w:r>
      <w:r w:rsidRPr="008B18CE">
        <w:rPr>
          <w:rFonts w:ascii="Garamond" w:hAnsi="Garamond"/>
          <w:bCs/>
          <w:sz w:val="24"/>
          <w:szCs w:val="24"/>
        </w:rPr>
        <w:t xml:space="preserve"> decisão de uma instância nacional de recurso</w:t>
      </w:r>
      <w:r w:rsidR="00196862" w:rsidRPr="008B18CE">
        <w:rPr>
          <w:rFonts w:ascii="Garamond" w:hAnsi="Garamond"/>
          <w:bCs/>
          <w:sz w:val="24"/>
          <w:szCs w:val="24"/>
        </w:rPr>
        <w:t xml:space="preserve">, </w:t>
      </w:r>
      <w:r w:rsidR="00196862" w:rsidRPr="00223D86">
        <w:rPr>
          <w:rFonts w:ascii="Garamond" w:hAnsi="Garamond"/>
          <w:bCs/>
          <w:sz w:val="24"/>
          <w:szCs w:val="24"/>
        </w:rPr>
        <w:t>nos termos previstos no Código Mundial Antidopagem</w:t>
      </w:r>
      <w:r w:rsidR="003E3195" w:rsidRPr="00223D86">
        <w:rPr>
          <w:rFonts w:ascii="Garamond" w:hAnsi="Garamond"/>
          <w:bCs/>
          <w:sz w:val="24"/>
          <w:szCs w:val="24"/>
        </w:rPr>
        <w:t>.</w:t>
      </w:r>
    </w:p>
    <w:p w14:paraId="47E40B32" w14:textId="113D767A" w:rsidR="0041517E" w:rsidRPr="008B18CE" w:rsidRDefault="00F93A58" w:rsidP="00223D86">
      <w:pPr>
        <w:pStyle w:val="PargrafodaLista"/>
        <w:widowControl w:val="0"/>
        <w:numPr>
          <w:ilvl w:val="0"/>
          <w:numId w:val="37"/>
        </w:numPr>
        <w:autoSpaceDE w:val="0"/>
        <w:autoSpaceDN w:val="0"/>
        <w:adjustRightInd w:val="0"/>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De acordo com o previsto no Código Mundial Antidopagem, q</w:t>
      </w:r>
      <w:r w:rsidR="0041517E" w:rsidRPr="00223D86">
        <w:rPr>
          <w:rFonts w:ascii="Garamond" w:hAnsi="Garamond"/>
          <w:bCs/>
          <w:sz w:val="24"/>
          <w:szCs w:val="24"/>
        </w:rPr>
        <w:t>ualquer</w:t>
      </w:r>
      <w:r w:rsidR="0041517E" w:rsidRPr="008B18CE">
        <w:rPr>
          <w:rFonts w:ascii="Garamond" w:hAnsi="Garamond"/>
          <w:bCs/>
          <w:sz w:val="24"/>
          <w:szCs w:val="24"/>
        </w:rPr>
        <w:t xml:space="preserve"> das partes que </w:t>
      </w:r>
      <w:r w:rsidR="00105343" w:rsidRPr="008B18CE">
        <w:rPr>
          <w:rFonts w:ascii="Garamond" w:hAnsi="Garamond"/>
          <w:bCs/>
          <w:sz w:val="24"/>
          <w:szCs w:val="24"/>
        </w:rPr>
        <w:t>interponha um</w:t>
      </w:r>
      <w:r w:rsidR="0041517E" w:rsidRPr="008B18CE">
        <w:rPr>
          <w:rFonts w:ascii="Garamond" w:hAnsi="Garamond"/>
          <w:bCs/>
          <w:sz w:val="24"/>
          <w:szCs w:val="24"/>
        </w:rPr>
        <w:t xml:space="preserve"> recurso tem direito a receber apoio por parte do </w:t>
      </w:r>
      <w:r w:rsidR="006B16F8" w:rsidRPr="008B18CE">
        <w:rPr>
          <w:rFonts w:ascii="Garamond" w:hAnsi="Garamond"/>
          <w:bCs/>
          <w:sz w:val="24"/>
          <w:szCs w:val="24"/>
        </w:rPr>
        <w:t>CAS</w:t>
      </w:r>
      <w:r w:rsidR="006B16F8" w:rsidRPr="008B18CE">
        <w:rPr>
          <w:rFonts w:ascii="Garamond" w:hAnsi="Garamond" w:cs="Times New Roman"/>
          <w:bCs/>
          <w:sz w:val="24"/>
          <w:szCs w:val="24"/>
        </w:rPr>
        <w:t xml:space="preserve"> </w:t>
      </w:r>
      <w:r w:rsidR="00105343" w:rsidRPr="008B18CE">
        <w:rPr>
          <w:rFonts w:ascii="Garamond" w:hAnsi="Garamond"/>
          <w:bCs/>
          <w:sz w:val="24"/>
          <w:szCs w:val="24"/>
        </w:rPr>
        <w:t xml:space="preserve">de modo </w:t>
      </w:r>
      <w:r w:rsidR="0041517E" w:rsidRPr="008B18CE">
        <w:rPr>
          <w:rFonts w:ascii="Garamond" w:hAnsi="Garamond"/>
          <w:bCs/>
          <w:sz w:val="24"/>
          <w:szCs w:val="24"/>
        </w:rPr>
        <w:t xml:space="preserve">a obter toda a informação relevante da ADoP, </w:t>
      </w:r>
      <w:r w:rsidR="00105343" w:rsidRPr="008B18CE">
        <w:rPr>
          <w:rFonts w:ascii="Garamond" w:hAnsi="Garamond"/>
          <w:bCs/>
          <w:sz w:val="24"/>
          <w:szCs w:val="24"/>
        </w:rPr>
        <w:t xml:space="preserve">que </w:t>
      </w:r>
      <w:r w:rsidR="00105343" w:rsidRPr="00223D86">
        <w:rPr>
          <w:rFonts w:ascii="Garamond" w:hAnsi="Garamond"/>
          <w:bCs/>
          <w:sz w:val="24"/>
          <w:szCs w:val="24"/>
        </w:rPr>
        <w:t>deve</w:t>
      </w:r>
      <w:r w:rsidR="00105343" w:rsidRPr="008B18CE">
        <w:rPr>
          <w:rFonts w:ascii="Garamond" w:hAnsi="Garamond"/>
          <w:bCs/>
          <w:sz w:val="24"/>
          <w:szCs w:val="24"/>
        </w:rPr>
        <w:t xml:space="preserve"> prestar a referida</w:t>
      </w:r>
      <w:r w:rsidR="0041517E" w:rsidRPr="008B18CE">
        <w:rPr>
          <w:rFonts w:ascii="Garamond" w:hAnsi="Garamond"/>
          <w:bCs/>
          <w:sz w:val="24"/>
          <w:szCs w:val="24"/>
        </w:rPr>
        <w:t xml:space="preserve"> informação se o CAS assim o determinar.</w:t>
      </w:r>
      <w:bookmarkEnd w:id="105"/>
    </w:p>
    <w:p w14:paraId="128E604C" w14:textId="7DF6D406" w:rsidR="0041517E" w:rsidRPr="008B18CE" w:rsidRDefault="0041517E" w:rsidP="00223D86">
      <w:pPr>
        <w:pStyle w:val="PargrafodaLista"/>
        <w:widowControl w:val="0"/>
        <w:numPr>
          <w:ilvl w:val="0"/>
          <w:numId w:val="37"/>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Sem prejuízo do disposto no n.º 1, o prazo de interposição de um recurso da AMA para o </w:t>
      </w:r>
      <w:r w:rsidR="009B79C7" w:rsidRPr="00223D86">
        <w:rPr>
          <w:rFonts w:ascii="Garamond" w:hAnsi="Garamond" w:cs="Times New Roman"/>
          <w:bCs/>
          <w:sz w:val="24"/>
          <w:szCs w:val="24"/>
        </w:rPr>
        <w:t xml:space="preserve">Tribunal </w:t>
      </w:r>
      <w:r w:rsidR="009B79C7" w:rsidRPr="00223D86">
        <w:rPr>
          <w:rFonts w:ascii="Garamond" w:hAnsi="Garamond"/>
          <w:bCs/>
          <w:sz w:val="24"/>
          <w:szCs w:val="24"/>
        </w:rPr>
        <w:t>Arbitral</w:t>
      </w:r>
      <w:r w:rsidR="009B79C7" w:rsidRPr="00223D86">
        <w:rPr>
          <w:rFonts w:ascii="Garamond" w:hAnsi="Garamond" w:cs="Times New Roman"/>
          <w:bCs/>
          <w:sz w:val="24"/>
          <w:szCs w:val="24"/>
        </w:rPr>
        <w:t xml:space="preserve"> do Desporto</w:t>
      </w:r>
      <w:r w:rsidR="009B79C7" w:rsidRPr="008B18CE" w:rsidDel="009B79C7">
        <w:rPr>
          <w:rFonts w:ascii="Garamond" w:hAnsi="Garamond"/>
          <w:bCs/>
          <w:sz w:val="24"/>
          <w:szCs w:val="24"/>
        </w:rPr>
        <w:t xml:space="preserve"> </w:t>
      </w:r>
      <w:r w:rsidRPr="008B18CE">
        <w:rPr>
          <w:rFonts w:ascii="Garamond" w:hAnsi="Garamond"/>
          <w:bCs/>
          <w:sz w:val="24"/>
          <w:szCs w:val="24"/>
        </w:rPr>
        <w:t>ou para o</w:t>
      </w:r>
      <w:r w:rsidR="006B16F8" w:rsidRPr="008B18CE">
        <w:rPr>
          <w:rFonts w:ascii="Garamond" w:hAnsi="Garamond"/>
          <w:bCs/>
          <w:sz w:val="24"/>
          <w:szCs w:val="24"/>
        </w:rPr>
        <w:t xml:space="preserve"> CAS</w:t>
      </w:r>
      <w:r w:rsidRPr="008B18CE">
        <w:rPr>
          <w:rFonts w:ascii="Garamond" w:hAnsi="Garamond"/>
          <w:bCs/>
          <w:sz w:val="24"/>
          <w:szCs w:val="24"/>
        </w:rPr>
        <w:t xml:space="preserve"> é o que ocorrer por último, de entre os seguintes</w:t>
      </w:r>
      <w:r w:rsidR="00923BAF" w:rsidRPr="008B18CE">
        <w:rPr>
          <w:rFonts w:ascii="Garamond" w:hAnsi="Garamond"/>
          <w:bCs/>
          <w:sz w:val="24"/>
          <w:szCs w:val="24"/>
        </w:rPr>
        <w:t xml:space="preserve"> prazos</w:t>
      </w:r>
      <w:r w:rsidRPr="008B18CE">
        <w:rPr>
          <w:rFonts w:ascii="Garamond" w:hAnsi="Garamond"/>
          <w:bCs/>
          <w:sz w:val="24"/>
          <w:szCs w:val="24"/>
        </w:rPr>
        <w:t>:</w:t>
      </w:r>
    </w:p>
    <w:p w14:paraId="7B1102FF" w14:textId="0130E2BE" w:rsidR="0041517E" w:rsidRPr="008B18CE" w:rsidRDefault="00D44CE9" w:rsidP="00223D86">
      <w:pPr>
        <w:pStyle w:val="PargrafodaLista"/>
        <w:widowControl w:val="0"/>
        <w:numPr>
          <w:ilvl w:val="1"/>
          <w:numId w:val="39"/>
        </w:numPr>
        <w:autoSpaceDE w:val="0"/>
        <w:autoSpaceDN w:val="0"/>
        <w:adjustRightInd w:val="0"/>
        <w:spacing w:after="120" w:line="360" w:lineRule="auto"/>
        <w:ind w:left="851" w:right="-7" w:hanging="284"/>
        <w:contextualSpacing w:val="0"/>
        <w:jc w:val="both"/>
        <w:rPr>
          <w:rFonts w:ascii="Garamond" w:hAnsi="Garamond"/>
          <w:bCs/>
          <w:sz w:val="24"/>
          <w:szCs w:val="24"/>
        </w:rPr>
      </w:pPr>
      <w:r w:rsidRPr="00223D86">
        <w:rPr>
          <w:rFonts w:ascii="Garamond" w:hAnsi="Garamond"/>
          <w:bCs/>
          <w:sz w:val="24"/>
          <w:szCs w:val="24"/>
        </w:rPr>
        <w:t>21</w:t>
      </w:r>
      <w:r w:rsidRPr="008B18CE">
        <w:rPr>
          <w:rFonts w:ascii="Garamond" w:hAnsi="Garamond"/>
          <w:bCs/>
          <w:sz w:val="24"/>
          <w:szCs w:val="24"/>
        </w:rPr>
        <w:t xml:space="preserve"> </w:t>
      </w:r>
      <w:r w:rsidR="0041517E" w:rsidRPr="008B18CE">
        <w:rPr>
          <w:rFonts w:ascii="Garamond" w:hAnsi="Garamond"/>
          <w:bCs/>
          <w:sz w:val="24"/>
          <w:szCs w:val="24"/>
        </w:rPr>
        <w:t>dias contados após o termo do prazo de recurso para qualquer uma das outras partes; ou</w:t>
      </w:r>
    </w:p>
    <w:p w14:paraId="56ACE41A" w14:textId="78A428DF" w:rsidR="0041517E" w:rsidRPr="00223D86" w:rsidRDefault="00D44CE9" w:rsidP="00223D86">
      <w:pPr>
        <w:pStyle w:val="PargrafodaLista"/>
        <w:widowControl w:val="0"/>
        <w:numPr>
          <w:ilvl w:val="1"/>
          <w:numId w:val="39"/>
        </w:numPr>
        <w:autoSpaceDE w:val="0"/>
        <w:autoSpaceDN w:val="0"/>
        <w:adjustRightInd w:val="0"/>
        <w:spacing w:after="120" w:line="360" w:lineRule="auto"/>
        <w:ind w:left="851" w:right="-7" w:hanging="284"/>
        <w:contextualSpacing w:val="0"/>
        <w:jc w:val="both"/>
        <w:rPr>
          <w:rFonts w:ascii="Garamond" w:hAnsi="Garamond"/>
          <w:bCs/>
          <w:sz w:val="24"/>
          <w:szCs w:val="24"/>
        </w:rPr>
      </w:pPr>
      <w:r w:rsidRPr="00223D86">
        <w:rPr>
          <w:rFonts w:ascii="Garamond" w:hAnsi="Garamond"/>
          <w:bCs/>
          <w:sz w:val="24"/>
          <w:szCs w:val="24"/>
        </w:rPr>
        <w:lastRenderedPageBreak/>
        <w:t xml:space="preserve">21 </w:t>
      </w:r>
      <w:r w:rsidR="0041517E" w:rsidRPr="00223D86">
        <w:rPr>
          <w:rFonts w:ascii="Garamond" w:hAnsi="Garamond"/>
          <w:bCs/>
          <w:sz w:val="24"/>
          <w:szCs w:val="24"/>
        </w:rPr>
        <w:t>dias contados após a data de receção, pela AMA, da documentação completa referente à decisão.</w:t>
      </w:r>
    </w:p>
    <w:p w14:paraId="41B78FD6" w14:textId="40259DCC" w:rsidR="0041517E" w:rsidRPr="00223D86" w:rsidRDefault="00923BAF" w:rsidP="00223D86">
      <w:pPr>
        <w:pStyle w:val="PargrafodaLista"/>
        <w:widowControl w:val="0"/>
        <w:numPr>
          <w:ilvl w:val="0"/>
          <w:numId w:val="37"/>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07" w:name="_Hlk75366160"/>
      <w:r w:rsidRPr="00223D86">
        <w:rPr>
          <w:rFonts w:ascii="Garamond" w:hAnsi="Garamond"/>
          <w:bCs/>
          <w:sz w:val="24"/>
          <w:szCs w:val="24"/>
        </w:rPr>
        <w:t>Sempre que</w:t>
      </w:r>
      <w:r w:rsidR="0041517E" w:rsidRPr="00223D86">
        <w:rPr>
          <w:rFonts w:ascii="Garamond" w:hAnsi="Garamond"/>
          <w:bCs/>
          <w:sz w:val="24"/>
          <w:szCs w:val="24"/>
        </w:rPr>
        <w:t xml:space="preserve"> a ADoP </w:t>
      </w:r>
      <w:r w:rsidRPr="00223D86">
        <w:rPr>
          <w:rFonts w:ascii="Garamond" w:hAnsi="Garamond"/>
          <w:bCs/>
          <w:sz w:val="24"/>
          <w:szCs w:val="24"/>
        </w:rPr>
        <w:t xml:space="preserve">interponha </w:t>
      </w:r>
      <w:r w:rsidR="0041517E" w:rsidRPr="00223D86">
        <w:rPr>
          <w:rFonts w:ascii="Garamond" w:hAnsi="Garamond"/>
          <w:bCs/>
          <w:sz w:val="24"/>
          <w:szCs w:val="24"/>
        </w:rPr>
        <w:t xml:space="preserve">recurso de uma decisão </w:t>
      </w:r>
      <w:r w:rsidR="17941CA4" w:rsidRPr="00223D86">
        <w:rPr>
          <w:rFonts w:ascii="Garamond" w:hAnsi="Garamond"/>
          <w:bCs/>
          <w:sz w:val="24"/>
          <w:szCs w:val="24"/>
        </w:rPr>
        <w:t xml:space="preserve">para </w:t>
      </w:r>
      <w:r w:rsidR="0041517E" w:rsidRPr="00223D86">
        <w:rPr>
          <w:rFonts w:ascii="Garamond" w:hAnsi="Garamond"/>
          <w:bCs/>
          <w:sz w:val="24"/>
          <w:szCs w:val="24"/>
        </w:rPr>
        <w:t>o</w:t>
      </w:r>
      <w:r w:rsidR="006B16F8" w:rsidRPr="00223D86">
        <w:rPr>
          <w:rFonts w:ascii="Garamond" w:hAnsi="Garamond"/>
          <w:bCs/>
          <w:sz w:val="24"/>
          <w:szCs w:val="24"/>
        </w:rPr>
        <w:t xml:space="preserve"> CAS</w:t>
      </w:r>
      <w:r w:rsidR="0041517E" w:rsidRPr="00223D86">
        <w:rPr>
          <w:rFonts w:ascii="Garamond" w:hAnsi="Garamond"/>
          <w:bCs/>
          <w:sz w:val="24"/>
          <w:szCs w:val="24"/>
        </w:rPr>
        <w:t xml:space="preserve">, deve informar </w:t>
      </w:r>
      <w:r w:rsidR="0041517E" w:rsidRPr="00223D86">
        <w:rPr>
          <w:rFonts w:ascii="Garamond" w:hAnsi="Garamond" w:cs="Times New Roman"/>
          <w:bCs/>
          <w:sz w:val="24"/>
          <w:szCs w:val="24"/>
        </w:rPr>
        <w:t>todas</w:t>
      </w:r>
      <w:r w:rsidR="0041517E" w:rsidRPr="00223D86">
        <w:rPr>
          <w:rFonts w:ascii="Garamond" w:hAnsi="Garamond"/>
          <w:bCs/>
          <w:sz w:val="24"/>
          <w:szCs w:val="24"/>
        </w:rPr>
        <w:t xml:space="preserve"> as entidades com legitimidade para recorrer.</w:t>
      </w:r>
    </w:p>
    <w:p w14:paraId="3A15EF24" w14:textId="6584A0CA" w:rsidR="0041517E" w:rsidRPr="00223D86" w:rsidRDefault="007E2188" w:rsidP="00223D86">
      <w:pPr>
        <w:pStyle w:val="PargrafodaLista"/>
        <w:widowControl w:val="0"/>
        <w:numPr>
          <w:ilvl w:val="0"/>
          <w:numId w:val="37"/>
        </w:numPr>
        <w:autoSpaceDE w:val="0"/>
        <w:autoSpaceDN w:val="0"/>
        <w:adjustRightInd w:val="0"/>
        <w:spacing w:after="120" w:line="360" w:lineRule="auto"/>
        <w:ind w:left="426" w:right="-7" w:hanging="426"/>
        <w:contextualSpacing w:val="0"/>
        <w:jc w:val="both"/>
        <w:rPr>
          <w:rFonts w:ascii="Garamond" w:hAnsi="Garamond" w:cs="Times New Roman"/>
          <w:bCs/>
          <w:sz w:val="24"/>
          <w:szCs w:val="24"/>
        </w:rPr>
      </w:pPr>
      <w:r w:rsidRPr="008B18CE">
        <w:rPr>
          <w:rFonts w:ascii="Garamond" w:hAnsi="Garamond"/>
          <w:bCs/>
          <w:sz w:val="24"/>
          <w:szCs w:val="24"/>
        </w:rPr>
        <w:t>O</w:t>
      </w:r>
      <w:r w:rsidR="0041517E" w:rsidRPr="008B18CE">
        <w:rPr>
          <w:rFonts w:ascii="Garamond" w:hAnsi="Garamond"/>
          <w:bCs/>
          <w:sz w:val="24"/>
          <w:szCs w:val="24"/>
        </w:rPr>
        <w:t xml:space="preserve"> praticante desportivo ou outra pessoa a quem foi aplicada uma medida </w:t>
      </w:r>
      <w:r w:rsidR="0041517E" w:rsidRPr="00223D86">
        <w:rPr>
          <w:rFonts w:ascii="Garamond" w:hAnsi="Garamond" w:cs="Times New Roman"/>
          <w:bCs/>
          <w:sz w:val="24"/>
          <w:szCs w:val="24"/>
        </w:rPr>
        <w:t xml:space="preserve">preventiva </w:t>
      </w:r>
      <w:r w:rsidR="0014402E" w:rsidRPr="00223D86">
        <w:rPr>
          <w:rFonts w:ascii="Garamond" w:hAnsi="Garamond" w:cs="Times New Roman"/>
          <w:bCs/>
          <w:sz w:val="24"/>
          <w:szCs w:val="24"/>
        </w:rPr>
        <w:t xml:space="preserve">têm legitimidade para </w:t>
      </w:r>
      <w:r w:rsidR="00BA017A" w:rsidRPr="00223D86">
        <w:rPr>
          <w:rFonts w:ascii="Garamond" w:hAnsi="Garamond" w:cs="Times New Roman"/>
          <w:bCs/>
          <w:sz w:val="24"/>
          <w:szCs w:val="24"/>
        </w:rPr>
        <w:t xml:space="preserve">interpor </w:t>
      </w:r>
      <w:r w:rsidR="0041517E" w:rsidRPr="00223D86">
        <w:rPr>
          <w:rFonts w:ascii="Garamond" w:hAnsi="Garamond" w:cs="Times New Roman"/>
          <w:bCs/>
          <w:sz w:val="24"/>
          <w:szCs w:val="24"/>
        </w:rPr>
        <w:t>recurso da respetiva aplicação.</w:t>
      </w:r>
      <w:bookmarkEnd w:id="107"/>
    </w:p>
    <w:bookmarkEnd w:id="106"/>
    <w:p w14:paraId="76840F37" w14:textId="3A15C7FE" w:rsidR="0041517E" w:rsidRPr="00223D86" w:rsidRDefault="0041517E" w:rsidP="00223D86">
      <w:pPr>
        <w:pStyle w:val="PargrafodaLista"/>
        <w:widowControl w:val="0"/>
        <w:numPr>
          <w:ilvl w:val="0"/>
          <w:numId w:val="37"/>
        </w:numPr>
        <w:autoSpaceDE w:val="0"/>
        <w:autoSpaceDN w:val="0"/>
        <w:adjustRightInd w:val="0"/>
        <w:spacing w:after="120" w:line="360" w:lineRule="auto"/>
        <w:ind w:left="426" w:right="-7" w:hanging="426"/>
        <w:contextualSpacing w:val="0"/>
        <w:jc w:val="both"/>
        <w:rPr>
          <w:rFonts w:ascii="Garamond" w:hAnsi="Garamond" w:cs="Times New Roman"/>
          <w:bCs/>
          <w:sz w:val="24"/>
          <w:szCs w:val="24"/>
        </w:rPr>
      </w:pPr>
      <w:r w:rsidRPr="00223D86">
        <w:rPr>
          <w:rFonts w:ascii="Garamond" w:hAnsi="Garamond" w:cs="Times New Roman"/>
          <w:bCs/>
          <w:sz w:val="24"/>
          <w:szCs w:val="24"/>
        </w:rPr>
        <w:t>O âmbito do recurso inclui todas as questões relevantes e não se limita às questões ou ao âmbito do recurso apresentado perante a instância responsável pela tomada de decisão inicial.</w:t>
      </w:r>
    </w:p>
    <w:p w14:paraId="4348BAB3" w14:textId="67C4D9EA" w:rsidR="0041517E" w:rsidRPr="00223D86" w:rsidRDefault="0041517E" w:rsidP="00223D86">
      <w:pPr>
        <w:pStyle w:val="PargrafodaLista"/>
        <w:widowControl w:val="0"/>
        <w:numPr>
          <w:ilvl w:val="0"/>
          <w:numId w:val="37"/>
        </w:numPr>
        <w:autoSpaceDE w:val="0"/>
        <w:autoSpaceDN w:val="0"/>
        <w:adjustRightInd w:val="0"/>
        <w:spacing w:after="120" w:line="360" w:lineRule="auto"/>
        <w:ind w:left="426" w:right="-7" w:hanging="426"/>
        <w:contextualSpacing w:val="0"/>
        <w:jc w:val="both"/>
        <w:rPr>
          <w:rFonts w:ascii="Garamond" w:hAnsi="Garamond" w:cs="Times New Roman"/>
          <w:bCs/>
          <w:sz w:val="24"/>
          <w:szCs w:val="24"/>
        </w:rPr>
      </w:pPr>
      <w:bookmarkStart w:id="108" w:name="_Hlk75366176"/>
      <w:r w:rsidRPr="00223D86">
        <w:rPr>
          <w:rFonts w:ascii="Garamond" w:hAnsi="Garamond" w:cs="Times New Roman"/>
          <w:bCs/>
          <w:sz w:val="24"/>
          <w:szCs w:val="24"/>
        </w:rPr>
        <w:t>Qualquer uma das partes intervenientes no recurso pode apresentar provas</w:t>
      </w:r>
      <w:r w:rsidR="3FF38B00" w:rsidRPr="00223D86">
        <w:rPr>
          <w:rFonts w:ascii="Garamond" w:hAnsi="Garamond" w:cs="Times New Roman"/>
          <w:bCs/>
          <w:sz w:val="24"/>
          <w:szCs w:val="24"/>
        </w:rPr>
        <w:t xml:space="preserve"> e expor razões de facto e de direito </w:t>
      </w:r>
      <w:r w:rsidRPr="00223D86">
        <w:rPr>
          <w:rFonts w:ascii="Garamond" w:hAnsi="Garamond" w:cs="Times New Roman"/>
          <w:bCs/>
          <w:sz w:val="24"/>
          <w:szCs w:val="24"/>
        </w:rPr>
        <w:t>que não tenham sido suscitados em sede de processo disciplinar, desde que os mesmos decorram da mesma causa de pedir, dos mesmos factos gerais ou de circunstâncias suscitadas em sede de processo disciplinar.</w:t>
      </w:r>
      <w:bookmarkEnd w:id="108"/>
    </w:p>
    <w:p w14:paraId="582F3978" w14:textId="1D7785A0" w:rsidR="0041517E" w:rsidRPr="00223D86" w:rsidRDefault="00281A14" w:rsidP="00223D86">
      <w:pPr>
        <w:pStyle w:val="PargrafodaLista"/>
        <w:widowControl w:val="0"/>
        <w:numPr>
          <w:ilvl w:val="0"/>
          <w:numId w:val="37"/>
        </w:numPr>
        <w:autoSpaceDE w:val="0"/>
        <w:autoSpaceDN w:val="0"/>
        <w:adjustRightInd w:val="0"/>
        <w:spacing w:after="120" w:line="360" w:lineRule="auto"/>
        <w:ind w:left="426" w:right="-7" w:hanging="426"/>
        <w:contextualSpacing w:val="0"/>
        <w:jc w:val="both"/>
        <w:rPr>
          <w:rFonts w:ascii="Garamond" w:hAnsi="Garamond" w:cs="Times New Roman"/>
          <w:bCs/>
          <w:sz w:val="24"/>
          <w:szCs w:val="24"/>
        </w:rPr>
      </w:pPr>
      <w:r w:rsidRPr="00223D86">
        <w:rPr>
          <w:rFonts w:ascii="Garamond" w:hAnsi="Garamond" w:cs="Times New Roman"/>
          <w:bCs/>
          <w:sz w:val="24"/>
          <w:szCs w:val="24"/>
        </w:rPr>
        <w:t>De acordo com o Código Mundial Antidopagem, n</w:t>
      </w:r>
      <w:r w:rsidR="0041517E" w:rsidRPr="00223D86">
        <w:rPr>
          <w:rFonts w:ascii="Garamond" w:hAnsi="Garamond" w:cs="Times New Roman"/>
          <w:bCs/>
          <w:sz w:val="24"/>
          <w:szCs w:val="24"/>
        </w:rPr>
        <w:t xml:space="preserve">o âmbito do processo decisório, o </w:t>
      </w:r>
      <w:r w:rsidR="006B16F8" w:rsidRPr="00223D86">
        <w:rPr>
          <w:rFonts w:ascii="Garamond" w:hAnsi="Garamond" w:cs="Times New Roman"/>
          <w:bCs/>
          <w:sz w:val="24"/>
          <w:szCs w:val="24"/>
        </w:rPr>
        <w:t xml:space="preserve">CAS </w:t>
      </w:r>
      <w:r w:rsidR="0041517E" w:rsidRPr="00223D86">
        <w:rPr>
          <w:rFonts w:ascii="Garamond" w:hAnsi="Garamond" w:cs="Times New Roman"/>
          <w:bCs/>
          <w:sz w:val="24"/>
          <w:szCs w:val="24"/>
        </w:rPr>
        <w:t>não se encontra vinculado ao critério de apreciação do órgão cuja decisão é objeto de recurso.</w:t>
      </w:r>
    </w:p>
    <w:p w14:paraId="26BCA5A2" w14:textId="73535677" w:rsidR="0041517E" w:rsidRPr="008B18CE" w:rsidRDefault="0041517E" w:rsidP="00223D86">
      <w:pPr>
        <w:pStyle w:val="PargrafodaLista"/>
        <w:widowControl w:val="0"/>
        <w:numPr>
          <w:ilvl w:val="0"/>
          <w:numId w:val="37"/>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09" w:name="_Hlk69235061"/>
      <w:r w:rsidRPr="00223D86">
        <w:rPr>
          <w:rFonts w:ascii="Garamond" w:hAnsi="Garamond" w:cs="Times New Roman"/>
          <w:bCs/>
          <w:sz w:val="24"/>
          <w:szCs w:val="24"/>
        </w:rPr>
        <w:t>São recorríveis</w:t>
      </w:r>
      <w:r w:rsidRPr="008B18CE">
        <w:rPr>
          <w:rFonts w:ascii="Garamond" w:hAnsi="Garamond"/>
          <w:bCs/>
          <w:sz w:val="24"/>
          <w:szCs w:val="24"/>
        </w:rPr>
        <w:t>, nos termos previstos no presente artigo</w:t>
      </w:r>
      <w:r w:rsidR="00281A14" w:rsidRPr="008B18CE">
        <w:rPr>
          <w:rFonts w:ascii="Garamond" w:hAnsi="Garamond"/>
          <w:bCs/>
          <w:sz w:val="24"/>
          <w:szCs w:val="24"/>
        </w:rPr>
        <w:t xml:space="preserve"> </w:t>
      </w:r>
      <w:r w:rsidR="00281A14" w:rsidRPr="00223D86">
        <w:rPr>
          <w:rFonts w:ascii="Garamond" w:hAnsi="Garamond"/>
          <w:bCs/>
          <w:sz w:val="24"/>
          <w:szCs w:val="24"/>
        </w:rPr>
        <w:t xml:space="preserve">e no </w:t>
      </w:r>
      <w:r w:rsidR="00690B69" w:rsidRPr="00223D86">
        <w:rPr>
          <w:rFonts w:ascii="Garamond" w:hAnsi="Garamond"/>
          <w:bCs/>
          <w:sz w:val="24"/>
          <w:szCs w:val="24"/>
        </w:rPr>
        <w:t>C</w:t>
      </w:r>
      <w:r w:rsidR="00281A14" w:rsidRPr="00223D86">
        <w:rPr>
          <w:rFonts w:ascii="Garamond" w:hAnsi="Garamond"/>
          <w:bCs/>
          <w:sz w:val="24"/>
          <w:szCs w:val="24"/>
        </w:rPr>
        <w:t>ódigo</w:t>
      </w:r>
      <w:r w:rsidR="00690B69" w:rsidRPr="00223D86">
        <w:rPr>
          <w:rFonts w:ascii="Garamond" w:hAnsi="Garamond"/>
          <w:bCs/>
          <w:sz w:val="24"/>
          <w:szCs w:val="24"/>
        </w:rPr>
        <w:t xml:space="preserve"> Mundial Antidopagem</w:t>
      </w:r>
      <w:r w:rsidRPr="00223D86">
        <w:rPr>
          <w:rFonts w:ascii="Garamond" w:hAnsi="Garamond"/>
          <w:bCs/>
          <w:sz w:val="24"/>
          <w:szCs w:val="24"/>
        </w:rPr>
        <w:t xml:space="preserve">, </w:t>
      </w:r>
      <w:r w:rsidR="00281A14" w:rsidRPr="00223D86">
        <w:rPr>
          <w:rFonts w:ascii="Garamond" w:hAnsi="Garamond"/>
          <w:bCs/>
          <w:sz w:val="24"/>
          <w:szCs w:val="24"/>
        </w:rPr>
        <w:t>nomeadamente</w:t>
      </w:r>
      <w:r w:rsidR="00281A14" w:rsidRPr="008B18CE">
        <w:rPr>
          <w:rFonts w:ascii="Garamond" w:hAnsi="Garamond"/>
          <w:bCs/>
          <w:sz w:val="24"/>
          <w:szCs w:val="24"/>
        </w:rPr>
        <w:t xml:space="preserve">, </w:t>
      </w:r>
      <w:r w:rsidRPr="008B18CE">
        <w:rPr>
          <w:rFonts w:ascii="Garamond" w:hAnsi="Garamond"/>
          <w:bCs/>
          <w:sz w:val="24"/>
          <w:szCs w:val="24"/>
        </w:rPr>
        <w:t>as seguintes decisões:</w:t>
      </w:r>
    </w:p>
    <w:p w14:paraId="2E2B070D" w14:textId="360D1DC5" w:rsidR="0041517E" w:rsidRPr="008B18CE" w:rsidRDefault="0041517E" w:rsidP="00223D86">
      <w:pPr>
        <w:pStyle w:val="PargrafodaLista"/>
        <w:widowControl w:val="0"/>
        <w:numPr>
          <w:ilvl w:val="1"/>
          <w:numId w:val="40"/>
        </w:numPr>
        <w:autoSpaceDE w:val="0"/>
        <w:autoSpaceDN w:val="0"/>
        <w:adjustRightInd w:val="0"/>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Decisão sobre se foi</w:t>
      </w:r>
      <w:r w:rsidR="00D07078" w:rsidRPr="008B18CE">
        <w:rPr>
          <w:rFonts w:ascii="Garamond" w:hAnsi="Garamond"/>
          <w:bCs/>
          <w:sz w:val="24"/>
          <w:szCs w:val="24"/>
        </w:rPr>
        <w:t xml:space="preserve"> </w:t>
      </w:r>
      <w:r w:rsidR="00D07078" w:rsidRPr="00223D86">
        <w:rPr>
          <w:rFonts w:ascii="Garamond" w:hAnsi="Garamond"/>
          <w:bCs/>
          <w:sz w:val="24"/>
          <w:szCs w:val="24"/>
        </w:rPr>
        <w:t>ou não</w:t>
      </w:r>
      <w:r w:rsidRPr="008B18CE">
        <w:rPr>
          <w:rFonts w:ascii="Garamond" w:hAnsi="Garamond"/>
          <w:bCs/>
          <w:sz w:val="24"/>
          <w:szCs w:val="24"/>
        </w:rPr>
        <w:t xml:space="preserve"> cometida uma violação de uma norma antidopagem, </w:t>
      </w:r>
      <w:r w:rsidRPr="00223D86">
        <w:rPr>
          <w:rFonts w:ascii="Garamond" w:hAnsi="Garamond"/>
          <w:bCs/>
          <w:sz w:val="24"/>
          <w:szCs w:val="24"/>
        </w:rPr>
        <w:t>que</w:t>
      </w:r>
      <w:r w:rsidR="00D07078" w:rsidRPr="00223D86">
        <w:rPr>
          <w:rFonts w:ascii="Garamond" w:hAnsi="Garamond"/>
          <w:bCs/>
          <w:sz w:val="24"/>
          <w:szCs w:val="24"/>
        </w:rPr>
        <w:t>r</w:t>
      </w:r>
      <w:r w:rsidRPr="008B18CE">
        <w:rPr>
          <w:rFonts w:ascii="Garamond" w:hAnsi="Garamond"/>
          <w:bCs/>
          <w:sz w:val="24"/>
          <w:szCs w:val="24"/>
        </w:rPr>
        <w:t xml:space="preserve"> imponha ou não consequências; </w:t>
      </w:r>
    </w:p>
    <w:p w14:paraId="43BA5756" w14:textId="054CCF96" w:rsidR="0041517E" w:rsidRPr="008B18CE" w:rsidRDefault="0041517E" w:rsidP="00223D86">
      <w:pPr>
        <w:pStyle w:val="PargrafodaLista"/>
        <w:widowControl w:val="0"/>
        <w:numPr>
          <w:ilvl w:val="1"/>
          <w:numId w:val="40"/>
        </w:numPr>
        <w:autoSpaceDE w:val="0"/>
        <w:autoSpaceDN w:val="0"/>
        <w:adjustRightInd w:val="0"/>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 xml:space="preserve">Decisão de improcedência de processo relativo a uma violação de uma norma antidopagem por motivos processuais, </w:t>
      </w:r>
      <w:r w:rsidR="003F51B5" w:rsidRPr="00223D86">
        <w:rPr>
          <w:rFonts w:ascii="Garamond" w:hAnsi="Garamond"/>
          <w:bCs/>
          <w:sz w:val="24"/>
          <w:szCs w:val="24"/>
        </w:rPr>
        <w:t>designadamente</w:t>
      </w:r>
      <w:r w:rsidR="003F51B5" w:rsidRPr="008B18CE">
        <w:rPr>
          <w:rFonts w:ascii="Garamond" w:hAnsi="Garamond"/>
          <w:bCs/>
          <w:sz w:val="24"/>
          <w:szCs w:val="24"/>
        </w:rPr>
        <w:t xml:space="preserve"> por </w:t>
      </w:r>
      <w:r w:rsidRPr="008B18CE">
        <w:rPr>
          <w:rFonts w:ascii="Garamond" w:hAnsi="Garamond"/>
          <w:bCs/>
          <w:sz w:val="24"/>
          <w:szCs w:val="24"/>
        </w:rPr>
        <w:t xml:space="preserve">prescrição; </w:t>
      </w:r>
    </w:p>
    <w:p w14:paraId="5EB5615F" w14:textId="1486B1D9" w:rsidR="0041517E" w:rsidRPr="008B18CE" w:rsidRDefault="0041517E" w:rsidP="00223D86">
      <w:pPr>
        <w:pStyle w:val="PargrafodaLista"/>
        <w:widowControl w:val="0"/>
        <w:numPr>
          <w:ilvl w:val="1"/>
          <w:numId w:val="40"/>
        </w:numPr>
        <w:autoSpaceDE w:val="0"/>
        <w:autoSpaceDN w:val="0"/>
        <w:adjustRightInd w:val="0"/>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 xml:space="preserve">Decisão da AMA de não conceder uma exceção ao requisito de notificação de seis meses para que um praticante desportivo possa regressar à competição nos termos do artigo 5.6.1 do Código Mundial Antidopagem; </w:t>
      </w:r>
    </w:p>
    <w:p w14:paraId="6F655F43" w14:textId="2619DFC6" w:rsidR="0041517E" w:rsidRPr="008B18CE" w:rsidRDefault="0041517E" w:rsidP="00223D86">
      <w:pPr>
        <w:pStyle w:val="PargrafodaLista"/>
        <w:widowControl w:val="0"/>
        <w:numPr>
          <w:ilvl w:val="1"/>
          <w:numId w:val="40"/>
        </w:numPr>
        <w:autoSpaceDE w:val="0"/>
        <w:autoSpaceDN w:val="0"/>
        <w:adjustRightInd w:val="0"/>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lastRenderedPageBreak/>
        <w:t xml:space="preserve">Decisão da AMA de cessão da gestão de resultados, nos termos do artigo 7.1 do Código Mundial Antidopagem; </w:t>
      </w:r>
    </w:p>
    <w:p w14:paraId="1F0480CF" w14:textId="7F55B56D" w:rsidR="0041517E" w:rsidRPr="008B18CE" w:rsidRDefault="0041517E" w:rsidP="00223D86">
      <w:pPr>
        <w:pStyle w:val="PargrafodaLista"/>
        <w:widowControl w:val="0"/>
        <w:numPr>
          <w:ilvl w:val="1"/>
          <w:numId w:val="40"/>
        </w:numPr>
        <w:autoSpaceDE w:val="0"/>
        <w:autoSpaceDN w:val="0"/>
        <w:adjustRightInd w:val="0"/>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 xml:space="preserve">Decisão da ADoP de não </w:t>
      </w:r>
      <w:r w:rsidR="001A4685" w:rsidRPr="00223D86">
        <w:rPr>
          <w:rFonts w:ascii="Garamond" w:hAnsi="Garamond"/>
          <w:bCs/>
          <w:sz w:val="24"/>
          <w:szCs w:val="24"/>
        </w:rPr>
        <w:t>tratar</w:t>
      </w:r>
      <w:r w:rsidR="001A4685" w:rsidRPr="008B18CE">
        <w:rPr>
          <w:rFonts w:ascii="Garamond" w:hAnsi="Garamond"/>
          <w:bCs/>
          <w:sz w:val="24"/>
          <w:szCs w:val="24"/>
        </w:rPr>
        <w:t xml:space="preserve">  um</w:t>
      </w:r>
      <w:r w:rsidR="00CB48B1" w:rsidRPr="008B18CE">
        <w:rPr>
          <w:rFonts w:ascii="Garamond" w:hAnsi="Garamond"/>
          <w:bCs/>
          <w:sz w:val="24"/>
          <w:szCs w:val="24"/>
        </w:rPr>
        <w:t xml:space="preserve"> </w:t>
      </w:r>
      <w:r w:rsidRPr="008B18CE">
        <w:rPr>
          <w:rFonts w:ascii="Garamond" w:hAnsi="Garamond"/>
          <w:bCs/>
          <w:sz w:val="24"/>
          <w:szCs w:val="24"/>
        </w:rPr>
        <w:t xml:space="preserve">resultado analítico adverso ou um resultado atípico como uma violação de uma norma antidopagem, ou de não prosseguir com o processo resultante da violação de uma norma antidopagem após investigação, nos termos da Norma Internacional de Gestão de Resultados; </w:t>
      </w:r>
    </w:p>
    <w:p w14:paraId="0ACE353B" w14:textId="161E0C50" w:rsidR="0041517E" w:rsidRPr="008B18CE" w:rsidRDefault="0041517E" w:rsidP="00223D86">
      <w:pPr>
        <w:pStyle w:val="PargrafodaLista"/>
        <w:widowControl w:val="0"/>
        <w:numPr>
          <w:ilvl w:val="1"/>
          <w:numId w:val="40"/>
        </w:numPr>
        <w:autoSpaceDE w:val="0"/>
        <w:autoSpaceDN w:val="0"/>
        <w:adjustRightInd w:val="0"/>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 xml:space="preserve">Decisão de aplicação ou levantamento de uma suspensão preventiva em resultado do procedimento previsto no artigo </w:t>
      </w:r>
      <w:r w:rsidR="00563425" w:rsidRPr="008B18CE">
        <w:rPr>
          <w:rFonts w:ascii="Garamond" w:hAnsi="Garamond"/>
          <w:bCs/>
          <w:sz w:val="24"/>
          <w:szCs w:val="24"/>
        </w:rPr>
        <w:t>4</w:t>
      </w:r>
      <w:r w:rsidR="003E3195" w:rsidRPr="008B18CE">
        <w:rPr>
          <w:rFonts w:ascii="Garamond" w:hAnsi="Garamond"/>
          <w:bCs/>
          <w:sz w:val="24"/>
          <w:szCs w:val="24"/>
        </w:rPr>
        <w:t>7</w:t>
      </w:r>
      <w:r w:rsidRPr="008B18CE">
        <w:rPr>
          <w:rFonts w:ascii="Garamond" w:hAnsi="Garamond"/>
          <w:bCs/>
          <w:sz w:val="24"/>
          <w:szCs w:val="24"/>
        </w:rPr>
        <w:t xml:space="preserve">.º; </w:t>
      </w:r>
    </w:p>
    <w:p w14:paraId="23DCDC78" w14:textId="4D500F5D" w:rsidR="0041517E" w:rsidRPr="00223D86" w:rsidRDefault="0041517E" w:rsidP="00223D86">
      <w:pPr>
        <w:pStyle w:val="PargrafodaLista"/>
        <w:widowControl w:val="0"/>
        <w:numPr>
          <w:ilvl w:val="1"/>
          <w:numId w:val="40"/>
        </w:numPr>
        <w:autoSpaceDE w:val="0"/>
        <w:autoSpaceDN w:val="0"/>
        <w:adjustRightInd w:val="0"/>
        <w:spacing w:after="120" w:line="360" w:lineRule="auto"/>
        <w:ind w:left="993" w:right="-7" w:hanging="426"/>
        <w:contextualSpacing w:val="0"/>
        <w:jc w:val="both"/>
        <w:rPr>
          <w:rFonts w:ascii="Garamond" w:hAnsi="Garamond"/>
          <w:bCs/>
          <w:sz w:val="24"/>
          <w:szCs w:val="24"/>
        </w:rPr>
      </w:pPr>
      <w:r w:rsidRPr="00223D86">
        <w:rPr>
          <w:rFonts w:ascii="Garamond" w:hAnsi="Garamond"/>
          <w:bCs/>
          <w:sz w:val="24"/>
          <w:szCs w:val="24"/>
        </w:rPr>
        <w:t xml:space="preserve">Decisão de incumprimento, por parte da ADoP, do disposto no artigo 7.4 do Código Mundial Antidopagem; </w:t>
      </w:r>
    </w:p>
    <w:p w14:paraId="6B02BEBC" w14:textId="5BFCEE02" w:rsidR="0041517E" w:rsidRPr="00223D86" w:rsidRDefault="0041517E" w:rsidP="00223D86">
      <w:pPr>
        <w:pStyle w:val="PargrafodaLista"/>
        <w:widowControl w:val="0"/>
        <w:numPr>
          <w:ilvl w:val="1"/>
          <w:numId w:val="40"/>
        </w:numPr>
        <w:autoSpaceDE w:val="0"/>
        <w:autoSpaceDN w:val="0"/>
        <w:adjustRightInd w:val="0"/>
        <w:spacing w:after="120" w:line="360" w:lineRule="auto"/>
        <w:ind w:left="993" w:right="-7" w:hanging="426"/>
        <w:contextualSpacing w:val="0"/>
        <w:jc w:val="both"/>
        <w:rPr>
          <w:rFonts w:ascii="Garamond" w:hAnsi="Garamond"/>
          <w:bCs/>
          <w:sz w:val="24"/>
          <w:szCs w:val="24"/>
        </w:rPr>
      </w:pPr>
      <w:r w:rsidRPr="00223D86">
        <w:rPr>
          <w:rFonts w:ascii="Garamond" w:hAnsi="Garamond"/>
          <w:bCs/>
          <w:sz w:val="24"/>
          <w:szCs w:val="24"/>
        </w:rPr>
        <w:t xml:space="preserve">Decisão relativa a falta de jurisdição de uma organização antidopagem, para efeitos de pronúncia sobre uma alegada violação de normas antidopagem ou sobre as suas consequências; </w:t>
      </w:r>
    </w:p>
    <w:p w14:paraId="635C15A6" w14:textId="77BC8A0F" w:rsidR="0041517E" w:rsidRPr="00223D86" w:rsidRDefault="0041517E" w:rsidP="00223D86">
      <w:pPr>
        <w:pStyle w:val="PargrafodaLista"/>
        <w:widowControl w:val="0"/>
        <w:numPr>
          <w:ilvl w:val="1"/>
          <w:numId w:val="40"/>
        </w:numPr>
        <w:autoSpaceDE w:val="0"/>
        <w:autoSpaceDN w:val="0"/>
        <w:adjustRightInd w:val="0"/>
        <w:spacing w:after="120" w:line="360" w:lineRule="auto"/>
        <w:ind w:left="993" w:right="-7" w:hanging="426"/>
        <w:contextualSpacing w:val="0"/>
        <w:jc w:val="both"/>
        <w:rPr>
          <w:rFonts w:ascii="Garamond" w:hAnsi="Garamond"/>
          <w:bCs/>
          <w:sz w:val="24"/>
          <w:szCs w:val="24"/>
        </w:rPr>
      </w:pPr>
      <w:bookmarkStart w:id="110" w:name="_Hlk75366207"/>
      <w:r w:rsidRPr="00223D86">
        <w:rPr>
          <w:rFonts w:ascii="Garamond" w:hAnsi="Garamond"/>
          <w:bCs/>
          <w:sz w:val="24"/>
          <w:szCs w:val="24"/>
        </w:rPr>
        <w:t xml:space="preserve">Decisão de suspensão ou não do período de suspensão ou de restabelecimento de suspensão de um período de suspensão, nos termos </w:t>
      </w:r>
      <w:r w:rsidR="00A865EA" w:rsidRPr="00223D86">
        <w:rPr>
          <w:rFonts w:ascii="Garamond" w:hAnsi="Garamond"/>
          <w:bCs/>
          <w:sz w:val="24"/>
          <w:szCs w:val="24"/>
        </w:rPr>
        <w:t>do artigo 10.7.1 do Código Mundial antidopagem</w:t>
      </w:r>
      <w:bookmarkEnd w:id="110"/>
      <w:r w:rsidRPr="00223D86">
        <w:rPr>
          <w:rFonts w:ascii="Garamond" w:hAnsi="Garamond"/>
          <w:bCs/>
          <w:sz w:val="24"/>
          <w:szCs w:val="24"/>
        </w:rPr>
        <w:t xml:space="preserve">; </w:t>
      </w:r>
    </w:p>
    <w:p w14:paraId="5EB77C1C" w14:textId="7E23CADB" w:rsidR="0041517E" w:rsidRPr="008B18CE" w:rsidRDefault="0041517E" w:rsidP="00223D86">
      <w:pPr>
        <w:pStyle w:val="PargrafodaLista"/>
        <w:widowControl w:val="0"/>
        <w:numPr>
          <w:ilvl w:val="1"/>
          <w:numId w:val="40"/>
        </w:numPr>
        <w:autoSpaceDE w:val="0"/>
        <w:autoSpaceDN w:val="0"/>
        <w:adjustRightInd w:val="0"/>
        <w:spacing w:after="120" w:line="360" w:lineRule="auto"/>
        <w:ind w:left="993" w:right="-7" w:hanging="426"/>
        <w:contextualSpacing w:val="0"/>
        <w:jc w:val="both"/>
        <w:rPr>
          <w:rFonts w:ascii="Garamond" w:hAnsi="Garamond"/>
          <w:bCs/>
          <w:sz w:val="24"/>
          <w:szCs w:val="24"/>
        </w:rPr>
      </w:pPr>
      <w:r w:rsidRPr="00223D86">
        <w:rPr>
          <w:rFonts w:ascii="Garamond" w:hAnsi="Garamond"/>
          <w:bCs/>
          <w:sz w:val="24"/>
          <w:szCs w:val="24"/>
        </w:rPr>
        <w:t xml:space="preserve">Decisão do incumprimento do previsto nos artigos 7.1.4. e 7.1.5. do Código Mundial Antidopagem; </w:t>
      </w:r>
      <w:r w:rsidR="001A4685" w:rsidRPr="00223D86">
        <w:rPr>
          <w:rFonts w:ascii="Garamond" w:hAnsi="Garamond"/>
          <w:bCs/>
          <w:sz w:val="24"/>
          <w:szCs w:val="24"/>
        </w:rPr>
        <w:tab/>
      </w:r>
    </w:p>
    <w:p w14:paraId="40213336" w14:textId="3E2A4080" w:rsidR="0041517E" w:rsidRPr="008B18CE" w:rsidRDefault="00A865EA" w:rsidP="00223D86">
      <w:pPr>
        <w:pStyle w:val="PargrafodaLista"/>
        <w:widowControl w:val="0"/>
        <w:numPr>
          <w:ilvl w:val="1"/>
          <w:numId w:val="40"/>
        </w:numPr>
        <w:autoSpaceDE w:val="0"/>
        <w:autoSpaceDN w:val="0"/>
        <w:adjustRightInd w:val="0"/>
        <w:spacing w:after="120" w:line="360" w:lineRule="auto"/>
        <w:ind w:left="993" w:right="-7" w:hanging="426"/>
        <w:contextualSpacing w:val="0"/>
        <w:jc w:val="both"/>
        <w:rPr>
          <w:rFonts w:ascii="Garamond" w:hAnsi="Garamond"/>
          <w:bCs/>
          <w:sz w:val="24"/>
          <w:szCs w:val="24"/>
        </w:rPr>
      </w:pPr>
      <w:bookmarkStart w:id="111" w:name="_Hlk75366216"/>
      <w:r w:rsidRPr="008B18CE">
        <w:rPr>
          <w:rFonts w:ascii="Garamond" w:hAnsi="Garamond"/>
          <w:bCs/>
          <w:sz w:val="24"/>
          <w:szCs w:val="24"/>
        </w:rPr>
        <w:t>Decisão quanto ao</w:t>
      </w:r>
      <w:r w:rsidR="0041517E" w:rsidRPr="008B18CE">
        <w:rPr>
          <w:rFonts w:ascii="Garamond" w:hAnsi="Garamond"/>
          <w:bCs/>
          <w:sz w:val="24"/>
          <w:szCs w:val="24"/>
        </w:rPr>
        <w:t xml:space="preserve"> incumprimento do </w:t>
      </w:r>
      <w:r w:rsidRPr="008B18CE">
        <w:rPr>
          <w:rFonts w:ascii="Garamond" w:hAnsi="Garamond"/>
          <w:bCs/>
          <w:sz w:val="24"/>
          <w:szCs w:val="24"/>
        </w:rPr>
        <w:t xml:space="preserve">disposto </w:t>
      </w:r>
      <w:r w:rsidR="0041517E" w:rsidRPr="008B18CE">
        <w:rPr>
          <w:rFonts w:ascii="Garamond" w:hAnsi="Garamond"/>
          <w:bCs/>
          <w:sz w:val="24"/>
          <w:szCs w:val="24"/>
        </w:rPr>
        <w:t>no n.º 1</w:t>
      </w:r>
      <w:r w:rsidR="00563425" w:rsidRPr="008B18CE">
        <w:rPr>
          <w:rFonts w:ascii="Garamond" w:hAnsi="Garamond"/>
          <w:bCs/>
          <w:sz w:val="24"/>
          <w:szCs w:val="24"/>
        </w:rPr>
        <w:t>6</w:t>
      </w:r>
      <w:r w:rsidR="0041517E" w:rsidRPr="008B18CE">
        <w:rPr>
          <w:rFonts w:ascii="Garamond" w:hAnsi="Garamond"/>
          <w:bCs/>
          <w:sz w:val="24"/>
          <w:szCs w:val="24"/>
        </w:rPr>
        <w:t xml:space="preserve"> do artigo </w:t>
      </w:r>
      <w:r w:rsidR="00563425" w:rsidRPr="00223D86">
        <w:rPr>
          <w:rFonts w:ascii="Garamond" w:hAnsi="Garamond"/>
          <w:bCs/>
          <w:sz w:val="24"/>
          <w:szCs w:val="24"/>
        </w:rPr>
        <w:t>8</w:t>
      </w:r>
      <w:r w:rsidR="003E3195" w:rsidRPr="00223D86">
        <w:rPr>
          <w:rFonts w:ascii="Garamond" w:hAnsi="Garamond"/>
          <w:bCs/>
          <w:sz w:val="24"/>
          <w:szCs w:val="24"/>
        </w:rPr>
        <w:t>3</w:t>
      </w:r>
      <w:r w:rsidR="0041517E" w:rsidRPr="008B18CE">
        <w:rPr>
          <w:rFonts w:ascii="Garamond" w:hAnsi="Garamond"/>
          <w:bCs/>
          <w:sz w:val="24"/>
          <w:szCs w:val="24"/>
        </w:rPr>
        <w:t>.º</w:t>
      </w:r>
      <w:bookmarkEnd w:id="111"/>
      <w:r w:rsidR="0041517E" w:rsidRPr="008B18CE">
        <w:rPr>
          <w:rFonts w:ascii="Garamond" w:hAnsi="Garamond"/>
          <w:bCs/>
          <w:sz w:val="24"/>
          <w:szCs w:val="24"/>
        </w:rPr>
        <w:t xml:space="preserve">; </w:t>
      </w:r>
    </w:p>
    <w:p w14:paraId="54B66DD1" w14:textId="75F93B99" w:rsidR="0041517E" w:rsidRPr="008B18CE" w:rsidRDefault="0041517E" w:rsidP="00223D86">
      <w:pPr>
        <w:pStyle w:val="PargrafodaLista"/>
        <w:widowControl w:val="0"/>
        <w:numPr>
          <w:ilvl w:val="1"/>
          <w:numId w:val="40"/>
        </w:numPr>
        <w:autoSpaceDE w:val="0"/>
        <w:autoSpaceDN w:val="0"/>
        <w:adjustRightInd w:val="0"/>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 xml:space="preserve">Decisão proferida nos termos dos n.ºs 7 a 9 do artigo </w:t>
      </w:r>
      <w:r w:rsidR="00563425" w:rsidRPr="00223D86">
        <w:rPr>
          <w:rFonts w:ascii="Garamond" w:hAnsi="Garamond"/>
          <w:bCs/>
          <w:sz w:val="24"/>
          <w:szCs w:val="24"/>
        </w:rPr>
        <w:t>8</w:t>
      </w:r>
      <w:r w:rsidR="003E3195" w:rsidRPr="00223D86">
        <w:rPr>
          <w:rFonts w:ascii="Garamond" w:hAnsi="Garamond"/>
          <w:bCs/>
          <w:sz w:val="24"/>
          <w:szCs w:val="24"/>
        </w:rPr>
        <w:t>8</w:t>
      </w:r>
      <w:r w:rsidRPr="008B18CE">
        <w:rPr>
          <w:rFonts w:ascii="Garamond" w:hAnsi="Garamond"/>
          <w:bCs/>
          <w:sz w:val="24"/>
          <w:szCs w:val="24"/>
        </w:rPr>
        <w:t xml:space="preserve">.º; </w:t>
      </w:r>
    </w:p>
    <w:p w14:paraId="759FC489" w14:textId="721D42C4" w:rsidR="0041517E" w:rsidRPr="00223D86" w:rsidRDefault="0041517E" w:rsidP="00223D86">
      <w:pPr>
        <w:pStyle w:val="PargrafodaLista"/>
        <w:widowControl w:val="0"/>
        <w:numPr>
          <w:ilvl w:val="1"/>
          <w:numId w:val="40"/>
        </w:numPr>
        <w:autoSpaceDE w:val="0"/>
        <w:autoSpaceDN w:val="0"/>
        <w:adjustRightInd w:val="0"/>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Decisão de uma organização antidopagem de não reconhecimento d</w:t>
      </w:r>
      <w:r w:rsidR="00941859" w:rsidRPr="008B18CE">
        <w:rPr>
          <w:rFonts w:ascii="Garamond" w:hAnsi="Garamond"/>
          <w:bCs/>
          <w:sz w:val="24"/>
          <w:szCs w:val="24"/>
        </w:rPr>
        <w:t>a</w:t>
      </w:r>
      <w:r w:rsidRPr="008B18CE">
        <w:rPr>
          <w:rFonts w:ascii="Garamond" w:hAnsi="Garamond"/>
          <w:bCs/>
          <w:sz w:val="24"/>
          <w:szCs w:val="24"/>
        </w:rPr>
        <w:t xml:space="preserve"> decisão de outra organização antidopagem, nos termos previstos no artigo </w:t>
      </w:r>
      <w:r w:rsidR="00EE3EBB" w:rsidRPr="00223D86">
        <w:rPr>
          <w:rFonts w:ascii="Garamond" w:hAnsi="Garamond"/>
          <w:bCs/>
          <w:sz w:val="24"/>
          <w:szCs w:val="24"/>
        </w:rPr>
        <w:t>9</w:t>
      </w:r>
      <w:r w:rsidR="00F65329" w:rsidRPr="00223D86">
        <w:rPr>
          <w:rFonts w:ascii="Garamond" w:hAnsi="Garamond"/>
          <w:bCs/>
          <w:sz w:val="24"/>
          <w:szCs w:val="24"/>
        </w:rPr>
        <w:t>5</w:t>
      </w:r>
      <w:r w:rsidRPr="00223D86">
        <w:rPr>
          <w:rFonts w:ascii="Garamond" w:hAnsi="Garamond"/>
          <w:bCs/>
          <w:sz w:val="24"/>
          <w:szCs w:val="24"/>
        </w:rPr>
        <w:t>.º;</w:t>
      </w:r>
    </w:p>
    <w:p w14:paraId="0D43C544" w14:textId="5F375544" w:rsidR="0041517E" w:rsidRDefault="0041517E" w:rsidP="00223D86">
      <w:pPr>
        <w:pStyle w:val="PargrafodaLista"/>
        <w:widowControl w:val="0"/>
        <w:numPr>
          <w:ilvl w:val="1"/>
          <w:numId w:val="40"/>
        </w:numPr>
        <w:autoSpaceDE w:val="0"/>
        <w:autoSpaceDN w:val="0"/>
        <w:adjustRightInd w:val="0"/>
        <w:spacing w:after="120" w:line="360" w:lineRule="auto"/>
        <w:ind w:left="993" w:right="-7" w:hanging="426"/>
        <w:contextualSpacing w:val="0"/>
        <w:jc w:val="both"/>
        <w:rPr>
          <w:rFonts w:ascii="Garamond" w:hAnsi="Garamond"/>
          <w:bCs/>
          <w:sz w:val="24"/>
          <w:szCs w:val="24"/>
        </w:rPr>
      </w:pPr>
      <w:r w:rsidRPr="00223D86">
        <w:rPr>
          <w:rFonts w:ascii="Garamond" w:hAnsi="Garamond"/>
          <w:bCs/>
          <w:sz w:val="24"/>
          <w:szCs w:val="24"/>
        </w:rPr>
        <w:t>Decisão proferida nos termos do artigo 27.3 do Código Mundial Antidopagem.</w:t>
      </w:r>
    </w:p>
    <w:p w14:paraId="68CEF475" w14:textId="1C66EC20" w:rsidR="0012465C" w:rsidRDefault="0012465C" w:rsidP="0012465C">
      <w:pPr>
        <w:widowControl w:val="0"/>
        <w:autoSpaceDE w:val="0"/>
        <w:autoSpaceDN w:val="0"/>
        <w:adjustRightInd w:val="0"/>
        <w:spacing w:after="120" w:line="360" w:lineRule="auto"/>
        <w:ind w:right="-7"/>
        <w:jc w:val="both"/>
        <w:rPr>
          <w:rFonts w:ascii="Garamond" w:hAnsi="Garamond"/>
          <w:bCs/>
        </w:rPr>
      </w:pPr>
    </w:p>
    <w:p w14:paraId="337D37A8" w14:textId="77777777" w:rsidR="0012465C" w:rsidRPr="0012465C" w:rsidRDefault="0012465C" w:rsidP="0012465C">
      <w:pPr>
        <w:widowControl w:val="0"/>
        <w:autoSpaceDE w:val="0"/>
        <w:autoSpaceDN w:val="0"/>
        <w:adjustRightInd w:val="0"/>
        <w:spacing w:after="120" w:line="360" w:lineRule="auto"/>
        <w:ind w:right="-7"/>
        <w:jc w:val="both"/>
        <w:rPr>
          <w:rFonts w:ascii="Garamond" w:hAnsi="Garamond"/>
          <w:bCs/>
        </w:rPr>
      </w:pPr>
    </w:p>
    <w:p w14:paraId="7BF3812A" w14:textId="10518A8D" w:rsidR="0041517E" w:rsidRPr="00223D86" w:rsidRDefault="003F3774" w:rsidP="00223D86">
      <w:pPr>
        <w:pStyle w:val="PargrafodaLista"/>
        <w:widowControl w:val="0"/>
        <w:numPr>
          <w:ilvl w:val="0"/>
          <w:numId w:val="37"/>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12" w:name="_Hlk75366230"/>
      <w:bookmarkStart w:id="113" w:name="_Hlk69235088"/>
      <w:bookmarkEnd w:id="109"/>
      <w:r w:rsidRPr="00223D86">
        <w:rPr>
          <w:rFonts w:ascii="Garamond" w:hAnsi="Garamond"/>
          <w:bCs/>
          <w:sz w:val="24"/>
          <w:szCs w:val="24"/>
        </w:rPr>
        <w:lastRenderedPageBreak/>
        <w:t>A ausência</w:t>
      </w:r>
      <w:r w:rsidR="0041517E" w:rsidRPr="00223D86">
        <w:rPr>
          <w:rFonts w:ascii="Garamond" w:hAnsi="Garamond"/>
          <w:bCs/>
          <w:sz w:val="24"/>
          <w:szCs w:val="24"/>
        </w:rPr>
        <w:t xml:space="preserve"> de decisão pela entidade nacional antidopagem competente sobre a violação de uma norma antidopagem</w:t>
      </w:r>
      <w:r w:rsidRPr="00223D86">
        <w:rPr>
          <w:rFonts w:ascii="Garamond" w:hAnsi="Garamond"/>
          <w:bCs/>
          <w:sz w:val="24"/>
          <w:szCs w:val="24"/>
        </w:rPr>
        <w:t>,</w:t>
      </w:r>
      <w:r w:rsidR="0041517E" w:rsidRPr="00223D86">
        <w:rPr>
          <w:rFonts w:ascii="Garamond" w:hAnsi="Garamond"/>
          <w:bCs/>
          <w:sz w:val="24"/>
          <w:szCs w:val="24"/>
        </w:rPr>
        <w:t xml:space="preserve"> dentro de um prazo razoável fixado pela AMA, equivale a uma decisão expressa no sentido de aquela entidade ter determinado que não existiu qualquer infração, conferindo legitimidade à AMA para recorrer diretamente para o</w:t>
      </w:r>
      <w:r w:rsidR="00D6348D" w:rsidRPr="00223D86">
        <w:rPr>
          <w:rFonts w:ascii="Garamond" w:hAnsi="Garamond"/>
          <w:bCs/>
          <w:sz w:val="24"/>
          <w:szCs w:val="24"/>
        </w:rPr>
        <w:t xml:space="preserve"> </w:t>
      </w:r>
      <w:r w:rsidR="006B16F8" w:rsidRPr="00223D86">
        <w:rPr>
          <w:rFonts w:ascii="Garamond" w:hAnsi="Garamond"/>
          <w:bCs/>
          <w:sz w:val="24"/>
          <w:szCs w:val="24"/>
        </w:rPr>
        <w:t>CAS</w:t>
      </w:r>
      <w:r w:rsidR="0041517E" w:rsidRPr="00223D86">
        <w:rPr>
          <w:rFonts w:ascii="Garamond" w:hAnsi="Garamond"/>
          <w:bCs/>
          <w:sz w:val="24"/>
          <w:szCs w:val="24"/>
        </w:rPr>
        <w:t>.</w:t>
      </w:r>
      <w:bookmarkEnd w:id="112"/>
    </w:p>
    <w:p w14:paraId="47AF22B1" w14:textId="72FF57A6" w:rsidR="0041517E" w:rsidRPr="00223D86" w:rsidRDefault="0041517E" w:rsidP="00223D86">
      <w:pPr>
        <w:pStyle w:val="PargrafodaLista"/>
        <w:widowControl w:val="0"/>
        <w:numPr>
          <w:ilvl w:val="0"/>
          <w:numId w:val="37"/>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14" w:name="_Hlk69235111"/>
      <w:bookmarkEnd w:id="113"/>
      <w:r w:rsidRPr="00223D86">
        <w:rPr>
          <w:rFonts w:ascii="Garamond" w:hAnsi="Garamond"/>
          <w:bCs/>
          <w:sz w:val="24"/>
          <w:szCs w:val="24"/>
        </w:rPr>
        <w:t xml:space="preserve">Caso o painel de audição do </w:t>
      </w:r>
      <w:r w:rsidR="006B16F8" w:rsidRPr="00223D86">
        <w:rPr>
          <w:rFonts w:ascii="Garamond" w:hAnsi="Garamond"/>
          <w:bCs/>
          <w:sz w:val="24"/>
          <w:szCs w:val="24"/>
        </w:rPr>
        <w:t xml:space="preserve">CAS </w:t>
      </w:r>
      <w:r w:rsidRPr="00223D86">
        <w:rPr>
          <w:rFonts w:ascii="Garamond" w:hAnsi="Garamond"/>
          <w:bCs/>
          <w:sz w:val="24"/>
          <w:szCs w:val="24"/>
        </w:rPr>
        <w:t>determine que foi cometida uma violação de uma norma antidopagem e que a AMA atuou de forma razoável</w:t>
      </w:r>
      <w:r w:rsidR="003F3774" w:rsidRPr="00223D86">
        <w:rPr>
          <w:rFonts w:ascii="Garamond" w:hAnsi="Garamond"/>
          <w:bCs/>
          <w:sz w:val="24"/>
          <w:szCs w:val="24"/>
        </w:rPr>
        <w:t>,</w:t>
      </w:r>
      <w:r w:rsidRPr="00223D86">
        <w:rPr>
          <w:rFonts w:ascii="Garamond" w:hAnsi="Garamond"/>
          <w:bCs/>
          <w:sz w:val="24"/>
          <w:szCs w:val="24"/>
        </w:rPr>
        <w:t xml:space="preserve"> ao ter recorrido diretamente para o</w:t>
      </w:r>
      <w:r w:rsidR="003E3195" w:rsidRPr="00223D86">
        <w:rPr>
          <w:rFonts w:ascii="Garamond" w:hAnsi="Garamond"/>
          <w:bCs/>
          <w:sz w:val="24"/>
          <w:szCs w:val="24"/>
        </w:rPr>
        <w:t xml:space="preserve"> </w:t>
      </w:r>
      <w:r w:rsidR="006B16F8" w:rsidRPr="00223D86">
        <w:rPr>
          <w:rFonts w:ascii="Garamond" w:hAnsi="Garamond"/>
          <w:bCs/>
          <w:sz w:val="24"/>
          <w:szCs w:val="24"/>
        </w:rPr>
        <w:t>CAS</w:t>
      </w:r>
      <w:r w:rsidRPr="00223D86">
        <w:rPr>
          <w:rFonts w:ascii="Garamond" w:hAnsi="Garamond"/>
          <w:bCs/>
          <w:sz w:val="24"/>
          <w:szCs w:val="24"/>
        </w:rPr>
        <w:t>, cabe à ADoP proceder, junto da AMA, ao reembolso das respetivas custas judiciais e dos honorários dos advogados.</w:t>
      </w:r>
    </w:p>
    <w:p w14:paraId="24D2B2A6" w14:textId="75AA6B32" w:rsidR="0041517E" w:rsidRPr="00223D86" w:rsidRDefault="0041517E" w:rsidP="00223D86">
      <w:pPr>
        <w:pStyle w:val="PargrafodaLista"/>
        <w:widowControl w:val="0"/>
        <w:numPr>
          <w:ilvl w:val="0"/>
          <w:numId w:val="37"/>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15" w:name="_Hlk69235125"/>
      <w:bookmarkEnd w:id="114"/>
      <w:r w:rsidRPr="00223D86">
        <w:rPr>
          <w:rFonts w:ascii="Garamond" w:hAnsi="Garamond"/>
          <w:bCs/>
          <w:sz w:val="24"/>
          <w:szCs w:val="24"/>
        </w:rPr>
        <w:t xml:space="preserve">O recurso das decisões relativas às </w:t>
      </w:r>
      <w:r w:rsidR="00D36BA4" w:rsidRPr="00223D86">
        <w:rPr>
          <w:rFonts w:ascii="Garamond" w:hAnsi="Garamond"/>
          <w:bCs/>
          <w:sz w:val="24"/>
          <w:szCs w:val="24"/>
        </w:rPr>
        <w:t>a</w:t>
      </w:r>
      <w:r w:rsidRPr="00223D86">
        <w:rPr>
          <w:rFonts w:ascii="Garamond" w:hAnsi="Garamond"/>
          <w:bCs/>
          <w:sz w:val="24"/>
          <w:szCs w:val="24"/>
        </w:rPr>
        <w:t xml:space="preserve">utorizações de </w:t>
      </w:r>
      <w:r w:rsidR="005E78A8" w:rsidRPr="00223D86">
        <w:rPr>
          <w:rFonts w:ascii="Garamond" w:hAnsi="Garamond"/>
          <w:bCs/>
          <w:sz w:val="24"/>
          <w:szCs w:val="24"/>
        </w:rPr>
        <w:t>u</w:t>
      </w:r>
      <w:r w:rsidRPr="00223D86">
        <w:rPr>
          <w:rFonts w:ascii="Garamond" w:hAnsi="Garamond"/>
          <w:bCs/>
          <w:sz w:val="24"/>
          <w:szCs w:val="24"/>
        </w:rPr>
        <w:t xml:space="preserve">tilização </w:t>
      </w:r>
      <w:r w:rsidR="00692893" w:rsidRPr="00223D86">
        <w:rPr>
          <w:rFonts w:ascii="Garamond" w:hAnsi="Garamond"/>
          <w:bCs/>
          <w:sz w:val="24"/>
          <w:szCs w:val="24"/>
        </w:rPr>
        <w:t>t</w:t>
      </w:r>
      <w:r w:rsidRPr="00223D86">
        <w:rPr>
          <w:rFonts w:ascii="Garamond" w:hAnsi="Garamond"/>
          <w:bCs/>
          <w:sz w:val="24"/>
          <w:szCs w:val="24"/>
        </w:rPr>
        <w:t>erapêutica tem lugar</w:t>
      </w:r>
      <w:r w:rsidR="00C97DFD" w:rsidRPr="00223D86">
        <w:rPr>
          <w:rFonts w:ascii="Garamond" w:hAnsi="Garamond"/>
          <w:bCs/>
          <w:sz w:val="24"/>
          <w:szCs w:val="24"/>
        </w:rPr>
        <w:t>, designadamente,</w:t>
      </w:r>
      <w:r w:rsidRPr="00223D86">
        <w:rPr>
          <w:rFonts w:ascii="Garamond" w:hAnsi="Garamond"/>
          <w:bCs/>
          <w:sz w:val="24"/>
          <w:szCs w:val="24"/>
        </w:rPr>
        <w:t xml:space="preserve"> nos termos previstos no artigo </w:t>
      </w:r>
      <w:r w:rsidR="00007C67" w:rsidRPr="00223D86">
        <w:rPr>
          <w:rFonts w:ascii="Garamond" w:hAnsi="Garamond"/>
          <w:bCs/>
          <w:sz w:val="24"/>
          <w:szCs w:val="24"/>
        </w:rPr>
        <w:t>1</w:t>
      </w:r>
      <w:r w:rsidR="003E3195" w:rsidRPr="00223D86">
        <w:rPr>
          <w:rFonts w:ascii="Garamond" w:hAnsi="Garamond"/>
          <w:bCs/>
          <w:sz w:val="24"/>
          <w:szCs w:val="24"/>
        </w:rPr>
        <w:t>3</w:t>
      </w:r>
      <w:r w:rsidRPr="00223D86">
        <w:rPr>
          <w:rFonts w:ascii="Garamond" w:hAnsi="Garamond"/>
          <w:bCs/>
          <w:sz w:val="24"/>
          <w:szCs w:val="24"/>
        </w:rPr>
        <w:t>.º.</w:t>
      </w:r>
    </w:p>
    <w:bookmarkEnd w:id="115"/>
    <w:p w14:paraId="421C55AF" w14:textId="067DA058" w:rsidR="0041517E" w:rsidRPr="008B18CE" w:rsidRDefault="003B2FC0" w:rsidP="00223D86">
      <w:pPr>
        <w:pStyle w:val="PargrafodaLista"/>
        <w:widowControl w:val="0"/>
        <w:numPr>
          <w:ilvl w:val="0"/>
          <w:numId w:val="37"/>
        </w:numPr>
        <w:autoSpaceDE w:val="0"/>
        <w:autoSpaceDN w:val="0"/>
        <w:adjustRightInd w:val="0"/>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De acordo com o previsto no Código Mundial Antidopagem, n</w:t>
      </w:r>
      <w:r w:rsidR="0041517E" w:rsidRPr="008B18CE">
        <w:rPr>
          <w:rFonts w:ascii="Garamond" w:hAnsi="Garamond"/>
          <w:bCs/>
          <w:sz w:val="24"/>
          <w:szCs w:val="24"/>
        </w:rPr>
        <w:t xml:space="preserve">o </w:t>
      </w:r>
      <w:r w:rsidR="006B16F8" w:rsidRPr="008B18CE">
        <w:rPr>
          <w:rFonts w:ascii="Garamond" w:hAnsi="Garamond"/>
          <w:bCs/>
          <w:sz w:val="24"/>
          <w:szCs w:val="24"/>
        </w:rPr>
        <w:t xml:space="preserve">CAS </w:t>
      </w:r>
      <w:r w:rsidR="0041517E" w:rsidRPr="008B18CE">
        <w:rPr>
          <w:rFonts w:ascii="Garamond" w:hAnsi="Garamond"/>
          <w:bCs/>
          <w:sz w:val="24"/>
          <w:szCs w:val="24"/>
        </w:rPr>
        <w:t xml:space="preserve">são </w:t>
      </w:r>
      <w:r w:rsidRPr="00223D86">
        <w:rPr>
          <w:rFonts w:ascii="Garamond" w:hAnsi="Garamond"/>
          <w:bCs/>
          <w:sz w:val="24"/>
          <w:szCs w:val="24"/>
        </w:rPr>
        <w:t>admitidos</w:t>
      </w:r>
      <w:r w:rsidRPr="008B18CE">
        <w:rPr>
          <w:rFonts w:ascii="Garamond" w:hAnsi="Garamond"/>
          <w:bCs/>
          <w:sz w:val="24"/>
          <w:szCs w:val="24"/>
        </w:rPr>
        <w:t xml:space="preserve"> </w:t>
      </w:r>
      <w:r w:rsidR="0041517E" w:rsidRPr="008B18CE">
        <w:rPr>
          <w:rFonts w:ascii="Garamond" w:hAnsi="Garamond"/>
          <w:bCs/>
          <w:sz w:val="24"/>
          <w:szCs w:val="24"/>
        </w:rPr>
        <w:t>recursos independentes e subordinados.</w:t>
      </w:r>
    </w:p>
    <w:p w14:paraId="540FEA12" w14:textId="17193B6F" w:rsidR="0041517E" w:rsidRPr="008B18CE" w:rsidRDefault="0041517E" w:rsidP="00223D86">
      <w:pPr>
        <w:pStyle w:val="PargrafodaLista"/>
        <w:widowControl w:val="0"/>
        <w:numPr>
          <w:ilvl w:val="0"/>
          <w:numId w:val="37"/>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Uma organização nacional antidopagem que tenha direito a recorrer de uma decisão proferida ao abrigo do n.º 9 do artigo </w:t>
      </w:r>
      <w:r w:rsidR="005446FA">
        <w:rPr>
          <w:rFonts w:ascii="Garamond" w:hAnsi="Garamond"/>
          <w:bCs/>
          <w:sz w:val="24"/>
          <w:szCs w:val="24"/>
        </w:rPr>
        <w:t>anterior</w:t>
      </w:r>
      <w:r w:rsidRPr="008B18CE">
        <w:rPr>
          <w:rFonts w:ascii="Garamond" w:hAnsi="Garamond"/>
          <w:bCs/>
          <w:sz w:val="24"/>
          <w:szCs w:val="24"/>
        </w:rPr>
        <w:t xml:space="preserve"> pode, no prazo de 15 dias após a receção da mesma, solicitar uma cópia completa da documentação relativa à decisão.</w:t>
      </w:r>
    </w:p>
    <w:p w14:paraId="0193AA08" w14:textId="10C3EAF6" w:rsidR="0041517E" w:rsidRPr="00223D86" w:rsidRDefault="0041517E" w:rsidP="00223D86">
      <w:pPr>
        <w:pStyle w:val="PargrafodaLista"/>
        <w:widowControl w:val="0"/>
        <w:numPr>
          <w:ilvl w:val="0"/>
          <w:numId w:val="37"/>
        </w:numPr>
        <w:autoSpaceDE w:val="0"/>
        <w:autoSpaceDN w:val="0"/>
        <w:adjustRightInd w:val="0"/>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Nos recursos previstos no n.º 1 são aplicáveis as seguintes regras:</w:t>
      </w:r>
    </w:p>
    <w:p w14:paraId="18EEA131" w14:textId="2E30CC04" w:rsidR="0041517E" w:rsidRPr="00223D86" w:rsidRDefault="0041517E" w:rsidP="00223D86">
      <w:pPr>
        <w:pStyle w:val="PargrafodaLista"/>
        <w:widowControl w:val="0"/>
        <w:numPr>
          <w:ilvl w:val="1"/>
          <w:numId w:val="41"/>
        </w:numPr>
        <w:spacing w:after="120" w:line="360" w:lineRule="auto"/>
        <w:ind w:left="993" w:right="-7" w:hanging="426"/>
        <w:contextualSpacing w:val="0"/>
        <w:jc w:val="both"/>
        <w:rPr>
          <w:rFonts w:ascii="Garamond" w:hAnsi="Garamond"/>
          <w:bCs/>
          <w:sz w:val="24"/>
          <w:szCs w:val="24"/>
        </w:rPr>
      </w:pPr>
      <w:r w:rsidRPr="00223D86">
        <w:rPr>
          <w:rFonts w:ascii="Garamond" w:hAnsi="Garamond"/>
          <w:bCs/>
          <w:sz w:val="24"/>
          <w:szCs w:val="24"/>
        </w:rPr>
        <w:t>A marcação da audiência deve ser expedita;</w:t>
      </w:r>
    </w:p>
    <w:p w14:paraId="15AA95B1" w14:textId="24639206" w:rsidR="0041517E" w:rsidRPr="00223D86" w:rsidRDefault="0041517E" w:rsidP="00223D86">
      <w:pPr>
        <w:pStyle w:val="PargrafodaLista"/>
        <w:widowControl w:val="0"/>
        <w:numPr>
          <w:ilvl w:val="1"/>
          <w:numId w:val="41"/>
        </w:numPr>
        <w:spacing w:after="120" w:line="360" w:lineRule="auto"/>
        <w:ind w:left="993" w:right="-7" w:hanging="426"/>
        <w:contextualSpacing w:val="0"/>
        <w:jc w:val="both"/>
        <w:rPr>
          <w:rFonts w:ascii="Garamond" w:hAnsi="Garamond"/>
          <w:bCs/>
          <w:sz w:val="24"/>
          <w:szCs w:val="24"/>
        </w:rPr>
      </w:pPr>
      <w:r w:rsidRPr="00223D86">
        <w:rPr>
          <w:rFonts w:ascii="Garamond" w:hAnsi="Garamond"/>
          <w:bCs/>
          <w:sz w:val="24"/>
          <w:szCs w:val="24"/>
        </w:rPr>
        <w:t>A entidade que julga os recursos deve ser justa, imparcial e operacional e institucionalmente independente</w:t>
      </w:r>
      <w:r w:rsidR="00F50B52" w:rsidRPr="00223D86">
        <w:rPr>
          <w:rFonts w:ascii="Garamond" w:hAnsi="Garamond" w:cs="Times New Roman"/>
          <w:bCs/>
          <w:sz w:val="24"/>
          <w:szCs w:val="24"/>
        </w:rPr>
        <w:t>, não se encontrando submetida à autoridade da ADoP</w:t>
      </w:r>
      <w:r w:rsidRPr="00223D86">
        <w:rPr>
          <w:rFonts w:ascii="Garamond" w:hAnsi="Garamond"/>
          <w:bCs/>
          <w:sz w:val="24"/>
          <w:szCs w:val="24"/>
        </w:rPr>
        <w:t>;</w:t>
      </w:r>
    </w:p>
    <w:p w14:paraId="4C3D71D1" w14:textId="5B0272BB" w:rsidR="0041517E" w:rsidRPr="00223D86" w:rsidRDefault="0041517E" w:rsidP="00223D86">
      <w:pPr>
        <w:pStyle w:val="PargrafodaLista"/>
        <w:widowControl w:val="0"/>
        <w:numPr>
          <w:ilvl w:val="1"/>
          <w:numId w:val="41"/>
        </w:numPr>
        <w:spacing w:after="120" w:line="360" w:lineRule="auto"/>
        <w:ind w:left="993" w:right="-7" w:hanging="426"/>
        <w:contextualSpacing w:val="0"/>
        <w:jc w:val="both"/>
        <w:rPr>
          <w:rFonts w:ascii="Garamond" w:hAnsi="Garamond"/>
          <w:bCs/>
          <w:sz w:val="24"/>
          <w:szCs w:val="24"/>
        </w:rPr>
      </w:pPr>
      <w:r w:rsidRPr="00223D86">
        <w:rPr>
          <w:rFonts w:ascii="Garamond" w:hAnsi="Garamond"/>
          <w:bCs/>
          <w:sz w:val="24"/>
          <w:szCs w:val="24"/>
        </w:rPr>
        <w:t>O recorrente tem o direito de ser representado por advogado;</w:t>
      </w:r>
    </w:p>
    <w:p w14:paraId="6C443E32" w14:textId="739708F9" w:rsidR="0041517E" w:rsidRPr="00223D86" w:rsidRDefault="0041517E" w:rsidP="00223D86">
      <w:pPr>
        <w:pStyle w:val="PargrafodaLista"/>
        <w:widowControl w:val="0"/>
        <w:numPr>
          <w:ilvl w:val="1"/>
          <w:numId w:val="41"/>
        </w:numPr>
        <w:spacing w:after="120" w:line="360" w:lineRule="auto"/>
        <w:ind w:left="993" w:right="-7" w:hanging="426"/>
        <w:contextualSpacing w:val="0"/>
        <w:jc w:val="both"/>
        <w:rPr>
          <w:rFonts w:ascii="Garamond" w:hAnsi="Garamond"/>
          <w:bCs/>
          <w:sz w:val="24"/>
          <w:szCs w:val="24"/>
        </w:rPr>
      </w:pPr>
      <w:bookmarkStart w:id="116" w:name="_Hlk75366250"/>
      <w:r w:rsidRPr="00223D86">
        <w:rPr>
          <w:rFonts w:ascii="Garamond" w:hAnsi="Garamond"/>
          <w:bCs/>
          <w:sz w:val="24"/>
          <w:szCs w:val="24"/>
        </w:rPr>
        <w:t xml:space="preserve">A decisão deve ser proferida por escrito, </w:t>
      </w:r>
      <w:r w:rsidR="6D6E452F" w:rsidRPr="00223D86">
        <w:rPr>
          <w:rFonts w:ascii="Garamond" w:hAnsi="Garamond"/>
          <w:bCs/>
          <w:sz w:val="24"/>
          <w:szCs w:val="24"/>
        </w:rPr>
        <w:t>no mais curto prazo de tempo</w:t>
      </w:r>
      <w:r w:rsidRPr="00223D86">
        <w:rPr>
          <w:rFonts w:ascii="Garamond" w:hAnsi="Garamond"/>
          <w:bCs/>
          <w:sz w:val="24"/>
          <w:szCs w:val="24"/>
        </w:rPr>
        <w:t>.</w:t>
      </w:r>
      <w:bookmarkEnd w:id="116"/>
    </w:p>
    <w:p w14:paraId="1112EF77" w14:textId="048349C9" w:rsidR="0041517E" w:rsidRDefault="0041517E">
      <w:pPr>
        <w:widowControl w:val="0"/>
        <w:spacing w:after="120" w:line="360" w:lineRule="auto"/>
        <w:ind w:left="567" w:right="560"/>
        <w:jc w:val="both"/>
        <w:rPr>
          <w:rFonts w:ascii="Garamond" w:hAnsi="Garamond"/>
          <w:bCs/>
        </w:rPr>
      </w:pPr>
    </w:p>
    <w:p w14:paraId="3BB251F4" w14:textId="77777777" w:rsidR="0012465C" w:rsidRPr="00223D86" w:rsidRDefault="0012465C">
      <w:pPr>
        <w:widowControl w:val="0"/>
        <w:spacing w:after="120" w:line="360" w:lineRule="auto"/>
        <w:ind w:left="567" w:right="560"/>
        <w:jc w:val="both"/>
        <w:rPr>
          <w:rFonts w:ascii="Garamond" w:hAnsi="Garamond"/>
          <w:bCs/>
        </w:rPr>
      </w:pPr>
    </w:p>
    <w:p w14:paraId="1E795FE8" w14:textId="5CF20DB2" w:rsidR="0041517E" w:rsidRPr="008B18CE" w:rsidRDefault="0041517E">
      <w:pPr>
        <w:widowControl w:val="0"/>
        <w:spacing w:after="120" w:line="360" w:lineRule="auto"/>
        <w:ind w:left="567" w:right="560"/>
        <w:jc w:val="center"/>
        <w:rPr>
          <w:rFonts w:ascii="Garamond" w:hAnsi="Garamond"/>
          <w:bCs/>
        </w:rPr>
      </w:pPr>
      <w:r w:rsidRPr="008B18CE">
        <w:rPr>
          <w:rFonts w:ascii="Garamond" w:hAnsi="Garamond"/>
          <w:bCs/>
        </w:rPr>
        <w:lastRenderedPageBreak/>
        <w:t xml:space="preserve">Artigo </w:t>
      </w:r>
      <w:r w:rsidR="009F1C96" w:rsidRPr="008B18CE">
        <w:rPr>
          <w:rFonts w:ascii="Garamond" w:hAnsi="Garamond"/>
          <w:bCs/>
        </w:rPr>
        <w:t>7</w:t>
      </w:r>
      <w:r w:rsidR="003E3195" w:rsidRPr="008B18CE">
        <w:rPr>
          <w:rFonts w:ascii="Garamond" w:hAnsi="Garamond"/>
          <w:bCs/>
        </w:rPr>
        <w:t>7</w:t>
      </w:r>
      <w:r w:rsidRPr="008B18CE">
        <w:rPr>
          <w:rFonts w:ascii="Garamond" w:hAnsi="Garamond"/>
          <w:bCs/>
        </w:rPr>
        <w:t>.º</w:t>
      </w:r>
    </w:p>
    <w:p w14:paraId="3160F92F" w14:textId="33E6E055" w:rsidR="0041517E" w:rsidRPr="00223D86" w:rsidRDefault="002277A8">
      <w:pPr>
        <w:widowControl w:val="0"/>
        <w:spacing w:after="120" w:line="360" w:lineRule="auto"/>
        <w:ind w:left="567" w:right="560"/>
        <w:jc w:val="center"/>
        <w:rPr>
          <w:rFonts w:ascii="Garamond" w:hAnsi="Garamond"/>
          <w:b/>
        </w:rPr>
      </w:pPr>
      <w:r w:rsidRPr="00223D86">
        <w:rPr>
          <w:rFonts w:ascii="Garamond" w:hAnsi="Garamond"/>
          <w:b/>
        </w:rPr>
        <w:t>Presença, uso ou posse de substâncias ou métodos proibidos</w:t>
      </w:r>
    </w:p>
    <w:p w14:paraId="704458DD" w14:textId="3F86E847" w:rsidR="0041517E" w:rsidRPr="008B18CE" w:rsidRDefault="002277A8" w:rsidP="00223D86">
      <w:pPr>
        <w:pStyle w:val="PargrafodaLista"/>
        <w:widowControl w:val="0"/>
        <w:numPr>
          <w:ilvl w:val="0"/>
          <w:numId w:val="42"/>
        </w:numPr>
        <w:spacing w:after="120" w:line="360" w:lineRule="auto"/>
        <w:ind w:left="426" w:right="-7" w:hanging="426"/>
        <w:contextualSpacing w:val="0"/>
        <w:jc w:val="both"/>
        <w:rPr>
          <w:rFonts w:ascii="Garamond" w:hAnsi="Garamond"/>
          <w:bCs/>
          <w:sz w:val="24"/>
          <w:szCs w:val="24"/>
        </w:rPr>
      </w:pPr>
      <w:bookmarkStart w:id="117" w:name="_Hlk68800026"/>
      <w:r w:rsidRPr="008B18CE">
        <w:rPr>
          <w:rFonts w:ascii="Garamond" w:hAnsi="Garamond"/>
          <w:bCs/>
          <w:sz w:val="24"/>
          <w:szCs w:val="24"/>
        </w:rPr>
        <w:t xml:space="preserve">No caso de violação das normas antidopagem previstas nas alíneas </w:t>
      </w:r>
      <w:r w:rsidRPr="00223D86">
        <w:rPr>
          <w:rFonts w:ascii="Garamond" w:hAnsi="Garamond"/>
          <w:bCs/>
          <w:i/>
          <w:iCs/>
          <w:sz w:val="24"/>
          <w:szCs w:val="24"/>
        </w:rPr>
        <w:t>a</w:t>
      </w:r>
      <w:r w:rsidRPr="008B18CE">
        <w:rPr>
          <w:rFonts w:ascii="Garamond" w:hAnsi="Garamond"/>
          <w:bCs/>
          <w:sz w:val="24"/>
          <w:szCs w:val="24"/>
        </w:rPr>
        <w:t xml:space="preserve">) a </w:t>
      </w:r>
      <w:r w:rsidRPr="00223D86">
        <w:rPr>
          <w:rFonts w:ascii="Garamond" w:hAnsi="Garamond"/>
          <w:bCs/>
          <w:i/>
          <w:iCs/>
          <w:sz w:val="24"/>
          <w:szCs w:val="24"/>
        </w:rPr>
        <w:t>c)</w:t>
      </w:r>
      <w:r w:rsidRPr="008B18CE">
        <w:rPr>
          <w:rFonts w:ascii="Garamond" w:hAnsi="Garamond"/>
          <w:bCs/>
          <w:sz w:val="24"/>
          <w:szCs w:val="24"/>
        </w:rPr>
        <w:t xml:space="preserve">, </w:t>
      </w:r>
      <w:r w:rsidRPr="00223D86">
        <w:rPr>
          <w:rFonts w:ascii="Garamond" w:hAnsi="Garamond"/>
          <w:bCs/>
          <w:i/>
          <w:iCs/>
          <w:sz w:val="24"/>
          <w:szCs w:val="24"/>
        </w:rPr>
        <w:t xml:space="preserve">h) </w:t>
      </w:r>
      <w:r w:rsidRPr="008B18CE">
        <w:rPr>
          <w:rFonts w:ascii="Garamond" w:hAnsi="Garamond"/>
          <w:bCs/>
          <w:sz w:val="24"/>
          <w:szCs w:val="24"/>
        </w:rPr>
        <w:t xml:space="preserve">e </w:t>
      </w:r>
      <w:r w:rsidRPr="00223D86">
        <w:rPr>
          <w:rFonts w:ascii="Garamond" w:hAnsi="Garamond"/>
          <w:bCs/>
          <w:i/>
          <w:iCs/>
          <w:sz w:val="24"/>
          <w:szCs w:val="24"/>
        </w:rPr>
        <w:t>i)</w:t>
      </w:r>
      <w:r w:rsidRPr="008B18CE">
        <w:rPr>
          <w:rFonts w:ascii="Garamond" w:hAnsi="Garamond"/>
          <w:bCs/>
          <w:sz w:val="24"/>
          <w:szCs w:val="24"/>
        </w:rPr>
        <w:t xml:space="preserve"> do n.º</w:t>
      </w:r>
      <w:r w:rsidR="0012465C">
        <w:rPr>
          <w:rFonts w:ascii="Garamond" w:hAnsi="Garamond"/>
          <w:bCs/>
          <w:sz w:val="24"/>
          <w:szCs w:val="24"/>
        </w:rPr>
        <w:t> </w:t>
      </w:r>
      <w:r w:rsidRPr="008B18CE">
        <w:rPr>
          <w:rFonts w:ascii="Garamond" w:hAnsi="Garamond"/>
          <w:bCs/>
          <w:sz w:val="24"/>
          <w:szCs w:val="24"/>
        </w:rPr>
        <w:t xml:space="preserve">2 do artigo </w:t>
      </w:r>
      <w:r w:rsidR="00A30560" w:rsidRPr="00223D86">
        <w:rPr>
          <w:rFonts w:ascii="Garamond" w:hAnsi="Garamond"/>
          <w:bCs/>
          <w:sz w:val="24"/>
          <w:szCs w:val="24"/>
        </w:rPr>
        <w:t>5</w:t>
      </w:r>
      <w:r w:rsidRPr="008B18CE">
        <w:rPr>
          <w:rFonts w:ascii="Garamond" w:hAnsi="Garamond"/>
          <w:bCs/>
          <w:sz w:val="24"/>
          <w:szCs w:val="24"/>
        </w:rPr>
        <w:t>.º, o praticante desportivo é punido, tratando-se de primeira infração</w:t>
      </w:r>
      <w:r w:rsidR="0041517E" w:rsidRPr="008B18CE">
        <w:rPr>
          <w:rFonts w:ascii="Garamond" w:hAnsi="Garamond"/>
          <w:bCs/>
          <w:sz w:val="24"/>
          <w:szCs w:val="24"/>
        </w:rPr>
        <w:t>.</w:t>
      </w:r>
      <w:bookmarkEnd w:id="117"/>
    </w:p>
    <w:p w14:paraId="24065CA2" w14:textId="77777777" w:rsidR="002277A8" w:rsidRPr="008B18CE" w:rsidRDefault="002277A8" w:rsidP="00223D86">
      <w:pPr>
        <w:pStyle w:val="PargrafodaLista"/>
        <w:widowControl w:val="0"/>
        <w:numPr>
          <w:ilvl w:val="1"/>
          <w:numId w:val="42"/>
        </w:numPr>
        <w:spacing w:after="120" w:line="360" w:lineRule="auto"/>
        <w:ind w:left="993" w:hanging="426"/>
        <w:contextualSpacing w:val="0"/>
        <w:jc w:val="both"/>
        <w:rPr>
          <w:rFonts w:ascii="Garamond" w:hAnsi="Garamond"/>
          <w:bCs/>
          <w:sz w:val="24"/>
          <w:szCs w:val="24"/>
        </w:rPr>
      </w:pPr>
      <w:r w:rsidRPr="008B18CE">
        <w:rPr>
          <w:rFonts w:ascii="Garamond" w:hAnsi="Garamond"/>
          <w:bCs/>
          <w:sz w:val="24"/>
          <w:szCs w:val="24"/>
        </w:rPr>
        <w:t>Com pena de suspensão por um período de 4 anos, se a conduta for praticada a título doloso;</w:t>
      </w:r>
    </w:p>
    <w:p w14:paraId="231C7012" w14:textId="77777777" w:rsidR="002277A8" w:rsidRPr="008B18CE" w:rsidRDefault="002277A8" w:rsidP="00223D86">
      <w:pPr>
        <w:pStyle w:val="PargrafodaLista"/>
        <w:widowControl w:val="0"/>
        <w:numPr>
          <w:ilvl w:val="1"/>
          <w:numId w:val="42"/>
        </w:numPr>
        <w:spacing w:after="120" w:line="360" w:lineRule="auto"/>
        <w:ind w:left="993" w:hanging="426"/>
        <w:contextualSpacing w:val="0"/>
        <w:jc w:val="both"/>
        <w:rPr>
          <w:rFonts w:ascii="Garamond" w:hAnsi="Garamond"/>
          <w:bCs/>
          <w:sz w:val="24"/>
          <w:szCs w:val="24"/>
        </w:rPr>
      </w:pPr>
      <w:r w:rsidRPr="008B18CE">
        <w:rPr>
          <w:rFonts w:ascii="Garamond" w:hAnsi="Garamond"/>
          <w:bCs/>
          <w:sz w:val="24"/>
          <w:szCs w:val="24"/>
        </w:rPr>
        <w:t>Com pena de suspensão por um período de 2 anos, se a conduta for praticada a título de negligência.</w:t>
      </w:r>
    </w:p>
    <w:p w14:paraId="0911F97E" w14:textId="3781AAD7" w:rsidR="0041517E" w:rsidRPr="008B18CE" w:rsidRDefault="0041517E" w:rsidP="00223D86">
      <w:pPr>
        <w:pStyle w:val="PargrafodaLista"/>
        <w:widowControl w:val="0"/>
        <w:numPr>
          <w:ilvl w:val="0"/>
          <w:numId w:val="42"/>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No caso de violação das normas antidopagem previstas nas alíneas </w:t>
      </w:r>
      <w:r w:rsidRPr="008B18CE">
        <w:rPr>
          <w:rFonts w:ascii="Garamond" w:hAnsi="Garamond"/>
          <w:bCs/>
          <w:i/>
          <w:sz w:val="24"/>
          <w:szCs w:val="24"/>
        </w:rPr>
        <w:t>a)</w:t>
      </w:r>
      <w:r w:rsidRPr="008B18CE">
        <w:rPr>
          <w:rFonts w:ascii="Garamond" w:hAnsi="Garamond"/>
          <w:bCs/>
          <w:sz w:val="24"/>
          <w:szCs w:val="24"/>
        </w:rPr>
        <w:t xml:space="preserve"> a </w:t>
      </w:r>
      <w:r w:rsidRPr="008B18CE">
        <w:rPr>
          <w:rFonts w:ascii="Garamond" w:hAnsi="Garamond"/>
          <w:bCs/>
          <w:i/>
          <w:sz w:val="24"/>
          <w:szCs w:val="24"/>
        </w:rPr>
        <w:t>c</w:t>
      </w:r>
      <w:r w:rsidRPr="008B18CE">
        <w:rPr>
          <w:rFonts w:ascii="Garamond" w:hAnsi="Garamond"/>
          <w:bCs/>
          <w:sz w:val="24"/>
          <w:szCs w:val="24"/>
        </w:rPr>
        <w:t xml:space="preserve">), </w:t>
      </w:r>
      <w:r w:rsidR="00A30560" w:rsidRPr="00223D86">
        <w:rPr>
          <w:rFonts w:ascii="Garamond" w:hAnsi="Garamond"/>
          <w:bCs/>
          <w:i/>
          <w:iCs/>
          <w:sz w:val="24"/>
          <w:szCs w:val="24"/>
        </w:rPr>
        <w:t>g</w:t>
      </w:r>
      <w:r w:rsidRPr="00223D86">
        <w:rPr>
          <w:rFonts w:ascii="Garamond" w:hAnsi="Garamond"/>
          <w:bCs/>
          <w:sz w:val="24"/>
          <w:szCs w:val="24"/>
        </w:rPr>
        <w:t>)</w:t>
      </w:r>
      <w:r w:rsidRPr="008B18CE">
        <w:rPr>
          <w:rFonts w:ascii="Garamond" w:hAnsi="Garamond"/>
          <w:bCs/>
          <w:sz w:val="24"/>
          <w:szCs w:val="24"/>
        </w:rPr>
        <w:t xml:space="preserve"> e </w:t>
      </w:r>
      <w:r w:rsidR="00A30560" w:rsidRPr="008B18CE">
        <w:rPr>
          <w:rFonts w:ascii="Garamond" w:hAnsi="Garamond"/>
          <w:bCs/>
          <w:i/>
          <w:sz w:val="24"/>
          <w:szCs w:val="24"/>
        </w:rPr>
        <w:t>h</w:t>
      </w:r>
      <w:r w:rsidRPr="008B18CE">
        <w:rPr>
          <w:rFonts w:ascii="Garamond" w:hAnsi="Garamond"/>
          <w:bCs/>
          <w:i/>
          <w:sz w:val="24"/>
          <w:szCs w:val="24"/>
        </w:rPr>
        <w:t>)</w:t>
      </w:r>
      <w:r w:rsidRPr="008B18CE">
        <w:rPr>
          <w:rFonts w:ascii="Garamond" w:hAnsi="Garamond"/>
          <w:bCs/>
          <w:sz w:val="24"/>
          <w:szCs w:val="24"/>
        </w:rPr>
        <w:t xml:space="preserve"> do n.º 2 do artigo </w:t>
      </w:r>
      <w:r w:rsidR="00A30560" w:rsidRPr="00223D86">
        <w:rPr>
          <w:rFonts w:ascii="Garamond" w:hAnsi="Garamond"/>
          <w:bCs/>
          <w:sz w:val="24"/>
          <w:szCs w:val="24"/>
        </w:rPr>
        <w:t>5</w:t>
      </w:r>
      <w:r w:rsidRPr="00223D86">
        <w:rPr>
          <w:rFonts w:ascii="Garamond" w:hAnsi="Garamond"/>
          <w:bCs/>
          <w:sz w:val="24"/>
          <w:szCs w:val="24"/>
        </w:rPr>
        <w:t>.º,</w:t>
      </w:r>
      <w:r w:rsidRPr="008B18CE">
        <w:rPr>
          <w:rFonts w:ascii="Garamond" w:hAnsi="Garamond"/>
          <w:bCs/>
          <w:sz w:val="24"/>
          <w:szCs w:val="24"/>
        </w:rPr>
        <w:t xml:space="preserve"> relativas a substâncias não específicas proibidas, presume-se que aquela foi praticada com dolo, salvo se o praticante desportivo demonstrar o contrário, sem prejuízo da possibilidade de eliminação ou redução do período de suspensão nos termos do disposto no artigo </w:t>
      </w:r>
      <w:r w:rsidR="00565487" w:rsidRPr="00223D86">
        <w:rPr>
          <w:rFonts w:ascii="Garamond" w:hAnsi="Garamond"/>
          <w:bCs/>
          <w:sz w:val="24"/>
          <w:szCs w:val="24"/>
        </w:rPr>
        <w:t>8</w:t>
      </w:r>
      <w:r w:rsidR="00F65329" w:rsidRPr="00223D86">
        <w:rPr>
          <w:rFonts w:ascii="Garamond" w:hAnsi="Garamond"/>
          <w:bCs/>
          <w:sz w:val="24"/>
          <w:szCs w:val="24"/>
        </w:rPr>
        <w:t>3</w:t>
      </w:r>
      <w:r w:rsidRPr="008B18CE">
        <w:rPr>
          <w:rFonts w:ascii="Garamond" w:hAnsi="Garamond"/>
          <w:bCs/>
          <w:sz w:val="24"/>
          <w:szCs w:val="24"/>
        </w:rPr>
        <w:t>.º.</w:t>
      </w:r>
    </w:p>
    <w:p w14:paraId="119D1D22" w14:textId="0483BCF2" w:rsidR="0041517E" w:rsidRPr="00223D86" w:rsidRDefault="0041517E" w:rsidP="00223D86">
      <w:pPr>
        <w:pStyle w:val="PargrafodaLista"/>
        <w:widowControl w:val="0"/>
        <w:numPr>
          <w:ilvl w:val="0"/>
          <w:numId w:val="42"/>
        </w:numPr>
        <w:spacing w:after="120" w:line="360" w:lineRule="auto"/>
        <w:ind w:left="426" w:right="-7" w:hanging="426"/>
        <w:contextualSpacing w:val="0"/>
        <w:jc w:val="both"/>
        <w:rPr>
          <w:rFonts w:ascii="Garamond" w:hAnsi="Garamond"/>
          <w:bCs/>
          <w:sz w:val="24"/>
          <w:szCs w:val="24"/>
        </w:rPr>
      </w:pPr>
      <w:bookmarkStart w:id="118" w:name="_Hlk75366280"/>
      <w:bookmarkStart w:id="119" w:name="_Hlk69235171"/>
      <w:r w:rsidRPr="008B18CE">
        <w:rPr>
          <w:rFonts w:ascii="Garamond" w:hAnsi="Garamond"/>
          <w:bCs/>
          <w:sz w:val="24"/>
          <w:szCs w:val="24"/>
        </w:rPr>
        <w:t xml:space="preserve">O consumo de substâncias de uso recreativo que ocorra </w:t>
      </w:r>
      <w:r w:rsidR="5049CD2C" w:rsidRPr="008B18CE">
        <w:rPr>
          <w:rFonts w:ascii="Garamond" w:hAnsi="Garamond"/>
          <w:bCs/>
          <w:sz w:val="24"/>
          <w:szCs w:val="24"/>
        </w:rPr>
        <w:t>em</w:t>
      </w:r>
      <w:r w:rsidRPr="008B18CE">
        <w:rPr>
          <w:rFonts w:ascii="Garamond" w:hAnsi="Garamond"/>
          <w:bCs/>
          <w:sz w:val="24"/>
          <w:szCs w:val="24"/>
        </w:rPr>
        <w:t xml:space="preserve"> ambiente social, fora do contexto desportivo</w:t>
      </w:r>
      <w:r w:rsidR="1E4BA729" w:rsidRPr="008B18CE">
        <w:rPr>
          <w:rFonts w:ascii="Garamond" w:hAnsi="Garamond"/>
          <w:bCs/>
          <w:sz w:val="24"/>
          <w:szCs w:val="24"/>
        </w:rPr>
        <w:t>,</w:t>
      </w:r>
      <w:r w:rsidRPr="008B18CE">
        <w:rPr>
          <w:rFonts w:ascii="Garamond" w:hAnsi="Garamond"/>
          <w:bCs/>
          <w:sz w:val="24"/>
          <w:szCs w:val="24"/>
        </w:rPr>
        <w:t xml:space="preserve"> e </w:t>
      </w:r>
      <w:r w:rsidR="179E1466" w:rsidRPr="008B18CE">
        <w:rPr>
          <w:rFonts w:ascii="Garamond" w:hAnsi="Garamond"/>
          <w:bCs/>
          <w:sz w:val="24"/>
          <w:szCs w:val="24"/>
        </w:rPr>
        <w:t>desde que</w:t>
      </w:r>
      <w:r w:rsidRPr="008B18CE">
        <w:rPr>
          <w:rFonts w:ascii="Garamond" w:hAnsi="Garamond"/>
          <w:bCs/>
          <w:sz w:val="24"/>
          <w:szCs w:val="24"/>
        </w:rPr>
        <w:t xml:space="preserve"> o praticante desportivo demonstre que o mesmo </w:t>
      </w:r>
      <w:r w:rsidR="203DDEA3" w:rsidRPr="008B18CE">
        <w:rPr>
          <w:rFonts w:ascii="Garamond" w:hAnsi="Garamond"/>
          <w:bCs/>
          <w:sz w:val="24"/>
          <w:szCs w:val="24"/>
        </w:rPr>
        <w:t>se verificou</w:t>
      </w:r>
      <w:r w:rsidRPr="008B18CE">
        <w:rPr>
          <w:rFonts w:ascii="Garamond" w:hAnsi="Garamond"/>
          <w:bCs/>
          <w:sz w:val="24"/>
          <w:szCs w:val="24"/>
        </w:rPr>
        <w:t xml:space="preserve"> fora de competição e não se relaciona com o aumento do rendimento desportivo, é punido, tratando-se de primeira infração, nos termos seguintes, sem a possibilidade de redução da sanção prevista nos termos do artigo </w:t>
      </w:r>
      <w:r w:rsidR="00565487" w:rsidRPr="00223D86">
        <w:rPr>
          <w:rFonts w:ascii="Garamond" w:hAnsi="Garamond"/>
          <w:bCs/>
          <w:sz w:val="24"/>
          <w:szCs w:val="24"/>
        </w:rPr>
        <w:t>8</w:t>
      </w:r>
      <w:r w:rsidR="003E3195" w:rsidRPr="00223D86">
        <w:rPr>
          <w:rFonts w:ascii="Garamond" w:hAnsi="Garamond"/>
          <w:bCs/>
          <w:sz w:val="24"/>
          <w:szCs w:val="24"/>
        </w:rPr>
        <w:t>3</w:t>
      </w:r>
      <w:r w:rsidRPr="00223D86">
        <w:rPr>
          <w:rFonts w:ascii="Garamond" w:hAnsi="Garamond"/>
          <w:bCs/>
          <w:sz w:val="24"/>
          <w:szCs w:val="24"/>
        </w:rPr>
        <w:t>.º</w:t>
      </w:r>
      <w:bookmarkEnd w:id="118"/>
      <w:r w:rsidRPr="00223D86">
        <w:rPr>
          <w:rFonts w:ascii="Garamond" w:hAnsi="Garamond"/>
          <w:bCs/>
          <w:sz w:val="24"/>
          <w:szCs w:val="24"/>
        </w:rPr>
        <w:t>:</w:t>
      </w:r>
    </w:p>
    <w:bookmarkEnd w:id="119"/>
    <w:p w14:paraId="53736A55" w14:textId="53A3CFF4" w:rsidR="0041517E" w:rsidRPr="00223D86" w:rsidRDefault="0041517E" w:rsidP="00223D86">
      <w:pPr>
        <w:pStyle w:val="PargrafodaLista"/>
        <w:widowControl w:val="0"/>
        <w:numPr>
          <w:ilvl w:val="1"/>
          <w:numId w:val="43"/>
        </w:numPr>
        <w:autoSpaceDE w:val="0"/>
        <w:autoSpaceDN w:val="0"/>
        <w:adjustRightInd w:val="0"/>
        <w:spacing w:after="120" w:line="360" w:lineRule="auto"/>
        <w:ind w:left="993" w:right="-7" w:hanging="426"/>
        <w:contextualSpacing w:val="0"/>
        <w:jc w:val="both"/>
        <w:rPr>
          <w:rFonts w:ascii="Garamond" w:hAnsi="Garamond"/>
          <w:bCs/>
          <w:sz w:val="24"/>
          <w:szCs w:val="24"/>
        </w:rPr>
      </w:pPr>
      <w:r w:rsidRPr="00223D86">
        <w:rPr>
          <w:rFonts w:ascii="Garamond" w:hAnsi="Garamond"/>
          <w:bCs/>
          <w:sz w:val="24"/>
          <w:szCs w:val="24"/>
        </w:rPr>
        <w:t>Com uma sanção de suspensão de três meses;</w:t>
      </w:r>
    </w:p>
    <w:p w14:paraId="0DC31593" w14:textId="5070707A" w:rsidR="0041517E" w:rsidRPr="008B18CE" w:rsidRDefault="0041517E" w:rsidP="00223D86">
      <w:pPr>
        <w:pStyle w:val="PargrafodaLista"/>
        <w:widowControl w:val="0"/>
        <w:numPr>
          <w:ilvl w:val="1"/>
          <w:numId w:val="43"/>
        </w:numPr>
        <w:autoSpaceDE w:val="0"/>
        <w:autoSpaceDN w:val="0"/>
        <w:adjustRightInd w:val="0"/>
        <w:spacing w:after="120" w:line="360" w:lineRule="auto"/>
        <w:ind w:left="993" w:right="-7" w:hanging="426"/>
        <w:contextualSpacing w:val="0"/>
        <w:jc w:val="both"/>
        <w:rPr>
          <w:rFonts w:ascii="Garamond" w:hAnsi="Garamond"/>
          <w:bCs/>
          <w:sz w:val="24"/>
          <w:szCs w:val="24"/>
        </w:rPr>
      </w:pPr>
      <w:r w:rsidRPr="00223D86">
        <w:rPr>
          <w:rFonts w:ascii="Garamond" w:hAnsi="Garamond"/>
          <w:bCs/>
          <w:sz w:val="24"/>
          <w:szCs w:val="24"/>
        </w:rPr>
        <w:t>Com uma sanção de suspensão de um mês, se o praticante desportivo frequentar e completar o processo de reabilitação prescrito pela ADoP</w:t>
      </w:r>
      <w:r w:rsidRPr="008B18CE">
        <w:rPr>
          <w:rFonts w:ascii="Garamond" w:hAnsi="Garamond"/>
          <w:bCs/>
          <w:sz w:val="24"/>
          <w:szCs w:val="24"/>
        </w:rPr>
        <w:t>.</w:t>
      </w:r>
    </w:p>
    <w:p w14:paraId="101F61F3" w14:textId="3589D13F" w:rsidR="0041517E" w:rsidRDefault="0041517E" w:rsidP="00223D86">
      <w:pPr>
        <w:pStyle w:val="PargrafodaLista"/>
        <w:widowControl w:val="0"/>
        <w:numPr>
          <w:ilvl w:val="0"/>
          <w:numId w:val="42"/>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No caso de o consumo,</w:t>
      </w:r>
      <w:r w:rsidR="00F0763B" w:rsidRPr="008B18CE">
        <w:rPr>
          <w:rFonts w:ascii="Garamond" w:hAnsi="Garamond"/>
          <w:bCs/>
          <w:sz w:val="24"/>
          <w:szCs w:val="24"/>
        </w:rPr>
        <w:t xml:space="preserve"> </w:t>
      </w:r>
      <w:r w:rsidR="00F0763B" w:rsidRPr="00223D86">
        <w:rPr>
          <w:rFonts w:ascii="Garamond" w:hAnsi="Garamond"/>
          <w:bCs/>
          <w:sz w:val="24"/>
          <w:szCs w:val="24"/>
        </w:rPr>
        <w:t>a</w:t>
      </w:r>
      <w:r w:rsidRPr="008B18CE">
        <w:rPr>
          <w:rFonts w:ascii="Garamond" w:hAnsi="Garamond"/>
          <w:bCs/>
          <w:sz w:val="24"/>
          <w:szCs w:val="24"/>
        </w:rPr>
        <w:t xml:space="preserve"> ingestão ou </w:t>
      </w:r>
      <w:r w:rsidR="00F0763B" w:rsidRPr="00223D86">
        <w:rPr>
          <w:rFonts w:ascii="Garamond" w:hAnsi="Garamond"/>
          <w:bCs/>
          <w:sz w:val="24"/>
          <w:szCs w:val="24"/>
        </w:rPr>
        <w:t xml:space="preserve">a </w:t>
      </w:r>
      <w:r w:rsidRPr="008B18CE">
        <w:rPr>
          <w:rFonts w:ascii="Garamond" w:hAnsi="Garamond"/>
          <w:bCs/>
          <w:sz w:val="24"/>
          <w:szCs w:val="24"/>
        </w:rPr>
        <w:t xml:space="preserve">posse da substância de uso recreativo </w:t>
      </w:r>
      <w:r w:rsidR="002F67E8" w:rsidRPr="00223D86">
        <w:rPr>
          <w:rFonts w:ascii="Garamond" w:hAnsi="Garamond"/>
          <w:bCs/>
          <w:sz w:val="24"/>
          <w:szCs w:val="24"/>
        </w:rPr>
        <w:t>ocorrerem</w:t>
      </w:r>
      <w:r w:rsidR="002F67E8" w:rsidRPr="008B18CE">
        <w:rPr>
          <w:rFonts w:ascii="Garamond" w:hAnsi="Garamond"/>
          <w:bCs/>
          <w:sz w:val="24"/>
          <w:szCs w:val="24"/>
        </w:rPr>
        <w:t xml:space="preserve"> em </w:t>
      </w:r>
      <w:r w:rsidRPr="008B18CE">
        <w:rPr>
          <w:rFonts w:ascii="Garamond" w:hAnsi="Garamond"/>
          <w:bCs/>
          <w:sz w:val="24"/>
          <w:szCs w:val="24"/>
        </w:rPr>
        <w:t>competição, se o praticante desportivo demonstrar que não se relacionou com o aumento do rendimento desportivo, presume-se que o mesmo atuou com negligência.</w:t>
      </w:r>
    </w:p>
    <w:p w14:paraId="032D357B" w14:textId="77777777" w:rsidR="0012465C" w:rsidRPr="0012465C" w:rsidRDefault="0012465C" w:rsidP="0012465C">
      <w:pPr>
        <w:widowControl w:val="0"/>
        <w:spacing w:after="120" w:line="360" w:lineRule="auto"/>
        <w:ind w:right="-7"/>
        <w:jc w:val="both"/>
        <w:rPr>
          <w:rFonts w:ascii="Garamond" w:hAnsi="Garamond"/>
          <w:bCs/>
        </w:rPr>
      </w:pPr>
    </w:p>
    <w:p w14:paraId="1EFD6DF0" w14:textId="3584807D" w:rsidR="0041517E" w:rsidRPr="008B18CE" w:rsidRDefault="0041517E" w:rsidP="00223D86">
      <w:pPr>
        <w:pStyle w:val="PargrafodaLista"/>
        <w:widowControl w:val="0"/>
        <w:numPr>
          <w:ilvl w:val="0"/>
          <w:numId w:val="42"/>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lastRenderedPageBreak/>
        <w:t>A violação de norma antidopagem</w:t>
      </w:r>
      <w:r w:rsidR="002C670D" w:rsidRPr="008B18CE">
        <w:rPr>
          <w:rFonts w:ascii="Garamond" w:hAnsi="Garamond"/>
          <w:bCs/>
          <w:sz w:val="24"/>
          <w:szCs w:val="24"/>
        </w:rPr>
        <w:t>,</w:t>
      </w:r>
      <w:r w:rsidRPr="008B18CE">
        <w:rPr>
          <w:rFonts w:ascii="Garamond" w:hAnsi="Garamond"/>
          <w:bCs/>
          <w:sz w:val="24"/>
          <w:szCs w:val="24"/>
        </w:rPr>
        <w:t xml:space="preserve"> originada por um resultado analítico adverso causado por uma substância proibida em competição</w:t>
      </w:r>
      <w:r w:rsidR="002C670D" w:rsidRPr="008B18CE">
        <w:rPr>
          <w:rFonts w:ascii="Garamond" w:hAnsi="Garamond"/>
          <w:bCs/>
          <w:sz w:val="24"/>
          <w:szCs w:val="24"/>
        </w:rPr>
        <w:t>,</w:t>
      </w:r>
      <w:r w:rsidRPr="008B18CE">
        <w:rPr>
          <w:rFonts w:ascii="Garamond" w:hAnsi="Garamond"/>
          <w:bCs/>
          <w:sz w:val="24"/>
          <w:szCs w:val="24"/>
        </w:rPr>
        <w:t xml:space="preserve"> presume-se praticada com negligência</w:t>
      </w:r>
      <w:r w:rsidR="002C670D" w:rsidRPr="008B18CE">
        <w:rPr>
          <w:rFonts w:ascii="Garamond" w:hAnsi="Garamond"/>
          <w:bCs/>
          <w:sz w:val="24"/>
          <w:szCs w:val="24"/>
        </w:rPr>
        <w:t>,</w:t>
      </w:r>
      <w:r w:rsidRPr="008B18CE">
        <w:rPr>
          <w:rFonts w:ascii="Garamond" w:hAnsi="Garamond"/>
          <w:bCs/>
          <w:sz w:val="24"/>
          <w:szCs w:val="24"/>
        </w:rPr>
        <w:t xml:space="preserve"> se a substância em causa for uma substância específica e o praticante desportivo demonstrar que o seu consumo ocorreu fora do contexto desportivo.</w:t>
      </w:r>
    </w:p>
    <w:p w14:paraId="7B6F4EAD" w14:textId="7A2B0CF7" w:rsidR="0041517E" w:rsidRPr="008B18CE" w:rsidRDefault="0041517E" w:rsidP="00223D86">
      <w:pPr>
        <w:pStyle w:val="PargrafodaLista"/>
        <w:widowControl w:val="0"/>
        <w:numPr>
          <w:ilvl w:val="0"/>
          <w:numId w:val="42"/>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A violação de norma antidopagem</w:t>
      </w:r>
      <w:r w:rsidR="002C670D" w:rsidRPr="008B18CE">
        <w:rPr>
          <w:rFonts w:ascii="Garamond" w:hAnsi="Garamond"/>
          <w:bCs/>
          <w:sz w:val="24"/>
          <w:szCs w:val="24"/>
        </w:rPr>
        <w:t>,</w:t>
      </w:r>
      <w:r w:rsidRPr="008B18CE">
        <w:rPr>
          <w:rFonts w:ascii="Garamond" w:hAnsi="Garamond"/>
          <w:bCs/>
          <w:sz w:val="24"/>
          <w:szCs w:val="24"/>
        </w:rPr>
        <w:t xml:space="preserve"> originada por um resultado analítico adverso causado por uma substância proibida em competição</w:t>
      </w:r>
      <w:r w:rsidR="002C670D" w:rsidRPr="008B18CE">
        <w:rPr>
          <w:rFonts w:ascii="Garamond" w:hAnsi="Garamond"/>
          <w:bCs/>
          <w:sz w:val="24"/>
          <w:szCs w:val="24"/>
        </w:rPr>
        <w:t>,</w:t>
      </w:r>
      <w:r w:rsidRPr="008B18CE">
        <w:rPr>
          <w:rFonts w:ascii="Garamond" w:hAnsi="Garamond"/>
          <w:bCs/>
          <w:sz w:val="24"/>
          <w:szCs w:val="24"/>
        </w:rPr>
        <w:t xml:space="preserve"> presume-se praticada com negligência, se a substância em causa for uma substância não específica e o praticante desportivo demonstrar que o seu consumo ocorreu fora de competição e não se destinou a aumentar o rendimento desportivo.</w:t>
      </w:r>
    </w:p>
    <w:p w14:paraId="782A2F6A" w14:textId="3E09E193" w:rsidR="0041517E" w:rsidRPr="008B18CE" w:rsidRDefault="002277A8" w:rsidP="00223D86">
      <w:pPr>
        <w:pStyle w:val="PargrafodaLista"/>
        <w:widowControl w:val="0"/>
        <w:numPr>
          <w:ilvl w:val="0"/>
          <w:numId w:val="42"/>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A tentativa é punível</w:t>
      </w:r>
      <w:r w:rsidR="0041517E" w:rsidRPr="008B18CE">
        <w:rPr>
          <w:rFonts w:ascii="Garamond" w:hAnsi="Garamond"/>
          <w:bCs/>
          <w:sz w:val="24"/>
          <w:szCs w:val="24"/>
        </w:rPr>
        <w:t>.</w:t>
      </w:r>
    </w:p>
    <w:p w14:paraId="4E294BAC" w14:textId="13BEEB77" w:rsidR="0041517E" w:rsidRPr="008B18CE" w:rsidRDefault="0041517E">
      <w:pPr>
        <w:widowControl w:val="0"/>
        <w:spacing w:after="120" w:line="360" w:lineRule="auto"/>
        <w:ind w:left="567" w:right="560"/>
        <w:jc w:val="center"/>
        <w:rPr>
          <w:rFonts w:ascii="Garamond" w:hAnsi="Garamond"/>
          <w:bCs/>
        </w:rPr>
      </w:pPr>
      <w:r w:rsidRPr="008B18CE">
        <w:rPr>
          <w:rFonts w:ascii="Garamond" w:hAnsi="Garamond"/>
          <w:bCs/>
        </w:rPr>
        <w:t xml:space="preserve">Artigo </w:t>
      </w:r>
      <w:r w:rsidR="009F1C96" w:rsidRPr="00223D86">
        <w:rPr>
          <w:rFonts w:ascii="Garamond" w:hAnsi="Garamond"/>
          <w:bCs/>
        </w:rPr>
        <w:t>7</w:t>
      </w:r>
      <w:r w:rsidR="003E3195" w:rsidRPr="00223D86">
        <w:rPr>
          <w:rFonts w:ascii="Garamond" w:hAnsi="Garamond"/>
          <w:bCs/>
        </w:rPr>
        <w:t>8</w:t>
      </w:r>
      <w:r w:rsidRPr="008B18CE">
        <w:rPr>
          <w:rFonts w:ascii="Garamond" w:hAnsi="Garamond"/>
          <w:bCs/>
        </w:rPr>
        <w:t>.º</w:t>
      </w:r>
    </w:p>
    <w:p w14:paraId="2148E77E" w14:textId="77777777" w:rsidR="0041517E" w:rsidRPr="00223D86" w:rsidRDefault="0041517E">
      <w:pPr>
        <w:widowControl w:val="0"/>
        <w:autoSpaceDE w:val="0"/>
        <w:autoSpaceDN w:val="0"/>
        <w:adjustRightInd w:val="0"/>
        <w:spacing w:after="120" w:line="360" w:lineRule="auto"/>
        <w:ind w:left="567" w:right="560"/>
        <w:jc w:val="center"/>
        <w:rPr>
          <w:rFonts w:ascii="Garamond" w:hAnsi="Garamond"/>
          <w:b/>
        </w:rPr>
      </w:pPr>
      <w:r w:rsidRPr="00223D86">
        <w:rPr>
          <w:rFonts w:ascii="Garamond" w:hAnsi="Garamond"/>
          <w:b/>
        </w:rPr>
        <w:t>Substâncias específicas e métodos proibidos</w:t>
      </w:r>
    </w:p>
    <w:p w14:paraId="76D4421F" w14:textId="2C003236" w:rsidR="0041517E" w:rsidRPr="008B18CE" w:rsidRDefault="0041517E" w:rsidP="00223D86">
      <w:pPr>
        <w:widowControl w:val="0"/>
        <w:spacing w:after="120" w:line="360" w:lineRule="auto"/>
        <w:ind w:right="-7"/>
        <w:jc w:val="both"/>
        <w:rPr>
          <w:rFonts w:ascii="Garamond" w:hAnsi="Garamond"/>
          <w:bCs/>
        </w:rPr>
      </w:pPr>
      <w:bookmarkStart w:id="120" w:name="_Hlk75366312"/>
      <w:r w:rsidRPr="008B18CE">
        <w:rPr>
          <w:rFonts w:ascii="Garamond" w:hAnsi="Garamond"/>
          <w:bCs/>
        </w:rPr>
        <w:t xml:space="preserve">No caso de violação das normas antidopagem previstas nas alíneas </w:t>
      </w:r>
      <w:r w:rsidRPr="008B18CE">
        <w:rPr>
          <w:rFonts w:ascii="Garamond" w:hAnsi="Garamond"/>
          <w:bCs/>
          <w:i/>
        </w:rPr>
        <w:t>a</w:t>
      </w:r>
      <w:r w:rsidRPr="008B18CE">
        <w:rPr>
          <w:rFonts w:ascii="Garamond" w:hAnsi="Garamond"/>
          <w:bCs/>
        </w:rPr>
        <w:t xml:space="preserve">) a </w:t>
      </w:r>
      <w:r w:rsidRPr="008B18CE">
        <w:rPr>
          <w:rFonts w:ascii="Garamond" w:hAnsi="Garamond"/>
          <w:bCs/>
          <w:i/>
        </w:rPr>
        <w:t>c</w:t>
      </w:r>
      <w:r w:rsidRPr="008B18CE">
        <w:rPr>
          <w:rFonts w:ascii="Garamond" w:hAnsi="Garamond"/>
          <w:bCs/>
        </w:rPr>
        <w:t xml:space="preserve">), </w:t>
      </w:r>
      <w:r w:rsidR="00565487" w:rsidRPr="00223D86">
        <w:rPr>
          <w:rFonts w:ascii="Garamond" w:hAnsi="Garamond"/>
          <w:bCs/>
          <w:i/>
          <w:iCs/>
        </w:rPr>
        <w:t>g</w:t>
      </w:r>
      <w:r w:rsidRPr="00223D86">
        <w:rPr>
          <w:rFonts w:ascii="Garamond" w:hAnsi="Garamond"/>
          <w:bCs/>
          <w:i/>
          <w:iCs/>
        </w:rPr>
        <w:t>)</w:t>
      </w:r>
      <w:r w:rsidRPr="00223D86">
        <w:rPr>
          <w:rFonts w:ascii="Garamond" w:hAnsi="Garamond"/>
          <w:bCs/>
        </w:rPr>
        <w:t xml:space="preserve"> e </w:t>
      </w:r>
      <w:r w:rsidR="00565487" w:rsidRPr="008B18CE">
        <w:rPr>
          <w:rFonts w:ascii="Garamond" w:hAnsi="Garamond"/>
          <w:bCs/>
          <w:i/>
        </w:rPr>
        <w:t>h</w:t>
      </w:r>
      <w:r w:rsidRPr="008B18CE">
        <w:rPr>
          <w:rFonts w:ascii="Garamond" w:hAnsi="Garamond"/>
          <w:bCs/>
          <w:i/>
        </w:rPr>
        <w:t>)</w:t>
      </w:r>
      <w:r w:rsidRPr="008B18CE">
        <w:rPr>
          <w:rFonts w:ascii="Garamond" w:hAnsi="Garamond"/>
          <w:bCs/>
        </w:rPr>
        <w:t xml:space="preserve"> do n.º 2 do artigo </w:t>
      </w:r>
      <w:r w:rsidR="00565487" w:rsidRPr="008B18CE">
        <w:rPr>
          <w:rFonts w:ascii="Garamond" w:hAnsi="Garamond"/>
          <w:bCs/>
        </w:rPr>
        <w:t>5</w:t>
      </w:r>
      <w:r w:rsidRPr="008B18CE">
        <w:rPr>
          <w:rFonts w:ascii="Garamond" w:hAnsi="Garamond"/>
          <w:bCs/>
        </w:rPr>
        <w:t xml:space="preserve">.º, relativas a substâncias específicas proibidas ou métodos proibidos, presume-se </w:t>
      </w:r>
      <w:r w:rsidR="1A5B7A61" w:rsidRPr="008B18CE">
        <w:rPr>
          <w:rFonts w:ascii="Garamond" w:hAnsi="Garamond"/>
          <w:bCs/>
        </w:rPr>
        <w:t>que esta foi</w:t>
      </w:r>
      <w:r w:rsidRPr="008B18CE">
        <w:rPr>
          <w:rFonts w:ascii="Garamond" w:hAnsi="Garamond"/>
          <w:bCs/>
        </w:rPr>
        <w:t xml:space="preserve"> praticada com negligência, salvo se a ADoP demonstrar a conduta dolosa do praticante desportivo, sem prejuízo da possibilidade de eliminação ou redução do período de suspensão, nos termos do disposto no artigo </w:t>
      </w:r>
      <w:r w:rsidR="00565487" w:rsidRPr="00223D86">
        <w:rPr>
          <w:rFonts w:ascii="Garamond" w:hAnsi="Garamond"/>
          <w:bCs/>
        </w:rPr>
        <w:t>8</w:t>
      </w:r>
      <w:r w:rsidR="003E3195" w:rsidRPr="00223D86">
        <w:rPr>
          <w:rFonts w:ascii="Garamond" w:hAnsi="Garamond"/>
          <w:bCs/>
        </w:rPr>
        <w:t>3</w:t>
      </w:r>
      <w:r w:rsidRPr="008B18CE">
        <w:rPr>
          <w:rFonts w:ascii="Garamond" w:hAnsi="Garamond"/>
          <w:bCs/>
        </w:rPr>
        <w:t>.º</w:t>
      </w:r>
      <w:bookmarkEnd w:id="120"/>
      <w:r w:rsidRPr="008B18CE">
        <w:rPr>
          <w:rFonts w:ascii="Garamond" w:hAnsi="Garamond"/>
          <w:bCs/>
        </w:rPr>
        <w:t>.</w:t>
      </w:r>
    </w:p>
    <w:p w14:paraId="62CB0584" w14:textId="33E78DBD" w:rsidR="0041517E" w:rsidRPr="008B18CE" w:rsidRDefault="0041517E">
      <w:pPr>
        <w:widowControl w:val="0"/>
        <w:spacing w:after="120" w:line="360" w:lineRule="auto"/>
        <w:ind w:left="567" w:right="560"/>
        <w:jc w:val="center"/>
        <w:rPr>
          <w:rFonts w:ascii="Garamond" w:hAnsi="Garamond"/>
          <w:bCs/>
        </w:rPr>
      </w:pPr>
      <w:r w:rsidRPr="008B18CE">
        <w:rPr>
          <w:rFonts w:ascii="Garamond" w:hAnsi="Garamond"/>
          <w:bCs/>
        </w:rPr>
        <w:t xml:space="preserve">Artigo </w:t>
      </w:r>
      <w:r w:rsidR="003E3195" w:rsidRPr="008B18CE">
        <w:rPr>
          <w:rFonts w:ascii="Garamond" w:hAnsi="Garamond"/>
          <w:bCs/>
        </w:rPr>
        <w:t>79</w:t>
      </w:r>
      <w:r w:rsidRPr="008B18CE">
        <w:rPr>
          <w:rFonts w:ascii="Garamond" w:hAnsi="Garamond"/>
          <w:bCs/>
        </w:rPr>
        <w:t>.º</w:t>
      </w:r>
    </w:p>
    <w:p w14:paraId="219F8214" w14:textId="7A005FFD" w:rsidR="0041517E" w:rsidRPr="00223D86" w:rsidRDefault="002277A8">
      <w:pPr>
        <w:widowControl w:val="0"/>
        <w:spacing w:after="120" w:line="360" w:lineRule="auto"/>
        <w:ind w:left="567" w:right="560"/>
        <w:jc w:val="center"/>
        <w:rPr>
          <w:rFonts w:ascii="Garamond" w:hAnsi="Garamond"/>
          <w:b/>
        </w:rPr>
      </w:pPr>
      <w:bookmarkStart w:id="121" w:name="_Hlk68800086"/>
      <w:r w:rsidRPr="00223D86">
        <w:rPr>
          <w:rFonts w:ascii="Garamond" w:hAnsi="Garamond"/>
          <w:b/>
        </w:rPr>
        <w:t>Outras violações às normas antidopagem</w:t>
      </w:r>
    </w:p>
    <w:p w14:paraId="7F4E0D08" w14:textId="097D8C9D" w:rsidR="0041517E" w:rsidRPr="008B18CE" w:rsidRDefault="002277A8" w:rsidP="00223D86">
      <w:pPr>
        <w:pStyle w:val="PargrafodaLista"/>
        <w:widowControl w:val="0"/>
        <w:numPr>
          <w:ilvl w:val="0"/>
          <w:numId w:val="45"/>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Ao praticante desportivo que violar as normas antidopagem previstas nas alíneas </w:t>
      </w:r>
      <w:r w:rsidRPr="00223D86">
        <w:rPr>
          <w:rFonts w:ascii="Garamond" w:hAnsi="Garamond"/>
          <w:bCs/>
          <w:i/>
          <w:iCs/>
          <w:sz w:val="24"/>
          <w:szCs w:val="24"/>
        </w:rPr>
        <w:t>d)</w:t>
      </w:r>
      <w:r w:rsidRPr="008B18CE">
        <w:rPr>
          <w:rFonts w:ascii="Garamond" w:hAnsi="Garamond"/>
          <w:bCs/>
          <w:sz w:val="24"/>
          <w:szCs w:val="24"/>
        </w:rPr>
        <w:t xml:space="preserve"> e </w:t>
      </w:r>
      <w:proofErr w:type="spellStart"/>
      <w:r w:rsidRPr="00223D86">
        <w:rPr>
          <w:rFonts w:ascii="Garamond" w:hAnsi="Garamond"/>
          <w:bCs/>
          <w:i/>
          <w:iCs/>
          <w:sz w:val="24"/>
          <w:szCs w:val="24"/>
        </w:rPr>
        <w:t>e</w:t>
      </w:r>
      <w:proofErr w:type="spellEnd"/>
      <w:r w:rsidRPr="00223D86">
        <w:rPr>
          <w:rFonts w:ascii="Garamond" w:hAnsi="Garamond"/>
          <w:bCs/>
          <w:i/>
          <w:iCs/>
          <w:sz w:val="24"/>
          <w:szCs w:val="24"/>
        </w:rPr>
        <w:t>)</w:t>
      </w:r>
      <w:r w:rsidRPr="008B18CE">
        <w:rPr>
          <w:rFonts w:ascii="Garamond" w:hAnsi="Garamond"/>
          <w:bCs/>
          <w:sz w:val="24"/>
          <w:szCs w:val="24"/>
        </w:rPr>
        <w:t xml:space="preserve"> do n.º 2 do artigo </w:t>
      </w:r>
      <w:r w:rsidR="00565487" w:rsidRPr="008B18CE">
        <w:rPr>
          <w:rFonts w:ascii="Garamond" w:hAnsi="Garamond"/>
          <w:bCs/>
          <w:sz w:val="24"/>
          <w:szCs w:val="24"/>
        </w:rPr>
        <w:t>5</w:t>
      </w:r>
      <w:r w:rsidRPr="008B18CE">
        <w:rPr>
          <w:rFonts w:ascii="Garamond" w:hAnsi="Garamond"/>
          <w:bCs/>
          <w:sz w:val="24"/>
          <w:szCs w:val="24"/>
        </w:rPr>
        <w:t>.º é aplicada a seguinte sanção de suspensão da atividade desportiva, tratando-se de primeira infração</w:t>
      </w:r>
      <w:r w:rsidR="0041517E" w:rsidRPr="008B18CE">
        <w:rPr>
          <w:rFonts w:ascii="Garamond" w:hAnsi="Garamond"/>
          <w:bCs/>
          <w:sz w:val="24"/>
          <w:szCs w:val="24"/>
        </w:rPr>
        <w:t>:</w:t>
      </w:r>
    </w:p>
    <w:p w14:paraId="7056EEF4" w14:textId="5A858CC9" w:rsidR="0041517E" w:rsidRDefault="002277A8" w:rsidP="00223D86">
      <w:pPr>
        <w:pStyle w:val="PargrafodaLista"/>
        <w:widowControl w:val="0"/>
        <w:numPr>
          <w:ilvl w:val="1"/>
          <w:numId w:val="46"/>
        </w:numPr>
        <w:spacing w:after="120" w:line="360" w:lineRule="auto"/>
        <w:ind w:left="851" w:right="-7" w:hanging="284"/>
        <w:contextualSpacing w:val="0"/>
        <w:jc w:val="both"/>
        <w:rPr>
          <w:rFonts w:ascii="Garamond" w:hAnsi="Garamond"/>
          <w:bCs/>
          <w:sz w:val="24"/>
          <w:szCs w:val="24"/>
        </w:rPr>
      </w:pPr>
      <w:r w:rsidRPr="008B18CE">
        <w:rPr>
          <w:rFonts w:ascii="Garamond" w:hAnsi="Garamond"/>
          <w:bCs/>
          <w:sz w:val="24"/>
          <w:szCs w:val="24"/>
        </w:rPr>
        <w:t>4 anos</w:t>
      </w:r>
      <w:r w:rsidR="0041517E" w:rsidRPr="008B18CE">
        <w:rPr>
          <w:rFonts w:ascii="Garamond" w:hAnsi="Garamond"/>
          <w:bCs/>
          <w:sz w:val="24"/>
          <w:szCs w:val="24"/>
        </w:rPr>
        <w:t>;</w:t>
      </w:r>
    </w:p>
    <w:p w14:paraId="5076E258" w14:textId="088FFDD0" w:rsidR="0012465C" w:rsidRDefault="0012465C" w:rsidP="0012465C">
      <w:pPr>
        <w:widowControl w:val="0"/>
        <w:spacing w:after="120" w:line="360" w:lineRule="auto"/>
        <w:ind w:right="-7"/>
        <w:jc w:val="both"/>
        <w:rPr>
          <w:rFonts w:ascii="Garamond" w:hAnsi="Garamond"/>
          <w:bCs/>
        </w:rPr>
      </w:pPr>
    </w:p>
    <w:p w14:paraId="1708D4EE" w14:textId="77777777" w:rsidR="0012465C" w:rsidRPr="0012465C" w:rsidRDefault="0012465C" w:rsidP="0012465C">
      <w:pPr>
        <w:widowControl w:val="0"/>
        <w:spacing w:after="120" w:line="360" w:lineRule="auto"/>
        <w:ind w:right="-7"/>
        <w:jc w:val="both"/>
        <w:rPr>
          <w:rFonts w:ascii="Garamond" w:hAnsi="Garamond"/>
          <w:bCs/>
        </w:rPr>
      </w:pPr>
    </w:p>
    <w:p w14:paraId="5219FB01" w14:textId="3C920F8F" w:rsidR="0041517E" w:rsidRPr="008B18CE" w:rsidRDefault="002277A8" w:rsidP="00223D86">
      <w:pPr>
        <w:pStyle w:val="PargrafodaLista"/>
        <w:widowControl w:val="0"/>
        <w:numPr>
          <w:ilvl w:val="1"/>
          <w:numId w:val="46"/>
        </w:numPr>
        <w:spacing w:after="120" w:line="360" w:lineRule="auto"/>
        <w:ind w:left="851" w:right="-7" w:hanging="284"/>
        <w:contextualSpacing w:val="0"/>
        <w:jc w:val="both"/>
        <w:rPr>
          <w:rFonts w:ascii="Garamond" w:hAnsi="Garamond"/>
          <w:bCs/>
          <w:sz w:val="24"/>
          <w:szCs w:val="24"/>
        </w:rPr>
      </w:pPr>
      <w:r w:rsidRPr="008B18CE">
        <w:rPr>
          <w:rFonts w:ascii="Garamond" w:hAnsi="Garamond"/>
          <w:bCs/>
          <w:sz w:val="24"/>
          <w:szCs w:val="24"/>
        </w:rPr>
        <w:lastRenderedPageBreak/>
        <w:t>2 anos, no caso da falta sem justificação válida a submeter-se a controlo de dopagem, se o praticante desportivo provar que a conduta foi praticada a título de negligência</w:t>
      </w:r>
      <w:r w:rsidR="0041517E" w:rsidRPr="008B18CE">
        <w:rPr>
          <w:rFonts w:ascii="Garamond" w:hAnsi="Garamond"/>
          <w:bCs/>
          <w:sz w:val="24"/>
          <w:szCs w:val="24"/>
        </w:rPr>
        <w:t>.</w:t>
      </w:r>
      <w:bookmarkEnd w:id="121"/>
    </w:p>
    <w:p w14:paraId="49BF32A6" w14:textId="1F9983B3" w:rsidR="0041517E" w:rsidRPr="008B18CE" w:rsidRDefault="0041517E" w:rsidP="00223D86">
      <w:pPr>
        <w:pStyle w:val="PargrafodaLista"/>
        <w:widowControl w:val="0"/>
        <w:numPr>
          <w:ilvl w:val="1"/>
          <w:numId w:val="46"/>
        </w:numPr>
        <w:spacing w:after="120" w:line="360" w:lineRule="auto"/>
        <w:ind w:left="851" w:right="-7" w:hanging="284"/>
        <w:contextualSpacing w:val="0"/>
        <w:jc w:val="both"/>
        <w:rPr>
          <w:rFonts w:ascii="Garamond" w:hAnsi="Garamond"/>
          <w:bCs/>
          <w:sz w:val="24"/>
          <w:szCs w:val="24"/>
        </w:rPr>
      </w:pPr>
      <w:bookmarkStart w:id="122" w:name="_Hlk75366346"/>
      <w:r w:rsidRPr="008B18CE">
        <w:rPr>
          <w:rFonts w:ascii="Garamond" w:hAnsi="Garamond"/>
          <w:bCs/>
          <w:sz w:val="24"/>
          <w:szCs w:val="24"/>
        </w:rPr>
        <w:t xml:space="preserve">De </w:t>
      </w:r>
      <w:r w:rsidR="0027017E" w:rsidRPr="008B18CE">
        <w:rPr>
          <w:rFonts w:ascii="Garamond" w:hAnsi="Garamond"/>
          <w:bCs/>
          <w:sz w:val="24"/>
          <w:szCs w:val="24"/>
        </w:rPr>
        <w:t>2</w:t>
      </w:r>
      <w:r w:rsidRPr="008B18CE">
        <w:rPr>
          <w:rFonts w:ascii="Garamond" w:hAnsi="Garamond"/>
          <w:bCs/>
          <w:sz w:val="24"/>
          <w:szCs w:val="24"/>
        </w:rPr>
        <w:t xml:space="preserve"> a </w:t>
      </w:r>
      <w:r w:rsidR="0027017E" w:rsidRPr="008B18CE">
        <w:rPr>
          <w:rFonts w:ascii="Garamond" w:hAnsi="Garamond"/>
          <w:bCs/>
          <w:sz w:val="24"/>
          <w:szCs w:val="24"/>
        </w:rPr>
        <w:t>4</w:t>
      </w:r>
      <w:r w:rsidRPr="008B18CE">
        <w:rPr>
          <w:rFonts w:ascii="Garamond" w:hAnsi="Garamond"/>
          <w:bCs/>
          <w:sz w:val="24"/>
          <w:szCs w:val="24"/>
        </w:rPr>
        <w:t xml:space="preserve"> anos</w:t>
      </w:r>
      <w:r w:rsidR="75A20E26" w:rsidRPr="008B18CE">
        <w:rPr>
          <w:rFonts w:ascii="Garamond" w:hAnsi="Garamond"/>
          <w:bCs/>
          <w:sz w:val="24"/>
          <w:szCs w:val="24"/>
        </w:rPr>
        <w:t>,</w:t>
      </w:r>
      <w:r w:rsidRPr="008B18CE">
        <w:rPr>
          <w:rFonts w:ascii="Garamond" w:hAnsi="Garamond"/>
          <w:bCs/>
          <w:sz w:val="24"/>
          <w:szCs w:val="24"/>
        </w:rPr>
        <w:t xml:space="preserve"> nas situações que não se enquadrem na alínea anterior, se o praticante desportivo demonstrar </w:t>
      </w:r>
      <w:r w:rsidR="6D0243E9" w:rsidRPr="008B18CE">
        <w:rPr>
          <w:rFonts w:ascii="Garamond" w:hAnsi="Garamond"/>
          <w:bCs/>
          <w:sz w:val="24"/>
          <w:szCs w:val="24"/>
        </w:rPr>
        <w:t xml:space="preserve">a existência de </w:t>
      </w:r>
      <w:r w:rsidRPr="008B18CE">
        <w:rPr>
          <w:rFonts w:ascii="Garamond" w:hAnsi="Garamond"/>
          <w:bCs/>
          <w:sz w:val="24"/>
          <w:szCs w:val="24"/>
        </w:rPr>
        <w:t>circunstâncias excecionais que justifiquem a redução do período de suspensão da atividade;</w:t>
      </w:r>
      <w:bookmarkEnd w:id="122"/>
    </w:p>
    <w:p w14:paraId="4706E99D" w14:textId="5F5E21FF" w:rsidR="0041517E" w:rsidRPr="008B18CE" w:rsidRDefault="0041517E" w:rsidP="00223D86">
      <w:pPr>
        <w:pStyle w:val="PargrafodaLista"/>
        <w:widowControl w:val="0"/>
        <w:numPr>
          <w:ilvl w:val="1"/>
          <w:numId w:val="46"/>
        </w:numPr>
        <w:spacing w:after="120" w:line="360" w:lineRule="auto"/>
        <w:ind w:left="851" w:right="-7" w:hanging="284"/>
        <w:contextualSpacing w:val="0"/>
        <w:jc w:val="both"/>
        <w:rPr>
          <w:rFonts w:ascii="Garamond" w:hAnsi="Garamond"/>
          <w:bCs/>
          <w:sz w:val="24"/>
          <w:szCs w:val="24"/>
        </w:rPr>
      </w:pPr>
      <w:r w:rsidRPr="008B18CE">
        <w:rPr>
          <w:rFonts w:ascii="Garamond" w:hAnsi="Garamond"/>
          <w:bCs/>
          <w:sz w:val="24"/>
          <w:szCs w:val="24"/>
        </w:rPr>
        <w:t xml:space="preserve">De uma advertência a </w:t>
      </w:r>
      <w:r w:rsidR="0027017E" w:rsidRPr="008B18CE">
        <w:rPr>
          <w:rFonts w:ascii="Garamond" w:hAnsi="Garamond"/>
          <w:bCs/>
          <w:sz w:val="24"/>
          <w:szCs w:val="24"/>
        </w:rPr>
        <w:t>2</w:t>
      </w:r>
      <w:r w:rsidRPr="008B18CE">
        <w:rPr>
          <w:rFonts w:ascii="Garamond" w:hAnsi="Garamond"/>
          <w:bCs/>
          <w:sz w:val="24"/>
          <w:szCs w:val="24"/>
        </w:rPr>
        <w:t xml:space="preserve"> anos, dependendo do grau de culpa, no caso dos praticantes desportivos recreativos ou dos praticantes desportivos protegidos.</w:t>
      </w:r>
    </w:p>
    <w:p w14:paraId="6F3D07AB" w14:textId="702E23EB" w:rsidR="0041517E" w:rsidRPr="008B18CE" w:rsidRDefault="25E82BCE" w:rsidP="00223D86">
      <w:pPr>
        <w:pStyle w:val="PargrafodaLista"/>
        <w:widowControl w:val="0"/>
        <w:numPr>
          <w:ilvl w:val="0"/>
          <w:numId w:val="45"/>
        </w:numPr>
        <w:spacing w:after="120" w:line="360" w:lineRule="auto"/>
        <w:ind w:left="426" w:right="-7" w:hanging="426"/>
        <w:contextualSpacing w:val="0"/>
        <w:jc w:val="both"/>
        <w:rPr>
          <w:rFonts w:ascii="Garamond" w:hAnsi="Garamond"/>
          <w:bCs/>
          <w:sz w:val="24"/>
          <w:szCs w:val="24"/>
        </w:rPr>
      </w:pPr>
      <w:bookmarkStart w:id="123" w:name="_Hlk75366355"/>
      <w:r w:rsidRPr="008B18CE">
        <w:rPr>
          <w:rFonts w:ascii="Garamond" w:hAnsi="Garamond"/>
          <w:bCs/>
          <w:sz w:val="24"/>
          <w:szCs w:val="24"/>
        </w:rPr>
        <w:t>Ao</w:t>
      </w:r>
      <w:r w:rsidR="0041517E" w:rsidRPr="008B18CE">
        <w:rPr>
          <w:rFonts w:ascii="Garamond" w:hAnsi="Garamond"/>
          <w:bCs/>
          <w:sz w:val="24"/>
          <w:szCs w:val="24"/>
        </w:rPr>
        <w:t xml:space="preserve"> praticante desportivo que</w:t>
      </w:r>
      <w:r w:rsidR="6FEA4137" w:rsidRPr="008B18CE">
        <w:rPr>
          <w:rFonts w:ascii="Garamond" w:hAnsi="Garamond"/>
          <w:bCs/>
          <w:sz w:val="24"/>
          <w:szCs w:val="24"/>
        </w:rPr>
        <w:t xml:space="preserve"> </w:t>
      </w:r>
      <w:r w:rsidR="0041517E" w:rsidRPr="008B18CE">
        <w:rPr>
          <w:rFonts w:ascii="Garamond" w:hAnsi="Garamond"/>
          <w:bCs/>
          <w:sz w:val="24"/>
          <w:szCs w:val="24"/>
        </w:rPr>
        <w:t xml:space="preserve">violar as normas antidopagem previstas </w:t>
      </w:r>
      <w:r w:rsidR="0041517E" w:rsidRPr="00223D86">
        <w:rPr>
          <w:rFonts w:ascii="Garamond" w:hAnsi="Garamond"/>
          <w:bCs/>
          <w:sz w:val="24"/>
          <w:szCs w:val="24"/>
        </w:rPr>
        <w:t>na</w:t>
      </w:r>
      <w:r w:rsidR="0041517E" w:rsidRPr="008B18CE">
        <w:rPr>
          <w:rFonts w:ascii="Garamond" w:hAnsi="Garamond"/>
          <w:bCs/>
          <w:sz w:val="24"/>
          <w:szCs w:val="24"/>
        </w:rPr>
        <w:t xml:space="preserve"> </w:t>
      </w:r>
      <w:r w:rsidR="0041517E" w:rsidRPr="00223D86">
        <w:rPr>
          <w:rFonts w:ascii="Garamond" w:hAnsi="Garamond"/>
          <w:bCs/>
          <w:sz w:val="24"/>
          <w:szCs w:val="24"/>
        </w:rPr>
        <w:t>alínea</w:t>
      </w:r>
      <w:r w:rsidR="0041517E" w:rsidRPr="008B18CE">
        <w:rPr>
          <w:rFonts w:ascii="Garamond" w:hAnsi="Garamond"/>
          <w:bCs/>
          <w:sz w:val="24"/>
          <w:szCs w:val="24"/>
        </w:rPr>
        <w:t xml:space="preserve"> </w:t>
      </w:r>
      <w:r w:rsidR="0041517E" w:rsidRPr="008B18CE">
        <w:rPr>
          <w:rFonts w:ascii="Garamond" w:hAnsi="Garamond"/>
          <w:bCs/>
          <w:i/>
          <w:sz w:val="24"/>
          <w:szCs w:val="24"/>
        </w:rPr>
        <w:t>f)</w:t>
      </w:r>
      <w:r w:rsidR="0041517E" w:rsidRPr="008B18CE">
        <w:rPr>
          <w:rFonts w:ascii="Garamond" w:hAnsi="Garamond"/>
          <w:bCs/>
          <w:sz w:val="24"/>
          <w:szCs w:val="24"/>
        </w:rPr>
        <w:t xml:space="preserve"> do n.º</w:t>
      </w:r>
      <w:r w:rsidR="0012465C">
        <w:rPr>
          <w:rFonts w:ascii="Garamond" w:hAnsi="Garamond"/>
          <w:bCs/>
          <w:sz w:val="24"/>
          <w:szCs w:val="24"/>
        </w:rPr>
        <w:t> </w:t>
      </w:r>
      <w:r w:rsidR="0041517E" w:rsidRPr="008B18CE">
        <w:rPr>
          <w:rFonts w:ascii="Garamond" w:hAnsi="Garamond"/>
          <w:bCs/>
          <w:sz w:val="24"/>
          <w:szCs w:val="24"/>
        </w:rPr>
        <w:t xml:space="preserve">2 do artigo </w:t>
      </w:r>
      <w:r w:rsidR="00565487" w:rsidRPr="008B18CE">
        <w:rPr>
          <w:rFonts w:ascii="Garamond" w:hAnsi="Garamond"/>
          <w:bCs/>
          <w:sz w:val="24"/>
          <w:szCs w:val="24"/>
        </w:rPr>
        <w:t>5</w:t>
      </w:r>
      <w:r w:rsidR="0041517E" w:rsidRPr="008B18CE">
        <w:rPr>
          <w:rFonts w:ascii="Garamond" w:hAnsi="Garamond"/>
          <w:bCs/>
          <w:sz w:val="24"/>
          <w:szCs w:val="24"/>
        </w:rPr>
        <w:t xml:space="preserve">.º ou do n.º 3 do mesmo artigo, </w:t>
      </w:r>
      <w:r w:rsidR="013C38CC" w:rsidRPr="008B18CE">
        <w:rPr>
          <w:rFonts w:ascii="Garamond" w:hAnsi="Garamond"/>
          <w:bCs/>
          <w:sz w:val="24"/>
          <w:szCs w:val="24"/>
        </w:rPr>
        <w:t>é aplicada</w:t>
      </w:r>
      <w:r w:rsidR="0041517E" w:rsidRPr="008B18CE">
        <w:rPr>
          <w:rFonts w:ascii="Garamond" w:hAnsi="Garamond"/>
          <w:bCs/>
          <w:sz w:val="24"/>
          <w:szCs w:val="24"/>
        </w:rPr>
        <w:t xml:space="preserve"> a</w:t>
      </w:r>
      <w:r w:rsidR="666387DA" w:rsidRPr="008B18CE">
        <w:rPr>
          <w:rFonts w:ascii="Garamond" w:hAnsi="Garamond"/>
          <w:bCs/>
          <w:sz w:val="24"/>
          <w:szCs w:val="24"/>
        </w:rPr>
        <w:t xml:space="preserve"> seguinte</w:t>
      </w:r>
      <w:r w:rsidR="0041517E" w:rsidRPr="008B18CE">
        <w:rPr>
          <w:rFonts w:ascii="Garamond" w:hAnsi="Garamond"/>
          <w:bCs/>
          <w:sz w:val="24"/>
          <w:szCs w:val="24"/>
        </w:rPr>
        <w:t xml:space="preserve"> sanção de suspensão da atividade desportiva</w:t>
      </w:r>
      <w:r w:rsidR="011063BB" w:rsidRPr="008B18CE">
        <w:rPr>
          <w:rFonts w:ascii="Garamond" w:hAnsi="Garamond"/>
          <w:bCs/>
          <w:sz w:val="24"/>
          <w:szCs w:val="24"/>
        </w:rPr>
        <w:t>, tratando-se de primeira infração</w:t>
      </w:r>
      <w:r w:rsidR="0041517E" w:rsidRPr="008B18CE">
        <w:rPr>
          <w:rFonts w:ascii="Garamond" w:hAnsi="Garamond"/>
          <w:bCs/>
          <w:sz w:val="24"/>
          <w:szCs w:val="24"/>
        </w:rPr>
        <w:t>:</w:t>
      </w:r>
      <w:bookmarkEnd w:id="123"/>
    </w:p>
    <w:p w14:paraId="135C30F2" w14:textId="14C8B009" w:rsidR="0041517E" w:rsidRPr="008B18CE" w:rsidRDefault="0027017E" w:rsidP="00223D86">
      <w:pPr>
        <w:pStyle w:val="PargrafodaLista"/>
        <w:widowControl w:val="0"/>
        <w:numPr>
          <w:ilvl w:val="1"/>
          <w:numId w:val="47"/>
        </w:numPr>
        <w:autoSpaceDE w:val="0"/>
        <w:autoSpaceDN w:val="0"/>
        <w:adjustRightInd w:val="0"/>
        <w:spacing w:after="120" w:line="360" w:lineRule="auto"/>
        <w:ind w:left="851" w:right="-7" w:hanging="284"/>
        <w:contextualSpacing w:val="0"/>
        <w:jc w:val="both"/>
        <w:rPr>
          <w:rFonts w:ascii="Garamond" w:hAnsi="Garamond"/>
          <w:bCs/>
          <w:sz w:val="24"/>
          <w:szCs w:val="24"/>
        </w:rPr>
      </w:pPr>
      <w:bookmarkStart w:id="124" w:name="_Hlk75366367"/>
      <w:r w:rsidRPr="008B18CE">
        <w:rPr>
          <w:rFonts w:ascii="Garamond" w:hAnsi="Garamond"/>
          <w:bCs/>
          <w:sz w:val="24"/>
          <w:szCs w:val="24"/>
        </w:rPr>
        <w:t>2</w:t>
      </w:r>
      <w:r w:rsidR="0041517E" w:rsidRPr="008B18CE">
        <w:rPr>
          <w:rFonts w:ascii="Garamond" w:hAnsi="Garamond"/>
          <w:bCs/>
          <w:sz w:val="24"/>
          <w:szCs w:val="24"/>
        </w:rPr>
        <w:t xml:space="preserve"> anos, quando o praticante desportivo altere de forma reiterada o seu formulário de localização ou, pela sua conduta, existam fundadas suspeitas de que </w:t>
      </w:r>
      <w:r w:rsidR="0041517E" w:rsidRPr="00223D86">
        <w:rPr>
          <w:rFonts w:ascii="Garamond" w:hAnsi="Garamond"/>
          <w:bCs/>
          <w:sz w:val="24"/>
          <w:szCs w:val="24"/>
        </w:rPr>
        <w:t>pretend</w:t>
      </w:r>
      <w:r w:rsidR="00B005E9" w:rsidRPr="00223D86">
        <w:rPr>
          <w:rFonts w:ascii="Garamond" w:hAnsi="Garamond"/>
          <w:bCs/>
          <w:sz w:val="24"/>
          <w:szCs w:val="24"/>
        </w:rPr>
        <w:t>e</w:t>
      </w:r>
      <w:r w:rsidR="00B005E9" w:rsidRPr="008B18CE">
        <w:rPr>
          <w:rFonts w:ascii="Garamond" w:hAnsi="Garamond"/>
          <w:bCs/>
          <w:sz w:val="24"/>
          <w:szCs w:val="24"/>
        </w:rPr>
        <w:t xml:space="preserve"> </w:t>
      </w:r>
      <w:r w:rsidR="0041517E" w:rsidRPr="008B18CE">
        <w:rPr>
          <w:rFonts w:ascii="Garamond" w:hAnsi="Garamond"/>
          <w:bCs/>
          <w:sz w:val="24"/>
          <w:szCs w:val="24"/>
        </w:rPr>
        <w:t>evitar a sua submissão a um controlo de dopagem;</w:t>
      </w:r>
      <w:bookmarkEnd w:id="124"/>
    </w:p>
    <w:p w14:paraId="52CE7746" w14:textId="25AE36A3" w:rsidR="0041517E" w:rsidRPr="00223D86" w:rsidRDefault="0027017E" w:rsidP="00223D86">
      <w:pPr>
        <w:pStyle w:val="PargrafodaLista"/>
        <w:widowControl w:val="0"/>
        <w:numPr>
          <w:ilvl w:val="1"/>
          <w:numId w:val="47"/>
        </w:numPr>
        <w:autoSpaceDE w:val="0"/>
        <w:autoSpaceDN w:val="0"/>
        <w:adjustRightInd w:val="0"/>
        <w:spacing w:after="120" w:line="360" w:lineRule="auto"/>
        <w:ind w:left="851" w:right="-7" w:hanging="284"/>
        <w:contextualSpacing w:val="0"/>
        <w:jc w:val="both"/>
        <w:rPr>
          <w:rFonts w:ascii="Garamond" w:hAnsi="Garamond"/>
          <w:bCs/>
          <w:sz w:val="24"/>
          <w:szCs w:val="24"/>
        </w:rPr>
      </w:pPr>
      <w:r w:rsidRPr="008B18CE">
        <w:rPr>
          <w:rFonts w:ascii="Garamond" w:hAnsi="Garamond"/>
          <w:bCs/>
          <w:sz w:val="24"/>
          <w:szCs w:val="24"/>
        </w:rPr>
        <w:t>1</w:t>
      </w:r>
      <w:r w:rsidR="0041517E" w:rsidRPr="008B18CE">
        <w:rPr>
          <w:rFonts w:ascii="Garamond" w:hAnsi="Garamond"/>
          <w:bCs/>
          <w:sz w:val="24"/>
          <w:szCs w:val="24"/>
        </w:rPr>
        <w:t xml:space="preserve"> </w:t>
      </w:r>
      <w:r w:rsidR="0041517E" w:rsidRPr="00223D86">
        <w:rPr>
          <w:rFonts w:ascii="Garamond" w:hAnsi="Garamond"/>
          <w:bCs/>
          <w:sz w:val="24"/>
          <w:szCs w:val="24"/>
        </w:rPr>
        <w:t xml:space="preserve">a </w:t>
      </w:r>
      <w:r w:rsidRPr="00223D86">
        <w:rPr>
          <w:rFonts w:ascii="Garamond" w:hAnsi="Garamond"/>
          <w:bCs/>
          <w:sz w:val="24"/>
          <w:szCs w:val="24"/>
        </w:rPr>
        <w:t>2</w:t>
      </w:r>
      <w:r w:rsidR="0041517E" w:rsidRPr="00223D86">
        <w:rPr>
          <w:rFonts w:ascii="Garamond" w:hAnsi="Garamond"/>
          <w:bCs/>
          <w:sz w:val="24"/>
          <w:szCs w:val="24"/>
        </w:rPr>
        <w:t xml:space="preserve"> anos</w:t>
      </w:r>
      <w:r w:rsidR="16E1CB2D" w:rsidRPr="00223D86">
        <w:rPr>
          <w:rFonts w:ascii="Garamond" w:hAnsi="Garamond"/>
          <w:bCs/>
          <w:sz w:val="24"/>
          <w:szCs w:val="24"/>
        </w:rPr>
        <w:t>,</w:t>
      </w:r>
      <w:r w:rsidR="0041517E" w:rsidRPr="00223D86">
        <w:rPr>
          <w:rFonts w:ascii="Garamond" w:hAnsi="Garamond"/>
          <w:bCs/>
          <w:sz w:val="24"/>
          <w:szCs w:val="24"/>
        </w:rPr>
        <w:t xml:space="preserve"> nos restantes casos.</w:t>
      </w:r>
    </w:p>
    <w:p w14:paraId="55C29D95" w14:textId="25146CF7" w:rsidR="0041517E" w:rsidRPr="008B18CE" w:rsidRDefault="49C1E7DA" w:rsidP="00223D86">
      <w:pPr>
        <w:pStyle w:val="PargrafodaLista"/>
        <w:widowControl w:val="0"/>
        <w:numPr>
          <w:ilvl w:val="0"/>
          <w:numId w:val="45"/>
        </w:numPr>
        <w:spacing w:after="120" w:line="360" w:lineRule="auto"/>
        <w:ind w:left="426" w:right="-7" w:hanging="426"/>
        <w:contextualSpacing w:val="0"/>
        <w:jc w:val="both"/>
        <w:rPr>
          <w:rFonts w:ascii="Garamond" w:hAnsi="Garamond"/>
          <w:bCs/>
          <w:sz w:val="24"/>
          <w:szCs w:val="24"/>
        </w:rPr>
      </w:pPr>
      <w:bookmarkStart w:id="125" w:name="_Hlk75366388"/>
      <w:r w:rsidRPr="00223D86">
        <w:rPr>
          <w:rFonts w:ascii="Garamond" w:hAnsi="Garamond"/>
          <w:bCs/>
          <w:sz w:val="24"/>
          <w:szCs w:val="24"/>
        </w:rPr>
        <w:t>Ao</w:t>
      </w:r>
      <w:r w:rsidR="0041517E" w:rsidRPr="00223D86">
        <w:rPr>
          <w:rFonts w:ascii="Garamond" w:hAnsi="Garamond"/>
          <w:bCs/>
          <w:sz w:val="24"/>
          <w:szCs w:val="24"/>
        </w:rPr>
        <w:t xml:space="preserve"> praticante desportivo que, numa primeira infração, violar a norma antidopagem prevista na alínea </w:t>
      </w:r>
      <w:r w:rsidR="00565487" w:rsidRPr="00223D86">
        <w:rPr>
          <w:rFonts w:ascii="Garamond" w:hAnsi="Garamond"/>
          <w:bCs/>
          <w:i/>
          <w:iCs/>
          <w:sz w:val="24"/>
          <w:szCs w:val="24"/>
        </w:rPr>
        <w:t>j</w:t>
      </w:r>
      <w:r w:rsidR="0041517E" w:rsidRPr="00223D86">
        <w:rPr>
          <w:rFonts w:ascii="Garamond" w:hAnsi="Garamond"/>
          <w:bCs/>
          <w:i/>
          <w:iCs/>
          <w:sz w:val="24"/>
          <w:szCs w:val="24"/>
        </w:rPr>
        <w:t>)</w:t>
      </w:r>
      <w:r w:rsidR="0041517E" w:rsidRPr="008B18CE">
        <w:rPr>
          <w:rFonts w:ascii="Garamond" w:hAnsi="Garamond"/>
          <w:bCs/>
          <w:sz w:val="24"/>
          <w:szCs w:val="24"/>
        </w:rPr>
        <w:t xml:space="preserve"> do n.º 2 do artigo </w:t>
      </w:r>
      <w:r w:rsidR="00565487" w:rsidRPr="00223D86">
        <w:rPr>
          <w:rFonts w:ascii="Garamond" w:hAnsi="Garamond"/>
          <w:bCs/>
          <w:sz w:val="24"/>
          <w:szCs w:val="24"/>
        </w:rPr>
        <w:t>5</w:t>
      </w:r>
      <w:r w:rsidR="0041517E" w:rsidRPr="008B18CE">
        <w:rPr>
          <w:rFonts w:ascii="Garamond" w:hAnsi="Garamond"/>
          <w:bCs/>
          <w:sz w:val="24"/>
          <w:szCs w:val="24"/>
        </w:rPr>
        <w:t xml:space="preserve">.º, é </w:t>
      </w:r>
      <w:r w:rsidR="6AF3A763" w:rsidRPr="008B18CE">
        <w:rPr>
          <w:rFonts w:ascii="Garamond" w:hAnsi="Garamond"/>
          <w:bCs/>
          <w:sz w:val="24"/>
          <w:szCs w:val="24"/>
        </w:rPr>
        <w:t>aplicada</w:t>
      </w:r>
      <w:r w:rsidR="7CA20487" w:rsidRPr="008B18CE">
        <w:rPr>
          <w:rFonts w:ascii="Garamond" w:hAnsi="Garamond"/>
          <w:bCs/>
          <w:sz w:val="24"/>
          <w:szCs w:val="24"/>
        </w:rPr>
        <w:t xml:space="preserve"> </w:t>
      </w:r>
      <w:r w:rsidR="0041517E" w:rsidRPr="008B18CE">
        <w:rPr>
          <w:rFonts w:ascii="Garamond" w:hAnsi="Garamond"/>
          <w:bCs/>
          <w:sz w:val="24"/>
          <w:szCs w:val="24"/>
        </w:rPr>
        <w:t xml:space="preserve">uma sanção de suspensão da atividade desportiva de </w:t>
      </w:r>
      <w:r w:rsidR="0027017E" w:rsidRPr="008B18CE">
        <w:rPr>
          <w:rFonts w:ascii="Garamond" w:hAnsi="Garamond"/>
          <w:bCs/>
          <w:sz w:val="24"/>
          <w:szCs w:val="24"/>
        </w:rPr>
        <w:t>1</w:t>
      </w:r>
      <w:r w:rsidR="0041517E" w:rsidRPr="008B18CE">
        <w:rPr>
          <w:rFonts w:ascii="Garamond" w:hAnsi="Garamond"/>
          <w:bCs/>
          <w:sz w:val="24"/>
          <w:szCs w:val="24"/>
        </w:rPr>
        <w:t xml:space="preserve"> a </w:t>
      </w:r>
      <w:r w:rsidR="0027017E" w:rsidRPr="008B18CE">
        <w:rPr>
          <w:rFonts w:ascii="Garamond" w:hAnsi="Garamond"/>
          <w:bCs/>
          <w:sz w:val="24"/>
          <w:szCs w:val="24"/>
        </w:rPr>
        <w:t>2</w:t>
      </w:r>
      <w:r w:rsidR="0041517E" w:rsidRPr="008B18CE">
        <w:rPr>
          <w:rFonts w:ascii="Garamond" w:hAnsi="Garamond"/>
          <w:bCs/>
          <w:sz w:val="24"/>
          <w:szCs w:val="24"/>
        </w:rPr>
        <w:t xml:space="preserve"> anos.</w:t>
      </w:r>
      <w:bookmarkEnd w:id="125"/>
    </w:p>
    <w:p w14:paraId="26243F36" w14:textId="4DAF33F3" w:rsidR="0041517E" w:rsidRPr="008B18CE" w:rsidRDefault="0041517E" w:rsidP="00223D86">
      <w:pPr>
        <w:pStyle w:val="PargrafodaLista"/>
        <w:widowControl w:val="0"/>
        <w:numPr>
          <w:ilvl w:val="0"/>
          <w:numId w:val="45"/>
        </w:numPr>
        <w:spacing w:after="120" w:line="360" w:lineRule="auto"/>
        <w:ind w:left="426" w:right="-7" w:hanging="426"/>
        <w:contextualSpacing w:val="0"/>
        <w:jc w:val="both"/>
        <w:rPr>
          <w:rFonts w:ascii="Garamond" w:hAnsi="Garamond"/>
          <w:bCs/>
          <w:sz w:val="24"/>
          <w:szCs w:val="24"/>
        </w:rPr>
      </w:pPr>
      <w:bookmarkStart w:id="126" w:name="_Hlk75366406"/>
      <w:bookmarkStart w:id="127" w:name="_Hlk68800334"/>
      <w:r w:rsidRPr="008B18CE">
        <w:rPr>
          <w:rFonts w:ascii="Garamond" w:hAnsi="Garamond"/>
          <w:bCs/>
          <w:sz w:val="24"/>
          <w:szCs w:val="24"/>
        </w:rPr>
        <w:t xml:space="preserve">Ao praticante desportivo que violar as normas antidopagem previstas </w:t>
      </w:r>
      <w:r w:rsidRPr="00223D86">
        <w:rPr>
          <w:rFonts w:ascii="Garamond" w:hAnsi="Garamond"/>
          <w:bCs/>
          <w:sz w:val="24"/>
          <w:szCs w:val="24"/>
        </w:rPr>
        <w:t>na</w:t>
      </w:r>
      <w:r w:rsidR="00BF26B1" w:rsidRPr="00223D86">
        <w:rPr>
          <w:rFonts w:ascii="Garamond" w:hAnsi="Garamond"/>
          <w:bCs/>
          <w:sz w:val="24"/>
          <w:szCs w:val="24"/>
        </w:rPr>
        <w:t>s</w:t>
      </w:r>
      <w:r w:rsidRPr="00223D86">
        <w:rPr>
          <w:rFonts w:ascii="Garamond" w:hAnsi="Garamond"/>
          <w:bCs/>
          <w:sz w:val="24"/>
          <w:szCs w:val="24"/>
        </w:rPr>
        <w:t xml:space="preserve"> alínea</w:t>
      </w:r>
      <w:r w:rsidR="00BF26B1" w:rsidRPr="00223D86">
        <w:rPr>
          <w:rFonts w:ascii="Garamond" w:hAnsi="Garamond"/>
          <w:bCs/>
          <w:sz w:val="24"/>
          <w:szCs w:val="24"/>
        </w:rPr>
        <w:t>s</w:t>
      </w:r>
      <w:r w:rsidRPr="00223D86">
        <w:rPr>
          <w:rFonts w:ascii="Garamond" w:hAnsi="Garamond"/>
          <w:bCs/>
          <w:i/>
          <w:iCs/>
          <w:sz w:val="24"/>
          <w:szCs w:val="24"/>
        </w:rPr>
        <w:t xml:space="preserve"> </w:t>
      </w:r>
      <w:r w:rsidR="00565487" w:rsidRPr="00223D86">
        <w:rPr>
          <w:rFonts w:ascii="Garamond" w:hAnsi="Garamond"/>
          <w:bCs/>
          <w:i/>
          <w:iCs/>
          <w:sz w:val="24"/>
          <w:szCs w:val="24"/>
        </w:rPr>
        <w:t>i</w:t>
      </w:r>
      <w:r w:rsidRPr="00223D86">
        <w:rPr>
          <w:rFonts w:ascii="Garamond" w:hAnsi="Garamond"/>
          <w:bCs/>
          <w:sz w:val="24"/>
          <w:szCs w:val="24"/>
        </w:rPr>
        <w:t xml:space="preserve">), </w:t>
      </w:r>
      <w:r w:rsidR="00565487" w:rsidRPr="00223D86">
        <w:rPr>
          <w:rFonts w:ascii="Garamond" w:hAnsi="Garamond"/>
          <w:bCs/>
          <w:i/>
          <w:iCs/>
          <w:sz w:val="24"/>
          <w:szCs w:val="24"/>
        </w:rPr>
        <w:t>k</w:t>
      </w:r>
      <w:r w:rsidRPr="00223D86">
        <w:rPr>
          <w:rFonts w:ascii="Garamond" w:hAnsi="Garamond"/>
          <w:bCs/>
          <w:sz w:val="24"/>
          <w:szCs w:val="24"/>
        </w:rPr>
        <w:t xml:space="preserve">), </w:t>
      </w:r>
      <w:r w:rsidR="00565487" w:rsidRPr="00223D86">
        <w:rPr>
          <w:rFonts w:ascii="Garamond" w:hAnsi="Garamond"/>
          <w:bCs/>
          <w:i/>
          <w:iCs/>
          <w:sz w:val="24"/>
          <w:szCs w:val="24"/>
        </w:rPr>
        <w:t>l</w:t>
      </w:r>
      <w:r w:rsidRPr="00223D86">
        <w:rPr>
          <w:rFonts w:ascii="Garamond" w:hAnsi="Garamond"/>
          <w:bCs/>
          <w:i/>
          <w:iCs/>
          <w:sz w:val="24"/>
          <w:szCs w:val="24"/>
        </w:rPr>
        <w:t>)</w:t>
      </w:r>
      <w:r w:rsidRPr="00223D86">
        <w:rPr>
          <w:rFonts w:ascii="Garamond" w:hAnsi="Garamond"/>
          <w:bCs/>
          <w:sz w:val="24"/>
          <w:szCs w:val="24"/>
        </w:rPr>
        <w:t xml:space="preserve">, </w:t>
      </w:r>
      <w:r w:rsidR="00565487" w:rsidRPr="00223D86">
        <w:rPr>
          <w:rFonts w:ascii="Garamond" w:hAnsi="Garamond"/>
          <w:bCs/>
          <w:i/>
          <w:iCs/>
          <w:sz w:val="24"/>
          <w:szCs w:val="24"/>
        </w:rPr>
        <w:t>m</w:t>
      </w:r>
      <w:r w:rsidRPr="00223D86">
        <w:rPr>
          <w:rFonts w:ascii="Garamond" w:hAnsi="Garamond"/>
          <w:bCs/>
          <w:sz w:val="24"/>
          <w:szCs w:val="24"/>
        </w:rPr>
        <w:t>) e</w:t>
      </w:r>
      <w:r w:rsidRPr="008B18CE">
        <w:rPr>
          <w:rFonts w:ascii="Garamond" w:hAnsi="Garamond"/>
          <w:bCs/>
          <w:sz w:val="24"/>
          <w:szCs w:val="24"/>
        </w:rPr>
        <w:t xml:space="preserve"> </w:t>
      </w:r>
      <w:r w:rsidR="00565487" w:rsidRPr="00223D86">
        <w:rPr>
          <w:rFonts w:ascii="Garamond" w:hAnsi="Garamond"/>
          <w:bCs/>
          <w:i/>
          <w:iCs/>
          <w:sz w:val="24"/>
          <w:szCs w:val="24"/>
        </w:rPr>
        <w:t>n</w:t>
      </w:r>
      <w:r w:rsidRPr="008B18CE">
        <w:rPr>
          <w:rFonts w:ascii="Garamond" w:hAnsi="Garamond"/>
          <w:bCs/>
          <w:sz w:val="24"/>
          <w:szCs w:val="24"/>
        </w:rPr>
        <w:t xml:space="preserve">) do n.º 2 do artigo </w:t>
      </w:r>
      <w:r w:rsidR="00565487" w:rsidRPr="008B18CE">
        <w:rPr>
          <w:rFonts w:ascii="Garamond" w:hAnsi="Garamond"/>
          <w:bCs/>
          <w:sz w:val="24"/>
          <w:szCs w:val="24"/>
        </w:rPr>
        <w:t>5</w:t>
      </w:r>
      <w:r w:rsidRPr="008B18CE">
        <w:rPr>
          <w:rFonts w:ascii="Garamond" w:hAnsi="Garamond"/>
          <w:bCs/>
          <w:sz w:val="24"/>
          <w:szCs w:val="24"/>
        </w:rPr>
        <w:t xml:space="preserve">.º é aplicada uma sanção de suspensão de </w:t>
      </w:r>
      <w:r w:rsidR="0027017E" w:rsidRPr="008B18CE">
        <w:rPr>
          <w:rFonts w:ascii="Garamond" w:hAnsi="Garamond"/>
          <w:bCs/>
          <w:sz w:val="24"/>
          <w:szCs w:val="24"/>
        </w:rPr>
        <w:t>2</w:t>
      </w:r>
      <w:r w:rsidRPr="008B18CE">
        <w:rPr>
          <w:rFonts w:ascii="Garamond" w:hAnsi="Garamond"/>
          <w:bCs/>
          <w:sz w:val="24"/>
          <w:szCs w:val="24"/>
        </w:rPr>
        <w:t xml:space="preserve"> a 25 anos, dependendo do grau de culpa do praticante desportivo </w:t>
      </w:r>
      <w:r w:rsidR="74DD2BDC" w:rsidRPr="008B18CE">
        <w:rPr>
          <w:rFonts w:ascii="Garamond" w:hAnsi="Garamond"/>
          <w:bCs/>
          <w:sz w:val="24"/>
          <w:szCs w:val="24"/>
        </w:rPr>
        <w:t>e</w:t>
      </w:r>
      <w:r w:rsidRPr="008B18CE">
        <w:rPr>
          <w:rFonts w:ascii="Garamond" w:hAnsi="Garamond"/>
          <w:bCs/>
          <w:sz w:val="24"/>
          <w:szCs w:val="24"/>
        </w:rPr>
        <w:t xml:space="preserve"> </w:t>
      </w:r>
      <w:r w:rsidR="5A8BE592" w:rsidRPr="008B18CE">
        <w:rPr>
          <w:rFonts w:ascii="Garamond" w:hAnsi="Garamond"/>
          <w:bCs/>
          <w:sz w:val="24"/>
          <w:szCs w:val="24"/>
        </w:rPr>
        <w:t xml:space="preserve">de acordo com </w:t>
      </w:r>
      <w:r w:rsidR="715CE895" w:rsidRPr="008B18CE">
        <w:rPr>
          <w:rFonts w:ascii="Garamond" w:hAnsi="Garamond"/>
          <w:bCs/>
          <w:sz w:val="24"/>
          <w:szCs w:val="24"/>
        </w:rPr>
        <w:t>a gravidade da violação</w:t>
      </w:r>
      <w:r w:rsidRPr="008B18CE">
        <w:rPr>
          <w:rFonts w:ascii="Garamond" w:hAnsi="Garamond"/>
          <w:bCs/>
          <w:sz w:val="24"/>
          <w:szCs w:val="24"/>
        </w:rPr>
        <w:t>.</w:t>
      </w:r>
      <w:bookmarkEnd w:id="126"/>
    </w:p>
    <w:p w14:paraId="5799CB8A" w14:textId="079511A3" w:rsidR="0041517E" w:rsidRPr="008B18CE" w:rsidRDefault="002277A8" w:rsidP="00223D86">
      <w:pPr>
        <w:pStyle w:val="PargrafodaLista"/>
        <w:widowControl w:val="0"/>
        <w:numPr>
          <w:ilvl w:val="0"/>
          <w:numId w:val="45"/>
        </w:numPr>
        <w:spacing w:after="120" w:line="360" w:lineRule="auto"/>
        <w:ind w:left="426" w:right="-7" w:hanging="426"/>
        <w:contextualSpacing w:val="0"/>
        <w:jc w:val="both"/>
        <w:rPr>
          <w:rFonts w:ascii="Garamond" w:hAnsi="Garamond"/>
          <w:bCs/>
          <w:sz w:val="24"/>
          <w:szCs w:val="24"/>
        </w:rPr>
      </w:pPr>
      <w:bookmarkStart w:id="128" w:name="_Hlk68800107"/>
      <w:r w:rsidRPr="008B18CE">
        <w:rPr>
          <w:rFonts w:ascii="Garamond" w:hAnsi="Garamond"/>
          <w:bCs/>
          <w:sz w:val="24"/>
          <w:szCs w:val="24"/>
        </w:rPr>
        <w:t>Ao praticante desportivo que participe em eventos ou competições desportivas durante o período de suspensão preventiva ou efetiva, são anulados os resultados obtidos e será iniciada a contagem do período de suspensão inicialmente imposto, desde a data da violação do período de suspensão</w:t>
      </w:r>
      <w:r w:rsidR="0041517E" w:rsidRPr="008B18CE">
        <w:rPr>
          <w:rFonts w:ascii="Garamond" w:hAnsi="Garamond"/>
          <w:bCs/>
          <w:sz w:val="24"/>
          <w:szCs w:val="24"/>
        </w:rPr>
        <w:t>.</w:t>
      </w:r>
      <w:bookmarkEnd w:id="128"/>
    </w:p>
    <w:p w14:paraId="42224D91" w14:textId="3168AA18" w:rsidR="0041517E" w:rsidRPr="008B18CE" w:rsidRDefault="2F7AF0D7" w:rsidP="00223D86">
      <w:pPr>
        <w:pStyle w:val="PargrafodaLista"/>
        <w:widowControl w:val="0"/>
        <w:numPr>
          <w:ilvl w:val="0"/>
          <w:numId w:val="45"/>
        </w:numPr>
        <w:spacing w:after="120" w:line="360" w:lineRule="auto"/>
        <w:ind w:left="426" w:right="-7" w:hanging="426"/>
        <w:contextualSpacing w:val="0"/>
        <w:jc w:val="both"/>
        <w:rPr>
          <w:rFonts w:ascii="Garamond" w:hAnsi="Garamond"/>
          <w:bCs/>
          <w:sz w:val="24"/>
          <w:szCs w:val="24"/>
        </w:rPr>
      </w:pPr>
      <w:bookmarkStart w:id="129" w:name="_Hlk75366425"/>
      <w:bookmarkStart w:id="130" w:name="_Hlk69235329"/>
      <w:bookmarkEnd w:id="127"/>
      <w:r w:rsidRPr="008B18CE">
        <w:rPr>
          <w:rFonts w:ascii="Garamond" w:hAnsi="Garamond"/>
          <w:bCs/>
          <w:sz w:val="24"/>
          <w:szCs w:val="24"/>
        </w:rPr>
        <w:lastRenderedPageBreak/>
        <w:t>Ao</w:t>
      </w:r>
      <w:r w:rsidR="0041517E" w:rsidRPr="008B18CE">
        <w:rPr>
          <w:rFonts w:ascii="Garamond" w:hAnsi="Garamond"/>
          <w:bCs/>
          <w:sz w:val="24"/>
          <w:szCs w:val="24"/>
        </w:rPr>
        <w:t xml:space="preserve"> praticante desportivo que</w:t>
      </w:r>
      <w:r w:rsidR="4F505156" w:rsidRPr="008B18CE">
        <w:rPr>
          <w:rFonts w:ascii="Garamond" w:hAnsi="Garamond"/>
          <w:bCs/>
          <w:sz w:val="24"/>
          <w:szCs w:val="24"/>
        </w:rPr>
        <w:t xml:space="preserve"> </w:t>
      </w:r>
      <w:r w:rsidR="00F86020" w:rsidRPr="00223D86">
        <w:rPr>
          <w:rFonts w:ascii="Garamond" w:hAnsi="Garamond"/>
          <w:bCs/>
          <w:sz w:val="24"/>
          <w:szCs w:val="24"/>
        </w:rPr>
        <w:t>praticar o ilícito criminal previsto</w:t>
      </w:r>
      <w:r w:rsidR="0041517E" w:rsidRPr="008B18CE">
        <w:rPr>
          <w:rFonts w:ascii="Garamond" w:hAnsi="Garamond"/>
          <w:bCs/>
          <w:sz w:val="24"/>
          <w:szCs w:val="24"/>
        </w:rPr>
        <w:t xml:space="preserve"> no artigo </w:t>
      </w:r>
      <w:r w:rsidR="00F65329" w:rsidRPr="008B18CE">
        <w:rPr>
          <w:rFonts w:ascii="Garamond" w:hAnsi="Garamond"/>
          <w:bCs/>
          <w:sz w:val="24"/>
          <w:szCs w:val="24"/>
        </w:rPr>
        <w:t>59</w:t>
      </w:r>
      <w:r w:rsidR="0041517E" w:rsidRPr="008B18CE">
        <w:rPr>
          <w:rFonts w:ascii="Garamond" w:hAnsi="Garamond"/>
          <w:bCs/>
          <w:sz w:val="24"/>
          <w:szCs w:val="24"/>
        </w:rPr>
        <w:t xml:space="preserve">.º, é igualmente </w:t>
      </w:r>
      <w:r w:rsidR="4F1898BA" w:rsidRPr="008B18CE">
        <w:rPr>
          <w:rFonts w:ascii="Garamond" w:hAnsi="Garamond"/>
          <w:bCs/>
          <w:sz w:val="24"/>
          <w:szCs w:val="24"/>
        </w:rPr>
        <w:t xml:space="preserve">aplicada </w:t>
      </w:r>
      <w:r w:rsidR="4EEF7E06" w:rsidRPr="008B18CE">
        <w:rPr>
          <w:rFonts w:ascii="Garamond" w:hAnsi="Garamond"/>
          <w:bCs/>
          <w:sz w:val="24"/>
          <w:szCs w:val="24"/>
        </w:rPr>
        <w:t xml:space="preserve">uma </w:t>
      </w:r>
      <w:r w:rsidR="0041517E" w:rsidRPr="008B18CE">
        <w:rPr>
          <w:rFonts w:ascii="Garamond" w:hAnsi="Garamond"/>
          <w:bCs/>
          <w:sz w:val="24"/>
          <w:szCs w:val="24"/>
        </w:rPr>
        <w:t xml:space="preserve">sanção de suspensão </w:t>
      </w:r>
      <w:r w:rsidR="322498A1" w:rsidRPr="008B18CE">
        <w:rPr>
          <w:rFonts w:ascii="Garamond" w:hAnsi="Garamond"/>
          <w:bCs/>
          <w:sz w:val="24"/>
          <w:szCs w:val="24"/>
        </w:rPr>
        <w:t xml:space="preserve">da atividade desportiva </w:t>
      </w:r>
      <w:r w:rsidR="0041517E" w:rsidRPr="008B18CE">
        <w:rPr>
          <w:rFonts w:ascii="Garamond" w:hAnsi="Garamond"/>
          <w:bCs/>
          <w:sz w:val="24"/>
          <w:szCs w:val="24"/>
        </w:rPr>
        <w:t xml:space="preserve">de </w:t>
      </w:r>
      <w:r w:rsidR="0027017E" w:rsidRPr="008B18CE">
        <w:rPr>
          <w:rFonts w:ascii="Garamond" w:hAnsi="Garamond"/>
          <w:bCs/>
          <w:sz w:val="24"/>
          <w:szCs w:val="24"/>
        </w:rPr>
        <w:t>4</w:t>
      </w:r>
      <w:r w:rsidR="0041517E" w:rsidRPr="008B18CE">
        <w:rPr>
          <w:rFonts w:ascii="Garamond" w:hAnsi="Garamond"/>
          <w:bCs/>
          <w:sz w:val="24"/>
          <w:szCs w:val="24"/>
        </w:rPr>
        <w:t xml:space="preserve"> até 25 anos</w:t>
      </w:r>
      <w:r w:rsidR="64653B02" w:rsidRPr="008B18CE">
        <w:rPr>
          <w:rFonts w:ascii="Garamond" w:hAnsi="Garamond"/>
          <w:bCs/>
          <w:sz w:val="24"/>
          <w:szCs w:val="24"/>
        </w:rPr>
        <w:t>, tratando-se d</w:t>
      </w:r>
      <w:r w:rsidR="007E3C54" w:rsidRPr="008B18CE">
        <w:rPr>
          <w:rFonts w:ascii="Garamond" w:hAnsi="Garamond"/>
          <w:bCs/>
          <w:sz w:val="24"/>
          <w:szCs w:val="24"/>
        </w:rPr>
        <w:t>e u</w:t>
      </w:r>
      <w:r w:rsidR="64653B02" w:rsidRPr="008B18CE">
        <w:rPr>
          <w:rFonts w:ascii="Garamond" w:hAnsi="Garamond"/>
          <w:bCs/>
          <w:sz w:val="24"/>
          <w:szCs w:val="24"/>
        </w:rPr>
        <w:t>ma primeira infração</w:t>
      </w:r>
      <w:r w:rsidR="0041517E" w:rsidRPr="008B18CE">
        <w:rPr>
          <w:rFonts w:ascii="Garamond" w:hAnsi="Garamond"/>
          <w:bCs/>
          <w:sz w:val="24"/>
          <w:szCs w:val="24"/>
        </w:rPr>
        <w:t>.</w:t>
      </w:r>
      <w:bookmarkEnd w:id="129"/>
    </w:p>
    <w:bookmarkEnd w:id="130"/>
    <w:p w14:paraId="4A1F81C1" w14:textId="17523649" w:rsidR="0041517E" w:rsidRPr="008B18CE" w:rsidRDefault="0041517E">
      <w:pPr>
        <w:widowControl w:val="0"/>
        <w:spacing w:after="120" w:line="360" w:lineRule="auto"/>
        <w:ind w:left="567" w:right="560"/>
        <w:jc w:val="center"/>
        <w:rPr>
          <w:rFonts w:ascii="Garamond" w:hAnsi="Garamond"/>
          <w:bCs/>
        </w:rPr>
      </w:pPr>
      <w:r w:rsidRPr="008B18CE">
        <w:rPr>
          <w:rFonts w:ascii="Garamond" w:hAnsi="Garamond"/>
          <w:bCs/>
        </w:rPr>
        <w:t xml:space="preserve">Artigo </w:t>
      </w:r>
      <w:r w:rsidR="009F1C96" w:rsidRPr="008B18CE">
        <w:rPr>
          <w:rFonts w:ascii="Garamond" w:hAnsi="Garamond"/>
          <w:bCs/>
        </w:rPr>
        <w:t>8</w:t>
      </w:r>
      <w:r w:rsidR="003E3195" w:rsidRPr="008B18CE">
        <w:rPr>
          <w:rFonts w:ascii="Garamond" w:hAnsi="Garamond"/>
          <w:bCs/>
        </w:rPr>
        <w:t>0</w:t>
      </w:r>
      <w:r w:rsidRPr="008B18CE">
        <w:rPr>
          <w:rFonts w:ascii="Garamond" w:hAnsi="Garamond"/>
          <w:bCs/>
        </w:rPr>
        <w:t>.º</w:t>
      </w:r>
    </w:p>
    <w:p w14:paraId="35C1B84F" w14:textId="77777777" w:rsidR="0041517E" w:rsidRPr="00223D86" w:rsidRDefault="0041517E">
      <w:pPr>
        <w:widowControl w:val="0"/>
        <w:autoSpaceDE w:val="0"/>
        <w:autoSpaceDN w:val="0"/>
        <w:adjustRightInd w:val="0"/>
        <w:spacing w:after="120" w:line="360" w:lineRule="auto"/>
        <w:ind w:left="567" w:right="560"/>
        <w:jc w:val="center"/>
        <w:rPr>
          <w:rFonts w:ascii="Garamond" w:hAnsi="Garamond"/>
          <w:b/>
        </w:rPr>
      </w:pPr>
      <w:bookmarkStart w:id="131" w:name="_Hlk69235370"/>
      <w:bookmarkStart w:id="132" w:name="_Hlk75366455"/>
      <w:r w:rsidRPr="00223D86">
        <w:rPr>
          <w:rFonts w:ascii="Garamond" w:hAnsi="Garamond"/>
          <w:b/>
        </w:rPr>
        <w:t>Sanções a outras pessoas</w:t>
      </w:r>
    </w:p>
    <w:p w14:paraId="63C87774" w14:textId="176A19EF" w:rsidR="0041517E" w:rsidRPr="008B18CE" w:rsidRDefault="4B763D63" w:rsidP="00223D86">
      <w:pPr>
        <w:pStyle w:val="PargrafodaLista"/>
        <w:widowControl w:val="0"/>
        <w:numPr>
          <w:ilvl w:val="0"/>
          <w:numId w:val="225"/>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33" w:name="_Hlk69235397"/>
      <w:bookmarkEnd w:id="131"/>
      <w:r w:rsidRPr="008B18CE">
        <w:rPr>
          <w:rFonts w:ascii="Garamond" w:hAnsi="Garamond"/>
          <w:bCs/>
          <w:sz w:val="24"/>
          <w:szCs w:val="24"/>
        </w:rPr>
        <w:t>À</w:t>
      </w:r>
      <w:r w:rsidR="0041517E" w:rsidRPr="008B18CE">
        <w:rPr>
          <w:rFonts w:ascii="Garamond" w:hAnsi="Garamond"/>
          <w:bCs/>
          <w:sz w:val="24"/>
          <w:szCs w:val="24"/>
        </w:rPr>
        <w:t xml:space="preserve"> outra pessoa que viole a norma antidopagem prevista na alínea </w:t>
      </w:r>
      <w:r w:rsidR="0041517E" w:rsidRPr="008B18CE">
        <w:rPr>
          <w:rFonts w:ascii="Garamond" w:hAnsi="Garamond"/>
          <w:bCs/>
          <w:i/>
          <w:iCs/>
          <w:sz w:val="24"/>
          <w:szCs w:val="24"/>
        </w:rPr>
        <w:t>e</w:t>
      </w:r>
      <w:r w:rsidR="0041517E" w:rsidRPr="008B18CE">
        <w:rPr>
          <w:rFonts w:ascii="Garamond" w:hAnsi="Garamond"/>
          <w:bCs/>
          <w:sz w:val="24"/>
          <w:szCs w:val="24"/>
        </w:rPr>
        <w:t xml:space="preserve">) do n.º 2 do artigo </w:t>
      </w:r>
      <w:r w:rsidR="006E2F8A" w:rsidRPr="008B18CE">
        <w:rPr>
          <w:rFonts w:ascii="Garamond" w:hAnsi="Garamond"/>
          <w:bCs/>
          <w:sz w:val="24"/>
          <w:szCs w:val="24"/>
        </w:rPr>
        <w:t>5</w:t>
      </w:r>
      <w:r w:rsidR="0041517E" w:rsidRPr="008B18CE">
        <w:rPr>
          <w:rFonts w:ascii="Garamond" w:hAnsi="Garamond"/>
          <w:bCs/>
          <w:sz w:val="24"/>
          <w:szCs w:val="24"/>
        </w:rPr>
        <w:t xml:space="preserve">.º é aplicada a sanção de suspensão da atividade desportiva por um período de </w:t>
      </w:r>
      <w:r w:rsidR="0027017E" w:rsidRPr="008B18CE">
        <w:rPr>
          <w:rFonts w:ascii="Garamond" w:hAnsi="Garamond"/>
          <w:bCs/>
          <w:sz w:val="24"/>
          <w:szCs w:val="24"/>
        </w:rPr>
        <w:t>2</w:t>
      </w:r>
      <w:r w:rsidR="0041517E" w:rsidRPr="008B18CE">
        <w:rPr>
          <w:rFonts w:ascii="Garamond" w:hAnsi="Garamond"/>
          <w:bCs/>
          <w:sz w:val="24"/>
          <w:szCs w:val="24"/>
        </w:rPr>
        <w:t xml:space="preserve"> a </w:t>
      </w:r>
      <w:r w:rsidR="0027017E" w:rsidRPr="008B18CE">
        <w:rPr>
          <w:rFonts w:ascii="Garamond" w:hAnsi="Garamond"/>
          <w:bCs/>
          <w:sz w:val="24"/>
          <w:szCs w:val="24"/>
        </w:rPr>
        <w:t>4</w:t>
      </w:r>
      <w:r w:rsidR="0041517E" w:rsidRPr="008B18CE">
        <w:rPr>
          <w:rFonts w:ascii="Garamond" w:hAnsi="Garamond"/>
          <w:bCs/>
          <w:sz w:val="24"/>
          <w:szCs w:val="24"/>
        </w:rPr>
        <w:t xml:space="preserve"> anos, tratando-se de primeira infração, podendo as mesmas alegar circunstâncias excecionais que justifiquem a redução d</w:t>
      </w:r>
      <w:r w:rsidR="5EA2A063" w:rsidRPr="008B18CE">
        <w:rPr>
          <w:rFonts w:ascii="Garamond" w:hAnsi="Garamond"/>
          <w:bCs/>
          <w:sz w:val="24"/>
          <w:szCs w:val="24"/>
        </w:rPr>
        <w:t>esse</w:t>
      </w:r>
      <w:r w:rsidR="0041517E" w:rsidRPr="008B18CE">
        <w:rPr>
          <w:rFonts w:ascii="Garamond" w:hAnsi="Garamond"/>
          <w:bCs/>
          <w:sz w:val="24"/>
          <w:szCs w:val="24"/>
        </w:rPr>
        <w:t xml:space="preserve"> período de suspensão.</w:t>
      </w:r>
    </w:p>
    <w:p w14:paraId="1C9B854B" w14:textId="5C71A43D" w:rsidR="0041517E" w:rsidRPr="00223D86" w:rsidRDefault="69931AFC" w:rsidP="00223D86">
      <w:pPr>
        <w:pStyle w:val="PargrafodaLista"/>
        <w:widowControl w:val="0"/>
        <w:numPr>
          <w:ilvl w:val="0"/>
          <w:numId w:val="225"/>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34" w:name="_Hlk69235411"/>
      <w:bookmarkEnd w:id="133"/>
      <w:r w:rsidRPr="008B18CE">
        <w:rPr>
          <w:rFonts w:ascii="Garamond" w:hAnsi="Garamond"/>
          <w:bCs/>
          <w:sz w:val="24"/>
          <w:szCs w:val="24"/>
        </w:rPr>
        <w:t>À</w:t>
      </w:r>
      <w:r w:rsidR="0041517E" w:rsidRPr="008B18CE">
        <w:rPr>
          <w:rFonts w:ascii="Garamond" w:hAnsi="Garamond"/>
          <w:bCs/>
          <w:sz w:val="24"/>
          <w:szCs w:val="24"/>
        </w:rPr>
        <w:t xml:space="preserve"> outra pessoa que viole a norma antidopagem prevista na alínea </w:t>
      </w:r>
      <w:r w:rsidR="006E2F8A" w:rsidRPr="00223D86">
        <w:rPr>
          <w:rFonts w:ascii="Garamond" w:hAnsi="Garamond"/>
          <w:bCs/>
          <w:i/>
          <w:iCs/>
          <w:sz w:val="24"/>
          <w:szCs w:val="24"/>
        </w:rPr>
        <w:t>h</w:t>
      </w:r>
      <w:r w:rsidR="0041517E" w:rsidRPr="008B18CE">
        <w:rPr>
          <w:rFonts w:ascii="Garamond" w:hAnsi="Garamond"/>
          <w:bCs/>
          <w:sz w:val="24"/>
          <w:szCs w:val="24"/>
        </w:rPr>
        <w:t xml:space="preserve">) do n.º 2 do artigo </w:t>
      </w:r>
      <w:r w:rsidR="006E2F8A" w:rsidRPr="00223D86">
        <w:rPr>
          <w:rFonts w:ascii="Garamond" w:hAnsi="Garamond"/>
          <w:bCs/>
          <w:sz w:val="24"/>
          <w:szCs w:val="24"/>
        </w:rPr>
        <w:t>5</w:t>
      </w:r>
      <w:r w:rsidR="0041517E" w:rsidRPr="00223D86">
        <w:rPr>
          <w:rFonts w:ascii="Garamond" w:hAnsi="Garamond"/>
          <w:bCs/>
          <w:sz w:val="24"/>
          <w:szCs w:val="24"/>
        </w:rPr>
        <w:t>.º, tratando-se de primeira infração, é aplicada uma das seguintes sanções de suspensão da prática da atividade desportiva:</w:t>
      </w:r>
      <w:bookmarkEnd w:id="132"/>
    </w:p>
    <w:bookmarkEnd w:id="134"/>
    <w:p w14:paraId="15555428" w14:textId="054D3D11" w:rsidR="0041517E" w:rsidRPr="00223D86" w:rsidRDefault="0027017E" w:rsidP="00223D86">
      <w:pPr>
        <w:pStyle w:val="PargrafodaLista"/>
        <w:widowControl w:val="0"/>
        <w:numPr>
          <w:ilvl w:val="1"/>
          <w:numId w:val="49"/>
        </w:numPr>
        <w:autoSpaceDE w:val="0"/>
        <w:autoSpaceDN w:val="0"/>
        <w:adjustRightInd w:val="0"/>
        <w:spacing w:after="120" w:line="360" w:lineRule="auto"/>
        <w:ind w:left="851" w:right="560" w:hanging="284"/>
        <w:contextualSpacing w:val="0"/>
        <w:jc w:val="both"/>
        <w:rPr>
          <w:rFonts w:ascii="Garamond" w:hAnsi="Garamond"/>
          <w:bCs/>
          <w:sz w:val="24"/>
          <w:szCs w:val="24"/>
        </w:rPr>
      </w:pPr>
      <w:r w:rsidRPr="00223D86">
        <w:rPr>
          <w:rFonts w:ascii="Garamond" w:hAnsi="Garamond"/>
          <w:bCs/>
          <w:sz w:val="24"/>
          <w:szCs w:val="24"/>
        </w:rPr>
        <w:t>4</w:t>
      </w:r>
      <w:r w:rsidR="0041517E" w:rsidRPr="00223D86">
        <w:rPr>
          <w:rFonts w:ascii="Garamond" w:hAnsi="Garamond"/>
          <w:bCs/>
          <w:sz w:val="24"/>
          <w:szCs w:val="24"/>
        </w:rPr>
        <w:t xml:space="preserve"> anos:</w:t>
      </w:r>
    </w:p>
    <w:p w14:paraId="3332DFB8" w14:textId="13B7BE6E" w:rsidR="002E01DC" w:rsidRPr="00223D86" w:rsidRDefault="0041517E" w:rsidP="00223D86">
      <w:pPr>
        <w:pStyle w:val="PargrafodaLista"/>
        <w:widowControl w:val="0"/>
        <w:numPr>
          <w:ilvl w:val="0"/>
          <w:numId w:val="50"/>
        </w:numPr>
        <w:autoSpaceDE w:val="0"/>
        <w:autoSpaceDN w:val="0"/>
        <w:adjustRightInd w:val="0"/>
        <w:spacing w:after="120" w:line="360" w:lineRule="auto"/>
        <w:ind w:left="1560" w:right="-7" w:hanging="426"/>
        <w:contextualSpacing w:val="0"/>
        <w:jc w:val="both"/>
        <w:rPr>
          <w:rFonts w:ascii="Garamond" w:hAnsi="Garamond"/>
          <w:bCs/>
          <w:sz w:val="24"/>
          <w:szCs w:val="24"/>
        </w:rPr>
      </w:pPr>
      <w:r w:rsidRPr="00223D86">
        <w:rPr>
          <w:rFonts w:ascii="Garamond" w:hAnsi="Garamond"/>
          <w:bCs/>
          <w:sz w:val="24"/>
          <w:szCs w:val="24"/>
        </w:rPr>
        <w:t>Se a violação da norma antidopagem não envolver uma substância específica ou um método proibido, exceto se a outra pessoa provar que a violação da norma antidopagem não foi intencional; ou</w:t>
      </w:r>
    </w:p>
    <w:p w14:paraId="24FB7D3C" w14:textId="5B1D63EA" w:rsidR="0041517E" w:rsidRPr="00223D86" w:rsidRDefault="0041517E" w:rsidP="00223D86">
      <w:pPr>
        <w:pStyle w:val="PargrafodaLista"/>
        <w:widowControl w:val="0"/>
        <w:numPr>
          <w:ilvl w:val="0"/>
          <w:numId w:val="50"/>
        </w:numPr>
        <w:autoSpaceDE w:val="0"/>
        <w:autoSpaceDN w:val="0"/>
        <w:adjustRightInd w:val="0"/>
        <w:spacing w:after="120" w:line="360" w:lineRule="auto"/>
        <w:ind w:left="1560" w:right="-7" w:hanging="426"/>
        <w:contextualSpacing w:val="0"/>
        <w:jc w:val="both"/>
        <w:rPr>
          <w:rFonts w:ascii="Garamond" w:hAnsi="Garamond"/>
          <w:bCs/>
          <w:sz w:val="24"/>
          <w:szCs w:val="24"/>
        </w:rPr>
      </w:pPr>
      <w:bookmarkStart w:id="135" w:name="_Hlk75366465"/>
      <w:r w:rsidRPr="00223D86">
        <w:rPr>
          <w:rFonts w:ascii="Garamond" w:hAnsi="Garamond"/>
          <w:bCs/>
          <w:sz w:val="24"/>
          <w:szCs w:val="24"/>
        </w:rPr>
        <w:t>Se a violação da norma antidopagem envolver uma substância específica ou um método específico e a ADoP provar que a violação da norma antidopagem foi intencional;</w:t>
      </w:r>
      <w:bookmarkEnd w:id="135"/>
    </w:p>
    <w:p w14:paraId="5F001E18" w14:textId="1E65C096" w:rsidR="0041517E" w:rsidRPr="00223D86" w:rsidRDefault="0027017E" w:rsidP="00223D86">
      <w:pPr>
        <w:pStyle w:val="PargrafodaLista"/>
        <w:widowControl w:val="0"/>
        <w:numPr>
          <w:ilvl w:val="1"/>
          <w:numId w:val="49"/>
        </w:numPr>
        <w:autoSpaceDE w:val="0"/>
        <w:autoSpaceDN w:val="0"/>
        <w:adjustRightInd w:val="0"/>
        <w:spacing w:after="120" w:line="360" w:lineRule="auto"/>
        <w:ind w:left="851" w:right="560" w:hanging="284"/>
        <w:contextualSpacing w:val="0"/>
        <w:jc w:val="both"/>
        <w:rPr>
          <w:rFonts w:ascii="Garamond" w:hAnsi="Garamond"/>
          <w:bCs/>
          <w:sz w:val="24"/>
          <w:szCs w:val="24"/>
        </w:rPr>
      </w:pPr>
      <w:r w:rsidRPr="00223D86">
        <w:rPr>
          <w:rFonts w:ascii="Garamond" w:hAnsi="Garamond"/>
          <w:bCs/>
          <w:sz w:val="24"/>
          <w:szCs w:val="24"/>
        </w:rPr>
        <w:t>2</w:t>
      </w:r>
      <w:r w:rsidR="0041517E" w:rsidRPr="00223D86">
        <w:rPr>
          <w:rFonts w:ascii="Garamond" w:hAnsi="Garamond"/>
          <w:bCs/>
          <w:sz w:val="24"/>
          <w:szCs w:val="24"/>
        </w:rPr>
        <w:t xml:space="preserve"> anos nas situações não previstas na al</w:t>
      </w:r>
      <w:r w:rsidR="1C452986" w:rsidRPr="00223D86">
        <w:rPr>
          <w:rFonts w:ascii="Garamond" w:hAnsi="Garamond"/>
          <w:bCs/>
          <w:sz w:val="24"/>
          <w:szCs w:val="24"/>
        </w:rPr>
        <w:t>ínea</w:t>
      </w:r>
      <w:r w:rsidR="0041517E" w:rsidRPr="00223D86">
        <w:rPr>
          <w:rFonts w:ascii="Garamond" w:hAnsi="Garamond"/>
          <w:bCs/>
          <w:sz w:val="24"/>
          <w:szCs w:val="24"/>
        </w:rPr>
        <w:t xml:space="preserve"> </w:t>
      </w:r>
      <w:r w:rsidR="00E166D2" w:rsidRPr="00223D86">
        <w:rPr>
          <w:rFonts w:ascii="Garamond" w:hAnsi="Garamond"/>
          <w:bCs/>
          <w:sz w:val="24"/>
          <w:szCs w:val="24"/>
        </w:rPr>
        <w:t>anterior</w:t>
      </w:r>
      <w:r w:rsidR="0041517E" w:rsidRPr="00223D86">
        <w:rPr>
          <w:rFonts w:ascii="Garamond" w:hAnsi="Garamond"/>
          <w:bCs/>
          <w:sz w:val="24"/>
          <w:szCs w:val="24"/>
        </w:rPr>
        <w:t>.</w:t>
      </w:r>
    </w:p>
    <w:p w14:paraId="228F5A82" w14:textId="3524D6AC" w:rsidR="0041517E" w:rsidRDefault="4602A1CB" w:rsidP="00223D86">
      <w:pPr>
        <w:pStyle w:val="PargrafodaLista"/>
        <w:widowControl w:val="0"/>
        <w:numPr>
          <w:ilvl w:val="0"/>
          <w:numId w:val="225"/>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36" w:name="_Hlk69235466"/>
      <w:bookmarkStart w:id="137" w:name="_Hlk75366497"/>
      <w:r w:rsidRPr="008B18CE">
        <w:rPr>
          <w:rFonts w:ascii="Garamond" w:hAnsi="Garamond"/>
          <w:bCs/>
          <w:sz w:val="24"/>
          <w:szCs w:val="24"/>
        </w:rPr>
        <w:t>À</w:t>
      </w:r>
      <w:r w:rsidR="0041517E" w:rsidRPr="008B18CE">
        <w:rPr>
          <w:rFonts w:ascii="Garamond" w:hAnsi="Garamond"/>
          <w:bCs/>
          <w:sz w:val="24"/>
          <w:szCs w:val="24"/>
        </w:rPr>
        <w:t xml:space="preserve"> outra pessoa que viole a norma antidopagem prevista na alínea </w:t>
      </w:r>
      <w:r w:rsidR="006E2F8A" w:rsidRPr="00223D86">
        <w:rPr>
          <w:rFonts w:ascii="Garamond" w:hAnsi="Garamond"/>
          <w:bCs/>
          <w:i/>
          <w:iCs/>
          <w:sz w:val="24"/>
          <w:szCs w:val="24"/>
        </w:rPr>
        <w:t>j</w:t>
      </w:r>
      <w:r w:rsidR="0041517E" w:rsidRPr="00223D86">
        <w:rPr>
          <w:rFonts w:ascii="Garamond" w:hAnsi="Garamond"/>
          <w:bCs/>
          <w:i/>
          <w:iCs/>
          <w:sz w:val="24"/>
          <w:szCs w:val="24"/>
        </w:rPr>
        <w:t>)</w:t>
      </w:r>
      <w:r w:rsidR="0041517E" w:rsidRPr="00223D86">
        <w:rPr>
          <w:rFonts w:ascii="Garamond" w:hAnsi="Garamond"/>
          <w:bCs/>
          <w:sz w:val="24"/>
          <w:szCs w:val="24"/>
        </w:rPr>
        <w:t xml:space="preserve"> d</w:t>
      </w:r>
      <w:r w:rsidR="0041517E" w:rsidRPr="008B18CE">
        <w:rPr>
          <w:rFonts w:ascii="Garamond" w:hAnsi="Garamond"/>
          <w:bCs/>
          <w:sz w:val="24"/>
          <w:szCs w:val="24"/>
        </w:rPr>
        <w:t xml:space="preserve">o n.º 2 do artigo </w:t>
      </w:r>
      <w:r w:rsidR="006E2F8A" w:rsidRPr="00223D86">
        <w:rPr>
          <w:rFonts w:ascii="Garamond" w:hAnsi="Garamond"/>
          <w:bCs/>
          <w:sz w:val="24"/>
          <w:szCs w:val="24"/>
        </w:rPr>
        <w:t>5</w:t>
      </w:r>
      <w:r w:rsidR="0041517E" w:rsidRPr="00223D86">
        <w:rPr>
          <w:rFonts w:ascii="Garamond" w:hAnsi="Garamond"/>
          <w:bCs/>
          <w:sz w:val="24"/>
          <w:szCs w:val="24"/>
        </w:rPr>
        <w:t>.</w:t>
      </w:r>
      <w:r w:rsidR="0041517E" w:rsidRPr="008B18CE">
        <w:rPr>
          <w:rFonts w:ascii="Garamond" w:hAnsi="Garamond"/>
          <w:bCs/>
          <w:sz w:val="24"/>
          <w:szCs w:val="24"/>
        </w:rPr>
        <w:t xml:space="preserve">º, tratando-se de uma primeira infração, é aplicada uma sanção de suspensão da atividade desportiva de </w:t>
      </w:r>
      <w:r w:rsidR="0027017E" w:rsidRPr="008B18CE">
        <w:rPr>
          <w:rFonts w:ascii="Garamond" w:hAnsi="Garamond"/>
          <w:bCs/>
          <w:sz w:val="24"/>
          <w:szCs w:val="24"/>
        </w:rPr>
        <w:t>1</w:t>
      </w:r>
      <w:r w:rsidR="0041517E" w:rsidRPr="008B18CE">
        <w:rPr>
          <w:rFonts w:ascii="Garamond" w:hAnsi="Garamond"/>
          <w:bCs/>
          <w:sz w:val="24"/>
          <w:szCs w:val="24"/>
        </w:rPr>
        <w:t xml:space="preserve"> a </w:t>
      </w:r>
      <w:r w:rsidR="0027017E" w:rsidRPr="008B18CE">
        <w:rPr>
          <w:rFonts w:ascii="Garamond" w:hAnsi="Garamond"/>
          <w:bCs/>
          <w:sz w:val="24"/>
          <w:szCs w:val="24"/>
        </w:rPr>
        <w:t>2</w:t>
      </w:r>
      <w:r w:rsidR="0041517E" w:rsidRPr="008B18CE">
        <w:rPr>
          <w:rFonts w:ascii="Garamond" w:hAnsi="Garamond"/>
          <w:bCs/>
          <w:sz w:val="24"/>
          <w:szCs w:val="24"/>
        </w:rPr>
        <w:t xml:space="preserve"> anos.</w:t>
      </w:r>
    </w:p>
    <w:p w14:paraId="614C5854" w14:textId="16730466" w:rsidR="0012465C" w:rsidRDefault="0012465C" w:rsidP="0012465C">
      <w:pPr>
        <w:widowControl w:val="0"/>
        <w:autoSpaceDE w:val="0"/>
        <w:autoSpaceDN w:val="0"/>
        <w:adjustRightInd w:val="0"/>
        <w:spacing w:after="120" w:line="360" w:lineRule="auto"/>
        <w:ind w:right="-7"/>
        <w:jc w:val="both"/>
        <w:rPr>
          <w:rFonts w:ascii="Garamond" w:hAnsi="Garamond"/>
          <w:bCs/>
        </w:rPr>
      </w:pPr>
    </w:p>
    <w:p w14:paraId="557C8236" w14:textId="77777777" w:rsidR="0012465C" w:rsidRPr="0012465C" w:rsidRDefault="0012465C" w:rsidP="0012465C">
      <w:pPr>
        <w:widowControl w:val="0"/>
        <w:autoSpaceDE w:val="0"/>
        <w:autoSpaceDN w:val="0"/>
        <w:adjustRightInd w:val="0"/>
        <w:spacing w:after="120" w:line="360" w:lineRule="auto"/>
        <w:ind w:right="-7"/>
        <w:jc w:val="both"/>
        <w:rPr>
          <w:rFonts w:ascii="Garamond" w:hAnsi="Garamond"/>
          <w:bCs/>
        </w:rPr>
      </w:pPr>
    </w:p>
    <w:bookmarkEnd w:id="136"/>
    <w:p w14:paraId="5D9A694F" w14:textId="6EBD5D89" w:rsidR="0041517E" w:rsidRPr="008B18CE" w:rsidRDefault="4C69382F" w:rsidP="00223D86">
      <w:pPr>
        <w:pStyle w:val="PargrafodaLista"/>
        <w:widowControl w:val="0"/>
        <w:numPr>
          <w:ilvl w:val="0"/>
          <w:numId w:val="225"/>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lastRenderedPageBreak/>
        <w:t>Caso a</w:t>
      </w:r>
      <w:bookmarkStart w:id="138" w:name="_Hlk69214895"/>
      <w:r w:rsidR="0041517E" w:rsidRPr="008B18CE">
        <w:rPr>
          <w:rFonts w:ascii="Garamond" w:hAnsi="Garamond"/>
          <w:bCs/>
          <w:sz w:val="24"/>
          <w:szCs w:val="24"/>
        </w:rPr>
        <w:t xml:space="preserve"> outra pessoa viole </w:t>
      </w:r>
      <w:bookmarkEnd w:id="138"/>
      <w:r w:rsidR="0041517E" w:rsidRPr="008B18CE">
        <w:rPr>
          <w:rFonts w:ascii="Garamond" w:hAnsi="Garamond"/>
          <w:bCs/>
          <w:sz w:val="24"/>
          <w:szCs w:val="24"/>
        </w:rPr>
        <w:t xml:space="preserve">o período de suspensão preventiva ou efetiva, </w:t>
      </w:r>
      <w:r w:rsidR="5509026C" w:rsidRPr="008B18CE">
        <w:rPr>
          <w:rFonts w:ascii="Garamond" w:hAnsi="Garamond"/>
          <w:bCs/>
          <w:sz w:val="24"/>
          <w:szCs w:val="24"/>
        </w:rPr>
        <w:t>reinicia-se</w:t>
      </w:r>
      <w:r w:rsidR="0041517E" w:rsidRPr="008B18CE">
        <w:rPr>
          <w:rFonts w:ascii="Garamond" w:hAnsi="Garamond"/>
          <w:bCs/>
          <w:sz w:val="24"/>
          <w:szCs w:val="24"/>
        </w:rPr>
        <w:t xml:space="preserve"> a contagem do período de suspensão inicialmente imposto, desde a data da violação do período de suspensão. </w:t>
      </w:r>
    </w:p>
    <w:p w14:paraId="07C6D3BE" w14:textId="2BC3E33B" w:rsidR="0041517E" w:rsidRPr="008B18CE" w:rsidRDefault="63F9F995" w:rsidP="00223D86">
      <w:pPr>
        <w:pStyle w:val="PargrafodaLista"/>
        <w:widowControl w:val="0"/>
        <w:numPr>
          <w:ilvl w:val="0"/>
          <w:numId w:val="225"/>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À</w:t>
      </w:r>
      <w:r w:rsidR="0041517E" w:rsidRPr="008B18CE">
        <w:rPr>
          <w:rFonts w:ascii="Garamond" w:hAnsi="Garamond"/>
          <w:bCs/>
          <w:sz w:val="24"/>
          <w:szCs w:val="24"/>
        </w:rPr>
        <w:t xml:space="preserve"> outra pessoa que viole as normas antidopagem previstas na alínea </w:t>
      </w:r>
      <w:r w:rsidR="006E2F8A" w:rsidRPr="00223D86">
        <w:rPr>
          <w:rFonts w:ascii="Garamond" w:hAnsi="Garamond"/>
          <w:bCs/>
          <w:i/>
          <w:iCs/>
          <w:sz w:val="24"/>
          <w:szCs w:val="24"/>
        </w:rPr>
        <w:t>i</w:t>
      </w:r>
      <w:r w:rsidR="0041517E" w:rsidRPr="00223D86">
        <w:rPr>
          <w:rFonts w:ascii="Garamond" w:hAnsi="Garamond"/>
          <w:bCs/>
          <w:i/>
          <w:iCs/>
          <w:sz w:val="24"/>
          <w:szCs w:val="24"/>
        </w:rPr>
        <w:t>)</w:t>
      </w:r>
      <w:r w:rsidR="0041517E" w:rsidRPr="008B18CE">
        <w:rPr>
          <w:rFonts w:ascii="Garamond" w:hAnsi="Garamond"/>
          <w:bCs/>
          <w:sz w:val="24"/>
          <w:szCs w:val="24"/>
        </w:rPr>
        <w:t xml:space="preserve">, </w:t>
      </w:r>
      <w:r w:rsidR="006E2F8A" w:rsidRPr="00223D86">
        <w:rPr>
          <w:rFonts w:ascii="Garamond" w:hAnsi="Garamond"/>
          <w:bCs/>
          <w:i/>
          <w:iCs/>
          <w:sz w:val="24"/>
          <w:szCs w:val="24"/>
        </w:rPr>
        <w:t>k</w:t>
      </w:r>
      <w:r w:rsidR="0041517E" w:rsidRPr="008B18CE">
        <w:rPr>
          <w:rFonts w:ascii="Garamond" w:hAnsi="Garamond"/>
          <w:bCs/>
          <w:sz w:val="24"/>
          <w:szCs w:val="24"/>
        </w:rPr>
        <w:t xml:space="preserve">), </w:t>
      </w:r>
      <w:r w:rsidR="006E2F8A" w:rsidRPr="00223D86">
        <w:rPr>
          <w:rFonts w:ascii="Garamond" w:hAnsi="Garamond"/>
          <w:bCs/>
          <w:i/>
          <w:iCs/>
          <w:sz w:val="24"/>
          <w:szCs w:val="24"/>
        </w:rPr>
        <w:t>l</w:t>
      </w:r>
      <w:r w:rsidR="0041517E" w:rsidRPr="00223D86">
        <w:rPr>
          <w:rFonts w:ascii="Garamond" w:hAnsi="Garamond"/>
          <w:bCs/>
          <w:i/>
          <w:iCs/>
          <w:sz w:val="24"/>
          <w:szCs w:val="24"/>
        </w:rPr>
        <w:t>)</w:t>
      </w:r>
      <w:r w:rsidR="0041517E" w:rsidRPr="008B18CE">
        <w:rPr>
          <w:rFonts w:ascii="Garamond" w:hAnsi="Garamond"/>
          <w:bCs/>
          <w:sz w:val="24"/>
          <w:szCs w:val="24"/>
        </w:rPr>
        <w:t xml:space="preserve">, </w:t>
      </w:r>
      <w:r w:rsidR="006E2F8A" w:rsidRPr="00223D86">
        <w:rPr>
          <w:rFonts w:ascii="Garamond" w:hAnsi="Garamond"/>
          <w:bCs/>
          <w:i/>
          <w:iCs/>
          <w:sz w:val="24"/>
          <w:szCs w:val="24"/>
        </w:rPr>
        <w:t>m</w:t>
      </w:r>
      <w:r w:rsidR="0041517E" w:rsidRPr="00223D86">
        <w:rPr>
          <w:rFonts w:ascii="Garamond" w:hAnsi="Garamond"/>
          <w:bCs/>
          <w:i/>
          <w:iCs/>
          <w:sz w:val="24"/>
          <w:szCs w:val="24"/>
        </w:rPr>
        <w:t>)</w:t>
      </w:r>
      <w:r w:rsidR="0041517E" w:rsidRPr="008B18CE">
        <w:rPr>
          <w:rFonts w:ascii="Garamond" w:hAnsi="Garamond"/>
          <w:bCs/>
          <w:sz w:val="24"/>
          <w:szCs w:val="24"/>
        </w:rPr>
        <w:t xml:space="preserve"> e </w:t>
      </w:r>
      <w:r w:rsidR="006E2F8A" w:rsidRPr="00223D86">
        <w:rPr>
          <w:rFonts w:ascii="Garamond" w:hAnsi="Garamond"/>
          <w:bCs/>
          <w:i/>
          <w:iCs/>
          <w:sz w:val="24"/>
          <w:szCs w:val="24"/>
        </w:rPr>
        <w:t>n</w:t>
      </w:r>
      <w:r w:rsidR="0041517E" w:rsidRPr="00223D86">
        <w:rPr>
          <w:rFonts w:ascii="Garamond" w:hAnsi="Garamond"/>
          <w:bCs/>
          <w:i/>
          <w:iCs/>
          <w:sz w:val="24"/>
          <w:szCs w:val="24"/>
        </w:rPr>
        <w:t>)</w:t>
      </w:r>
      <w:r w:rsidR="0041517E" w:rsidRPr="008B18CE">
        <w:rPr>
          <w:rFonts w:ascii="Garamond" w:hAnsi="Garamond"/>
          <w:bCs/>
          <w:sz w:val="24"/>
          <w:szCs w:val="24"/>
        </w:rPr>
        <w:t xml:space="preserve"> do n.º 2 do artigo </w:t>
      </w:r>
      <w:r w:rsidR="006E2F8A" w:rsidRPr="008B18CE">
        <w:rPr>
          <w:rFonts w:ascii="Garamond" w:hAnsi="Garamond"/>
          <w:bCs/>
          <w:sz w:val="24"/>
          <w:szCs w:val="24"/>
        </w:rPr>
        <w:t>5</w:t>
      </w:r>
      <w:r w:rsidR="0041517E" w:rsidRPr="008B18CE">
        <w:rPr>
          <w:rFonts w:ascii="Garamond" w:hAnsi="Garamond"/>
          <w:bCs/>
          <w:sz w:val="24"/>
          <w:szCs w:val="24"/>
        </w:rPr>
        <w:t xml:space="preserve">.º é aplicada uma sanção de suspensão de </w:t>
      </w:r>
      <w:r w:rsidR="0027017E" w:rsidRPr="008B18CE">
        <w:rPr>
          <w:rFonts w:ascii="Garamond" w:hAnsi="Garamond"/>
          <w:bCs/>
          <w:sz w:val="24"/>
          <w:szCs w:val="24"/>
        </w:rPr>
        <w:t>2</w:t>
      </w:r>
      <w:r w:rsidR="0041517E" w:rsidRPr="008B18CE">
        <w:rPr>
          <w:rFonts w:ascii="Garamond" w:hAnsi="Garamond"/>
          <w:bCs/>
          <w:sz w:val="24"/>
          <w:szCs w:val="24"/>
        </w:rPr>
        <w:t xml:space="preserve"> a 25 anos, calculada de acordo com a gravidade da violação.</w:t>
      </w:r>
    </w:p>
    <w:p w14:paraId="71B5E3E8" w14:textId="14F10E5A" w:rsidR="0041517E" w:rsidRPr="008B18CE" w:rsidRDefault="13ADE79E" w:rsidP="00223D86">
      <w:pPr>
        <w:pStyle w:val="PargrafodaLista"/>
        <w:widowControl w:val="0"/>
        <w:numPr>
          <w:ilvl w:val="0"/>
          <w:numId w:val="225"/>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39" w:name="_Hlk69235584"/>
      <w:r w:rsidRPr="008B18CE">
        <w:rPr>
          <w:rFonts w:ascii="Garamond" w:hAnsi="Garamond"/>
          <w:bCs/>
          <w:sz w:val="24"/>
          <w:szCs w:val="24"/>
        </w:rPr>
        <w:t>À</w:t>
      </w:r>
      <w:r w:rsidR="0041517E" w:rsidRPr="008B18CE">
        <w:rPr>
          <w:rFonts w:ascii="Garamond" w:hAnsi="Garamond"/>
          <w:bCs/>
          <w:sz w:val="24"/>
          <w:szCs w:val="24"/>
        </w:rPr>
        <w:t xml:space="preserve"> outra pessoa que, no âmbito de uma primeira infração, praticar o ilícito criminal previsto no artigo </w:t>
      </w:r>
      <w:r w:rsidR="003E3195" w:rsidRPr="008B18CE">
        <w:rPr>
          <w:rFonts w:ascii="Garamond" w:hAnsi="Garamond"/>
          <w:bCs/>
          <w:sz w:val="24"/>
          <w:szCs w:val="24"/>
        </w:rPr>
        <w:t>59</w:t>
      </w:r>
      <w:r w:rsidR="0041517E" w:rsidRPr="008B18CE">
        <w:rPr>
          <w:rFonts w:ascii="Garamond" w:hAnsi="Garamond"/>
          <w:bCs/>
          <w:sz w:val="24"/>
          <w:szCs w:val="24"/>
        </w:rPr>
        <w:t xml:space="preserve">.º é aplicada a sanção de suspensão da atividade desportiva pelo período de </w:t>
      </w:r>
      <w:r w:rsidR="0027017E" w:rsidRPr="008B18CE">
        <w:rPr>
          <w:rFonts w:ascii="Garamond" w:hAnsi="Garamond"/>
          <w:bCs/>
          <w:sz w:val="24"/>
          <w:szCs w:val="24"/>
        </w:rPr>
        <w:t>4</w:t>
      </w:r>
      <w:r w:rsidR="0041517E" w:rsidRPr="008B18CE">
        <w:rPr>
          <w:rFonts w:ascii="Garamond" w:hAnsi="Garamond"/>
          <w:bCs/>
          <w:sz w:val="24"/>
          <w:szCs w:val="24"/>
        </w:rPr>
        <w:t xml:space="preserve"> a 25 anos.</w:t>
      </w:r>
      <w:bookmarkEnd w:id="137"/>
    </w:p>
    <w:bookmarkEnd w:id="139"/>
    <w:p w14:paraId="7D79B280" w14:textId="7EC043D8" w:rsidR="0041517E" w:rsidRPr="008B18CE" w:rsidRDefault="0041517E">
      <w:pPr>
        <w:widowControl w:val="0"/>
        <w:spacing w:after="120" w:line="360" w:lineRule="auto"/>
        <w:ind w:left="567" w:right="560"/>
        <w:jc w:val="center"/>
        <w:rPr>
          <w:rFonts w:ascii="Garamond" w:hAnsi="Garamond"/>
          <w:bCs/>
        </w:rPr>
      </w:pPr>
      <w:r w:rsidRPr="008B18CE">
        <w:rPr>
          <w:rFonts w:ascii="Garamond" w:hAnsi="Garamond"/>
          <w:bCs/>
        </w:rPr>
        <w:t xml:space="preserve">Artigo </w:t>
      </w:r>
      <w:r w:rsidR="009F1C96" w:rsidRPr="008B18CE">
        <w:rPr>
          <w:rFonts w:ascii="Garamond" w:hAnsi="Garamond"/>
          <w:bCs/>
        </w:rPr>
        <w:t>8</w:t>
      </w:r>
      <w:r w:rsidR="003E3195" w:rsidRPr="008B18CE">
        <w:rPr>
          <w:rFonts w:ascii="Garamond" w:hAnsi="Garamond"/>
          <w:bCs/>
        </w:rPr>
        <w:t>1</w:t>
      </w:r>
      <w:r w:rsidRPr="008B18CE">
        <w:rPr>
          <w:rFonts w:ascii="Garamond" w:hAnsi="Garamond"/>
          <w:bCs/>
        </w:rPr>
        <w:t>.º</w:t>
      </w:r>
    </w:p>
    <w:p w14:paraId="40C1D960" w14:textId="59A526DD" w:rsidR="0041517E" w:rsidRPr="00223D86" w:rsidRDefault="002277A8">
      <w:pPr>
        <w:widowControl w:val="0"/>
        <w:spacing w:after="120" w:line="360" w:lineRule="auto"/>
        <w:ind w:left="567" w:right="560"/>
        <w:jc w:val="center"/>
        <w:rPr>
          <w:rFonts w:ascii="Garamond" w:hAnsi="Garamond"/>
          <w:b/>
        </w:rPr>
      </w:pPr>
      <w:bookmarkStart w:id="140" w:name="_Hlk68800226"/>
      <w:r w:rsidRPr="00223D86">
        <w:rPr>
          <w:rFonts w:ascii="Garamond" w:hAnsi="Garamond"/>
          <w:b/>
        </w:rPr>
        <w:t>Múltiplas violações</w:t>
      </w:r>
      <w:bookmarkEnd w:id="140"/>
    </w:p>
    <w:p w14:paraId="67BD21E5" w14:textId="2FD0DE2D" w:rsidR="0041517E" w:rsidRPr="008B18CE" w:rsidRDefault="002277A8" w:rsidP="00223D86">
      <w:pPr>
        <w:pStyle w:val="PargrafodaLista"/>
        <w:widowControl w:val="0"/>
        <w:numPr>
          <w:ilvl w:val="0"/>
          <w:numId w:val="51"/>
        </w:numPr>
        <w:spacing w:after="120" w:line="360" w:lineRule="auto"/>
        <w:ind w:left="426" w:right="-7" w:hanging="426"/>
        <w:contextualSpacing w:val="0"/>
        <w:rPr>
          <w:rFonts w:ascii="Garamond" w:hAnsi="Garamond"/>
          <w:bCs/>
          <w:sz w:val="24"/>
          <w:szCs w:val="24"/>
        </w:rPr>
      </w:pPr>
      <w:bookmarkStart w:id="141" w:name="_Hlk68800235"/>
      <w:r w:rsidRPr="008B18CE">
        <w:rPr>
          <w:rFonts w:ascii="Garamond" w:hAnsi="Garamond"/>
          <w:bCs/>
          <w:sz w:val="24"/>
          <w:szCs w:val="24"/>
        </w:rPr>
        <w:t>No caso de segunda violação de norma antidopagem por um praticante desportivo ou outra pessoa, é aplicada a mais gravosa das seguintes sanções</w:t>
      </w:r>
      <w:r w:rsidR="0041517E" w:rsidRPr="008B18CE">
        <w:rPr>
          <w:rFonts w:ascii="Garamond" w:hAnsi="Garamond"/>
          <w:bCs/>
          <w:sz w:val="24"/>
          <w:szCs w:val="24"/>
        </w:rPr>
        <w:t>:</w:t>
      </w:r>
    </w:p>
    <w:p w14:paraId="5DCA4F37" w14:textId="7AE841C8" w:rsidR="0041517E" w:rsidRPr="008B18CE" w:rsidRDefault="002277A8" w:rsidP="00223D86">
      <w:pPr>
        <w:pStyle w:val="PargrafodaLista"/>
        <w:widowControl w:val="0"/>
        <w:numPr>
          <w:ilvl w:val="1"/>
          <w:numId w:val="52"/>
        </w:numPr>
        <w:autoSpaceDE w:val="0"/>
        <w:autoSpaceDN w:val="0"/>
        <w:adjustRightInd w:val="0"/>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Seis meses de suspensão da atividade desportiva</w:t>
      </w:r>
      <w:r w:rsidR="0041517E" w:rsidRPr="008B18CE">
        <w:rPr>
          <w:rFonts w:ascii="Garamond" w:hAnsi="Garamond"/>
          <w:bCs/>
          <w:sz w:val="24"/>
          <w:szCs w:val="24"/>
        </w:rPr>
        <w:t>;</w:t>
      </w:r>
      <w:bookmarkEnd w:id="141"/>
    </w:p>
    <w:p w14:paraId="08EE37FA" w14:textId="722788F9" w:rsidR="0041517E" w:rsidRPr="00223D86" w:rsidRDefault="0041517E" w:rsidP="00223D86">
      <w:pPr>
        <w:pStyle w:val="PargrafodaLista"/>
        <w:widowControl w:val="0"/>
        <w:numPr>
          <w:ilvl w:val="1"/>
          <w:numId w:val="52"/>
        </w:numPr>
        <w:autoSpaceDE w:val="0"/>
        <w:autoSpaceDN w:val="0"/>
        <w:adjustRightInd w:val="0"/>
        <w:spacing w:after="120" w:line="360" w:lineRule="auto"/>
        <w:ind w:left="993" w:right="-7" w:hanging="426"/>
        <w:contextualSpacing w:val="0"/>
        <w:jc w:val="both"/>
        <w:rPr>
          <w:rFonts w:ascii="Garamond" w:hAnsi="Garamond"/>
          <w:bCs/>
          <w:sz w:val="24"/>
          <w:szCs w:val="24"/>
        </w:rPr>
      </w:pPr>
      <w:bookmarkStart w:id="142" w:name="_Hlk75366516"/>
      <w:bookmarkStart w:id="143" w:name="_Hlk69235631"/>
      <w:r w:rsidRPr="00223D86">
        <w:rPr>
          <w:rFonts w:ascii="Garamond" w:hAnsi="Garamond"/>
          <w:bCs/>
          <w:sz w:val="24"/>
          <w:szCs w:val="24"/>
        </w:rPr>
        <w:t>Um período de suspensão da prática da atividade desportiva</w:t>
      </w:r>
      <w:r w:rsidR="00215C9D" w:rsidRPr="00223D86">
        <w:rPr>
          <w:rFonts w:ascii="Garamond" w:hAnsi="Garamond"/>
          <w:bCs/>
          <w:sz w:val="24"/>
          <w:szCs w:val="24"/>
        </w:rPr>
        <w:t xml:space="preserve"> </w:t>
      </w:r>
      <w:r w:rsidRPr="00223D86">
        <w:rPr>
          <w:rFonts w:ascii="Garamond" w:hAnsi="Garamond"/>
          <w:bCs/>
          <w:sz w:val="24"/>
          <w:szCs w:val="24"/>
        </w:rPr>
        <w:t>com uma duração compreendida entre a soma do período de suspensão aplicado na primeira violação da norma antidopagem</w:t>
      </w:r>
      <w:r w:rsidR="24D812A0" w:rsidRPr="00223D86">
        <w:rPr>
          <w:rFonts w:ascii="Garamond" w:hAnsi="Garamond"/>
          <w:bCs/>
          <w:sz w:val="24"/>
          <w:szCs w:val="24"/>
        </w:rPr>
        <w:t>,</w:t>
      </w:r>
      <w:r w:rsidRPr="00223D86">
        <w:rPr>
          <w:rFonts w:ascii="Garamond" w:hAnsi="Garamond"/>
          <w:bCs/>
          <w:sz w:val="24"/>
          <w:szCs w:val="24"/>
        </w:rPr>
        <w:t xml:space="preserve"> acrescido do período de suspensão aplicado na segunda violação, sendo este aplicado como se de uma primeira violação se tratasse, e o dobro do período de suspensão aplicável na segunda violação, determinado como se de uma primeira infração se tratasse</w:t>
      </w:r>
      <w:bookmarkEnd w:id="142"/>
      <w:r w:rsidR="030C1548" w:rsidRPr="00223D86">
        <w:rPr>
          <w:rFonts w:ascii="Garamond" w:hAnsi="Garamond"/>
          <w:bCs/>
          <w:sz w:val="24"/>
          <w:szCs w:val="24"/>
        </w:rPr>
        <w:t>.</w:t>
      </w:r>
    </w:p>
    <w:p w14:paraId="6AC49599" w14:textId="3E799ED3" w:rsidR="0041517E" w:rsidRPr="00223D86" w:rsidRDefault="0041517E" w:rsidP="00223D86">
      <w:pPr>
        <w:pStyle w:val="PargrafodaLista"/>
        <w:widowControl w:val="0"/>
        <w:numPr>
          <w:ilvl w:val="0"/>
          <w:numId w:val="51"/>
        </w:numPr>
        <w:spacing w:after="120" w:line="360" w:lineRule="auto"/>
        <w:ind w:left="426" w:right="-7" w:hanging="426"/>
        <w:contextualSpacing w:val="0"/>
        <w:jc w:val="both"/>
        <w:rPr>
          <w:rFonts w:ascii="Garamond" w:hAnsi="Garamond"/>
          <w:bCs/>
          <w:sz w:val="24"/>
          <w:szCs w:val="24"/>
        </w:rPr>
      </w:pPr>
      <w:bookmarkStart w:id="144" w:name="_Hlk75366555"/>
      <w:r w:rsidRPr="00223D86">
        <w:rPr>
          <w:rFonts w:ascii="Garamond" w:hAnsi="Garamond"/>
          <w:bCs/>
          <w:sz w:val="24"/>
          <w:szCs w:val="24"/>
        </w:rPr>
        <w:t>O período de suspensão dentro da moldura prevista na alínea</w:t>
      </w:r>
      <w:r w:rsidR="49CC9294" w:rsidRPr="00223D86">
        <w:rPr>
          <w:rFonts w:ascii="Garamond" w:hAnsi="Garamond"/>
          <w:bCs/>
          <w:sz w:val="24"/>
          <w:szCs w:val="24"/>
        </w:rPr>
        <w:t xml:space="preserve"> </w:t>
      </w:r>
      <w:r w:rsidR="49CC9294" w:rsidRPr="00223D86">
        <w:rPr>
          <w:rFonts w:ascii="Garamond" w:hAnsi="Garamond"/>
          <w:bCs/>
          <w:i/>
          <w:sz w:val="24"/>
          <w:szCs w:val="24"/>
        </w:rPr>
        <w:t>b)</w:t>
      </w:r>
      <w:r w:rsidR="49CC9294" w:rsidRPr="00223D86">
        <w:rPr>
          <w:rFonts w:ascii="Garamond" w:hAnsi="Garamond"/>
          <w:bCs/>
          <w:sz w:val="24"/>
          <w:szCs w:val="24"/>
        </w:rPr>
        <w:t xml:space="preserve"> do número</w:t>
      </w:r>
      <w:r w:rsidRPr="00223D86">
        <w:rPr>
          <w:rFonts w:ascii="Garamond" w:hAnsi="Garamond"/>
          <w:bCs/>
          <w:sz w:val="24"/>
          <w:szCs w:val="24"/>
        </w:rPr>
        <w:t xml:space="preserve"> anterior é determinado com base na totalidade das circunstâncias e no grau de culpa do praticante desportivo ou outra pessoa relativamente à segunda infração.</w:t>
      </w:r>
    </w:p>
    <w:p w14:paraId="58123336" w14:textId="62E8E208" w:rsidR="0041517E" w:rsidRPr="00223D86" w:rsidRDefault="0041517E" w:rsidP="00223D86">
      <w:pPr>
        <w:pStyle w:val="PargrafodaLista"/>
        <w:widowControl w:val="0"/>
        <w:numPr>
          <w:ilvl w:val="0"/>
          <w:numId w:val="51"/>
        </w:numPr>
        <w:spacing w:after="120" w:line="360" w:lineRule="auto"/>
        <w:ind w:left="426" w:right="-7" w:hanging="426"/>
        <w:contextualSpacing w:val="0"/>
        <w:rPr>
          <w:rFonts w:ascii="Garamond" w:hAnsi="Garamond"/>
          <w:bCs/>
          <w:sz w:val="24"/>
          <w:szCs w:val="24"/>
        </w:rPr>
      </w:pPr>
      <w:bookmarkStart w:id="145" w:name="_Hlk69235652"/>
      <w:bookmarkEnd w:id="143"/>
      <w:r w:rsidRPr="00223D86">
        <w:rPr>
          <w:rFonts w:ascii="Garamond" w:hAnsi="Garamond"/>
          <w:bCs/>
          <w:sz w:val="24"/>
          <w:szCs w:val="24"/>
        </w:rPr>
        <w:t>Tratando-se de terceira infração, o praticante desportivo ou outra pessoa são punidos com sanção de suspensão por um período de 25 anos.</w:t>
      </w:r>
      <w:bookmarkEnd w:id="144"/>
    </w:p>
    <w:p w14:paraId="4D43947B" w14:textId="775BA67D" w:rsidR="0041517E" w:rsidRPr="008B18CE" w:rsidRDefault="002277A8" w:rsidP="00223D86">
      <w:pPr>
        <w:pStyle w:val="PargrafodaLista"/>
        <w:widowControl w:val="0"/>
        <w:numPr>
          <w:ilvl w:val="0"/>
          <w:numId w:val="51"/>
        </w:numPr>
        <w:spacing w:after="120" w:line="360" w:lineRule="auto"/>
        <w:ind w:left="426" w:right="-7" w:hanging="426"/>
        <w:contextualSpacing w:val="0"/>
        <w:rPr>
          <w:rFonts w:ascii="Garamond" w:hAnsi="Garamond"/>
          <w:bCs/>
          <w:sz w:val="24"/>
          <w:szCs w:val="24"/>
        </w:rPr>
      </w:pPr>
      <w:bookmarkStart w:id="146" w:name="_Hlk68800432"/>
      <w:bookmarkStart w:id="147" w:name="_Hlk68800252"/>
      <w:bookmarkEnd w:id="145"/>
      <w:r w:rsidRPr="008B18CE">
        <w:rPr>
          <w:rFonts w:ascii="Garamond" w:hAnsi="Garamond"/>
          <w:bCs/>
          <w:sz w:val="24"/>
          <w:szCs w:val="24"/>
        </w:rPr>
        <w:lastRenderedPageBreak/>
        <w:t xml:space="preserve">No caso mencionado no número anterior, se a terceira violação envolver uma violação de norma antidopagem de acordo com o disposto nas alíneas </w:t>
      </w:r>
      <w:r w:rsidRPr="00223D86">
        <w:rPr>
          <w:rFonts w:ascii="Garamond" w:hAnsi="Garamond"/>
          <w:bCs/>
          <w:i/>
          <w:iCs/>
          <w:sz w:val="24"/>
          <w:szCs w:val="24"/>
        </w:rPr>
        <w:t>f)</w:t>
      </w:r>
      <w:r w:rsidRPr="008B18CE">
        <w:rPr>
          <w:rFonts w:ascii="Garamond" w:hAnsi="Garamond"/>
          <w:bCs/>
          <w:sz w:val="24"/>
          <w:szCs w:val="24"/>
        </w:rPr>
        <w:t xml:space="preserve"> e </w:t>
      </w:r>
      <w:r w:rsidR="006E2F8A" w:rsidRPr="00223D86">
        <w:rPr>
          <w:rFonts w:ascii="Garamond" w:hAnsi="Garamond"/>
          <w:bCs/>
          <w:i/>
          <w:iCs/>
          <w:sz w:val="24"/>
          <w:szCs w:val="24"/>
        </w:rPr>
        <w:t>j</w:t>
      </w:r>
      <w:r w:rsidRPr="00223D86">
        <w:rPr>
          <w:rFonts w:ascii="Garamond" w:hAnsi="Garamond"/>
          <w:bCs/>
          <w:i/>
          <w:iCs/>
          <w:sz w:val="24"/>
          <w:szCs w:val="24"/>
        </w:rPr>
        <w:t>)</w:t>
      </w:r>
      <w:r w:rsidRPr="008B18CE">
        <w:rPr>
          <w:rFonts w:ascii="Garamond" w:hAnsi="Garamond"/>
          <w:bCs/>
          <w:sz w:val="24"/>
          <w:szCs w:val="24"/>
        </w:rPr>
        <w:t xml:space="preserve"> do n.º 2 e no n.º 3 do artigo </w:t>
      </w:r>
      <w:r w:rsidR="006E2F8A" w:rsidRPr="008B18CE">
        <w:rPr>
          <w:rFonts w:ascii="Garamond" w:hAnsi="Garamond"/>
          <w:bCs/>
          <w:sz w:val="24"/>
          <w:szCs w:val="24"/>
        </w:rPr>
        <w:t>5</w:t>
      </w:r>
      <w:r w:rsidRPr="008B18CE">
        <w:rPr>
          <w:rFonts w:ascii="Garamond" w:hAnsi="Garamond"/>
          <w:bCs/>
          <w:sz w:val="24"/>
          <w:szCs w:val="24"/>
        </w:rPr>
        <w:t>.º, o praticante desportivo é punido com pena de suspensão por um período de 8 a 25 anos.</w:t>
      </w:r>
      <w:bookmarkEnd w:id="146"/>
    </w:p>
    <w:p w14:paraId="34A401CF" w14:textId="7FC6D869" w:rsidR="0041517E" w:rsidRPr="008B18CE" w:rsidRDefault="002277A8" w:rsidP="00223D86">
      <w:pPr>
        <w:pStyle w:val="PargrafodaLista"/>
        <w:widowControl w:val="0"/>
        <w:numPr>
          <w:ilvl w:val="0"/>
          <w:numId w:val="51"/>
        </w:numPr>
        <w:spacing w:after="120" w:line="360" w:lineRule="auto"/>
        <w:ind w:left="426" w:right="-7" w:hanging="426"/>
        <w:contextualSpacing w:val="0"/>
        <w:rPr>
          <w:rFonts w:ascii="Garamond" w:hAnsi="Garamond"/>
          <w:bCs/>
          <w:sz w:val="24"/>
          <w:szCs w:val="24"/>
        </w:rPr>
      </w:pPr>
      <w:r w:rsidRPr="008B18CE">
        <w:rPr>
          <w:rFonts w:ascii="Garamond" w:hAnsi="Garamond"/>
          <w:bCs/>
          <w:sz w:val="24"/>
          <w:szCs w:val="24"/>
        </w:rPr>
        <w:t>Consideram-se múltiplas violações, para efeitos do presente artigo, aquelas que ocorrerem dentro de um intervalo de tempo de 10 anos relativamente à data em que ocorrer a primeira violação, devendo ainda observar-se as disposições da AMA e a sua prática</w:t>
      </w:r>
      <w:r w:rsidR="7138ED9D" w:rsidRPr="008B18CE">
        <w:rPr>
          <w:rFonts w:ascii="Garamond" w:hAnsi="Garamond"/>
          <w:bCs/>
          <w:sz w:val="24"/>
          <w:szCs w:val="24"/>
        </w:rPr>
        <w:t>.</w:t>
      </w:r>
      <w:bookmarkEnd w:id="147"/>
    </w:p>
    <w:p w14:paraId="12E634D9" w14:textId="6463B650" w:rsidR="0041517E" w:rsidRPr="008B18CE" w:rsidRDefault="0041517E" w:rsidP="00223D86">
      <w:pPr>
        <w:pStyle w:val="PargrafodaLista"/>
        <w:widowControl w:val="0"/>
        <w:numPr>
          <w:ilvl w:val="0"/>
          <w:numId w:val="51"/>
        </w:numPr>
        <w:spacing w:after="120" w:line="360" w:lineRule="auto"/>
        <w:ind w:left="426" w:right="-7" w:hanging="426"/>
        <w:contextualSpacing w:val="0"/>
        <w:jc w:val="both"/>
        <w:rPr>
          <w:rFonts w:ascii="Garamond" w:hAnsi="Garamond"/>
          <w:bCs/>
          <w:sz w:val="24"/>
          <w:szCs w:val="24"/>
        </w:rPr>
      </w:pPr>
      <w:bookmarkStart w:id="148" w:name="_Hlk75366620"/>
      <w:r w:rsidRPr="008B18CE">
        <w:rPr>
          <w:rFonts w:ascii="Garamond" w:hAnsi="Garamond"/>
          <w:bCs/>
          <w:sz w:val="24"/>
          <w:szCs w:val="24"/>
        </w:rPr>
        <w:t xml:space="preserve">A violação de </w:t>
      </w:r>
      <w:r w:rsidR="006548A1" w:rsidRPr="00223D86">
        <w:rPr>
          <w:rFonts w:ascii="Garamond" w:hAnsi="Garamond"/>
          <w:bCs/>
          <w:sz w:val="24"/>
          <w:szCs w:val="24"/>
        </w:rPr>
        <w:t>uma</w:t>
      </w:r>
      <w:r w:rsidR="006548A1" w:rsidRPr="008B18CE">
        <w:rPr>
          <w:rFonts w:ascii="Garamond" w:hAnsi="Garamond"/>
          <w:bCs/>
          <w:sz w:val="24"/>
          <w:szCs w:val="24"/>
        </w:rPr>
        <w:t xml:space="preserve"> </w:t>
      </w:r>
      <w:r w:rsidRPr="008B18CE">
        <w:rPr>
          <w:rFonts w:ascii="Garamond" w:hAnsi="Garamond"/>
          <w:bCs/>
          <w:sz w:val="24"/>
          <w:szCs w:val="24"/>
        </w:rPr>
        <w:t>norma antidopagem relativamente à qual o praticante desportivo ou outra pessoa tenha demonstrado inexistência de culpa ou negligência, não é considerada como violação anterior, para efeitos do presente artigo.</w:t>
      </w:r>
    </w:p>
    <w:p w14:paraId="01FF6330" w14:textId="77777777" w:rsidR="008E73D9" w:rsidRPr="00223D86" w:rsidRDefault="00543E33" w:rsidP="00223D86">
      <w:pPr>
        <w:pStyle w:val="PargrafodaLista"/>
        <w:widowControl w:val="0"/>
        <w:numPr>
          <w:ilvl w:val="0"/>
          <w:numId w:val="51"/>
        </w:numPr>
        <w:spacing w:after="120" w:line="360" w:lineRule="auto"/>
        <w:ind w:left="426" w:right="-7" w:hanging="426"/>
        <w:contextualSpacing w:val="0"/>
        <w:rPr>
          <w:rFonts w:ascii="Garamond" w:hAnsi="Garamond"/>
          <w:bCs/>
          <w:sz w:val="24"/>
          <w:szCs w:val="24"/>
        </w:rPr>
      </w:pPr>
      <w:r w:rsidRPr="00223D86">
        <w:rPr>
          <w:rFonts w:ascii="Garamond" w:hAnsi="Garamond"/>
          <w:bCs/>
          <w:sz w:val="24"/>
          <w:szCs w:val="24"/>
        </w:rPr>
        <w:t>Para efeitos da presente da lei, entende-se por</w:t>
      </w:r>
      <w:r w:rsidR="008E73D9" w:rsidRPr="00223D86">
        <w:rPr>
          <w:rFonts w:ascii="Garamond" w:hAnsi="Garamond"/>
          <w:bCs/>
          <w:sz w:val="24"/>
          <w:szCs w:val="24"/>
        </w:rPr>
        <w:t>:</w:t>
      </w:r>
    </w:p>
    <w:p w14:paraId="631FDD06" w14:textId="015D40DA" w:rsidR="00543E33" w:rsidRPr="00223D86" w:rsidRDefault="00543E33" w:rsidP="00223D86">
      <w:pPr>
        <w:pStyle w:val="PargrafodaLista"/>
        <w:widowControl w:val="0"/>
        <w:numPr>
          <w:ilvl w:val="1"/>
          <w:numId w:val="62"/>
        </w:numPr>
        <w:spacing w:after="120" w:line="360" w:lineRule="auto"/>
        <w:ind w:left="851" w:right="-7" w:hanging="284"/>
        <w:contextualSpacing w:val="0"/>
        <w:jc w:val="both"/>
        <w:rPr>
          <w:rFonts w:ascii="Garamond" w:hAnsi="Garamond"/>
          <w:bCs/>
          <w:sz w:val="24"/>
          <w:szCs w:val="24"/>
        </w:rPr>
      </w:pPr>
      <w:r w:rsidRPr="00223D86">
        <w:rPr>
          <w:rFonts w:ascii="Garamond" w:hAnsi="Garamond"/>
          <w:bCs/>
          <w:sz w:val="24"/>
          <w:szCs w:val="24"/>
        </w:rPr>
        <w:t>«</w:t>
      </w:r>
      <w:r w:rsidR="000F2291">
        <w:rPr>
          <w:rFonts w:ascii="Garamond" w:hAnsi="Garamond"/>
          <w:bCs/>
          <w:sz w:val="24"/>
          <w:szCs w:val="24"/>
        </w:rPr>
        <w:t>I</w:t>
      </w:r>
      <w:r w:rsidRPr="00223D86">
        <w:rPr>
          <w:rFonts w:ascii="Garamond" w:hAnsi="Garamond"/>
          <w:bCs/>
          <w:sz w:val="24"/>
          <w:szCs w:val="24"/>
        </w:rPr>
        <w:t>nexistência de culpa», a demonstração por parte do praticante desportivo ou por outra pessoa, de que não sabia ou suspeitava, e não poderia razoavelmente saber ou suspeitar, mesmo atuando com a maior prudência, que usou ou lhe foi administrada uma substância proibida, utilizou um método proibido ou que de outra forma violou uma norma antidopagem</w:t>
      </w:r>
      <w:r w:rsidR="000F2291">
        <w:rPr>
          <w:rFonts w:ascii="Garamond" w:hAnsi="Garamond"/>
          <w:bCs/>
          <w:sz w:val="24"/>
          <w:szCs w:val="24"/>
        </w:rPr>
        <w:t>;</w:t>
      </w:r>
    </w:p>
    <w:p w14:paraId="04149E37" w14:textId="718D8977" w:rsidR="008E73D9" w:rsidRPr="00223D86" w:rsidRDefault="008E73D9" w:rsidP="00223D86">
      <w:pPr>
        <w:pStyle w:val="PargrafodaLista"/>
        <w:widowControl w:val="0"/>
        <w:numPr>
          <w:ilvl w:val="1"/>
          <w:numId w:val="62"/>
        </w:numPr>
        <w:spacing w:after="120" w:line="360" w:lineRule="auto"/>
        <w:ind w:left="851" w:right="-7" w:hanging="284"/>
        <w:contextualSpacing w:val="0"/>
        <w:jc w:val="both"/>
        <w:rPr>
          <w:rFonts w:ascii="Garamond" w:hAnsi="Garamond"/>
          <w:bCs/>
          <w:sz w:val="24"/>
          <w:szCs w:val="24"/>
        </w:rPr>
      </w:pPr>
      <w:r w:rsidRPr="00223D86">
        <w:rPr>
          <w:rFonts w:ascii="Garamond" w:hAnsi="Garamond"/>
          <w:bCs/>
          <w:sz w:val="24"/>
          <w:szCs w:val="24"/>
        </w:rPr>
        <w:t>«</w:t>
      </w:r>
      <w:r w:rsidR="000F2291">
        <w:rPr>
          <w:rFonts w:ascii="Garamond" w:hAnsi="Garamond"/>
          <w:bCs/>
          <w:sz w:val="24"/>
          <w:szCs w:val="24"/>
        </w:rPr>
        <w:t>I</w:t>
      </w:r>
      <w:r w:rsidRPr="00223D86">
        <w:rPr>
          <w:rFonts w:ascii="Garamond" w:hAnsi="Garamond"/>
          <w:bCs/>
          <w:sz w:val="24"/>
          <w:szCs w:val="24"/>
        </w:rPr>
        <w:t xml:space="preserve">nexistência de culpa significativa», demonstração por parte do praticante desportivo, ou por outra pessoa, de que </w:t>
      </w:r>
      <w:r w:rsidR="003606C6" w:rsidRPr="00223D86">
        <w:rPr>
          <w:rFonts w:ascii="Garamond" w:hAnsi="Garamond"/>
          <w:bCs/>
          <w:sz w:val="24"/>
          <w:szCs w:val="24"/>
        </w:rPr>
        <w:t>o seu</w:t>
      </w:r>
      <w:r w:rsidRPr="00223D86">
        <w:rPr>
          <w:rFonts w:ascii="Garamond" w:hAnsi="Garamond"/>
          <w:bCs/>
          <w:sz w:val="24"/>
          <w:szCs w:val="24"/>
        </w:rPr>
        <w:t xml:space="preserve"> </w:t>
      </w:r>
      <w:r w:rsidR="003606C6" w:rsidRPr="00223D86">
        <w:rPr>
          <w:rFonts w:ascii="Garamond" w:hAnsi="Garamond"/>
          <w:bCs/>
          <w:sz w:val="24"/>
          <w:szCs w:val="24"/>
        </w:rPr>
        <w:t xml:space="preserve">dolo </w:t>
      </w:r>
      <w:r w:rsidRPr="00223D86">
        <w:rPr>
          <w:rFonts w:ascii="Garamond" w:hAnsi="Garamond"/>
          <w:bCs/>
          <w:sz w:val="24"/>
          <w:szCs w:val="24"/>
        </w:rPr>
        <w:t>ou negligência, quando analisad</w:t>
      </w:r>
      <w:r w:rsidR="009445DE" w:rsidRPr="00223D86">
        <w:rPr>
          <w:rFonts w:ascii="Garamond" w:hAnsi="Garamond"/>
          <w:bCs/>
          <w:sz w:val="24"/>
          <w:szCs w:val="24"/>
        </w:rPr>
        <w:t>os</w:t>
      </w:r>
      <w:r w:rsidRPr="00223D86">
        <w:rPr>
          <w:rFonts w:ascii="Garamond" w:hAnsi="Garamond"/>
          <w:bCs/>
          <w:sz w:val="24"/>
          <w:szCs w:val="24"/>
        </w:rPr>
        <w:t xml:space="preserve"> no conjunto das circunstâncias e tendo em conta os critérios de inexistência de </w:t>
      </w:r>
      <w:r w:rsidR="003606C6" w:rsidRPr="00223D86">
        <w:rPr>
          <w:rFonts w:ascii="Garamond" w:hAnsi="Garamond"/>
          <w:bCs/>
          <w:sz w:val="24"/>
          <w:szCs w:val="24"/>
        </w:rPr>
        <w:t>dolo</w:t>
      </w:r>
      <w:r w:rsidRPr="00223D86">
        <w:rPr>
          <w:rFonts w:ascii="Garamond" w:hAnsi="Garamond"/>
          <w:bCs/>
          <w:sz w:val="24"/>
          <w:szCs w:val="24"/>
        </w:rPr>
        <w:t xml:space="preserve"> ou de negligência, não fo</w:t>
      </w:r>
      <w:r w:rsidR="009445DE" w:rsidRPr="00223D86">
        <w:rPr>
          <w:rFonts w:ascii="Garamond" w:hAnsi="Garamond"/>
          <w:bCs/>
          <w:sz w:val="24"/>
          <w:szCs w:val="24"/>
        </w:rPr>
        <w:t>ram</w:t>
      </w:r>
      <w:r w:rsidRPr="00223D86">
        <w:rPr>
          <w:rFonts w:ascii="Garamond" w:hAnsi="Garamond"/>
          <w:bCs/>
          <w:sz w:val="24"/>
          <w:szCs w:val="24"/>
        </w:rPr>
        <w:t xml:space="preserve"> relevante</w:t>
      </w:r>
      <w:r w:rsidR="009445DE" w:rsidRPr="00223D86">
        <w:rPr>
          <w:rFonts w:ascii="Garamond" w:hAnsi="Garamond"/>
          <w:bCs/>
          <w:sz w:val="24"/>
          <w:szCs w:val="24"/>
        </w:rPr>
        <w:t>s</w:t>
      </w:r>
      <w:r w:rsidRPr="00223D86">
        <w:rPr>
          <w:rFonts w:ascii="Garamond" w:hAnsi="Garamond"/>
          <w:bCs/>
          <w:sz w:val="24"/>
          <w:szCs w:val="24"/>
        </w:rPr>
        <w:t xml:space="preserve"> no que respeita à violação da norma antidopagem.</w:t>
      </w:r>
    </w:p>
    <w:p w14:paraId="648B3563" w14:textId="05E4CECE" w:rsidR="00543E33" w:rsidRPr="00223D86" w:rsidRDefault="00543E33" w:rsidP="00223D86">
      <w:pPr>
        <w:pStyle w:val="PargrafodaLista"/>
        <w:widowControl w:val="0"/>
        <w:numPr>
          <w:ilvl w:val="0"/>
          <w:numId w:val="51"/>
        </w:numPr>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Para efeitos do disposto no número anterior</w:t>
      </w:r>
      <w:r w:rsidR="008E73D9" w:rsidRPr="00223D86">
        <w:rPr>
          <w:rFonts w:ascii="Garamond" w:hAnsi="Garamond"/>
          <w:bCs/>
          <w:sz w:val="24"/>
          <w:szCs w:val="24"/>
        </w:rPr>
        <w:t>,</w:t>
      </w:r>
      <w:r w:rsidRPr="00223D86">
        <w:rPr>
          <w:rFonts w:ascii="Garamond" w:hAnsi="Garamond"/>
          <w:bCs/>
          <w:sz w:val="24"/>
          <w:szCs w:val="24"/>
        </w:rPr>
        <w:t xml:space="preserve"> </w:t>
      </w:r>
      <w:r w:rsidR="008E73D9" w:rsidRPr="00223D86">
        <w:rPr>
          <w:rFonts w:ascii="Garamond" w:hAnsi="Garamond"/>
          <w:bCs/>
          <w:sz w:val="24"/>
          <w:szCs w:val="24"/>
        </w:rPr>
        <w:t xml:space="preserve">quando ao praticante desportivo sejam detetadas </w:t>
      </w:r>
      <w:r w:rsidRPr="00223D86">
        <w:rPr>
          <w:rFonts w:ascii="Garamond" w:hAnsi="Garamond"/>
          <w:bCs/>
          <w:sz w:val="24"/>
          <w:szCs w:val="24"/>
        </w:rPr>
        <w:t xml:space="preserve">substâncias, marcadores ou metabolitos, tem </w:t>
      </w:r>
      <w:r w:rsidR="008E73D9" w:rsidRPr="00223D86">
        <w:rPr>
          <w:rFonts w:ascii="Garamond" w:hAnsi="Garamond"/>
          <w:bCs/>
          <w:sz w:val="24"/>
          <w:szCs w:val="24"/>
        </w:rPr>
        <w:t xml:space="preserve">este </w:t>
      </w:r>
      <w:r w:rsidRPr="00223D86">
        <w:rPr>
          <w:rFonts w:ascii="Garamond" w:hAnsi="Garamond"/>
          <w:bCs/>
          <w:sz w:val="24"/>
          <w:szCs w:val="24"/>
        </w:rPr>
        <w:t>de demonstrar a forma como a substância proibida entrou no seu organismo, exceto se se tratar de praticante desportivo protegido ou praticante desportivo recreativo.</w:t>
      </w:r>
    </w:p>
    <w:p w14:paraId="248629B9" w14:textId="6E0DF173" w:rsidR="0041517E" w:rsidRPr="008B18CE" w:rsidRDefault="0041517E" w:rsidP="00223D86">
      <w:pPr>
        <w:pStyle w:val="PargrafodaLista"/>
        <w:widowControl w:val="0"/>
        <w:numPr>
          <w:ilvl w:val="0"/>
          <w:numId w:val="51"/>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lastRenderedPageBreak/>
        <w:t xml:space="preserve">A violação </w:t>
      </w:r>
      <w:r w:rsidRPr="00223D86">
        <w:rPr>
          <w:rFonts w:ascii="Garamond" w:hAnsi="Garamond"/>
          <w:bCs/>
          <w:sz w:val="24"/>
          <w:szCs w:val="24"/>
        </w:rPr>
        <w:t>d</w:t>
      </w:r>
      <w:r w:rsidR="00FF5412" w:rsidRPr="00223D86">
        <w:rPr>
          <w:rFonts w:ascii="Garamond" w:hAnsi="Garamond"/>
          <w:bCs/>
          <w:sz w:val="24"/>
          <w:szCs w:val="24"/>
        </w:rPr>
        <w:t>a</w:t>
      </w:r>
      <w:r w:rsidR="00955A72" w:rsidRPr="008B18CE">
        <w:rPr>
          <w:rFonts w:ascii="Garamond" w:hAnsi="Garamond"/>
          <w:bCs/>
          <w:sz w:val="24"/>
          <w:szCs w:val="24"/>
        </w:rPr>
        <w:t xml:space="preserve"> </w:t>
      </w:r>
      <w:r w:rsidRPr="008B18CE">
        <w:rPr>
          <w:rFonts w:ascii="Garamond" w:hAnsi="Garamond"/>
          <w:bCs/>
          <w:sz w:val="24"/>
          <w:szCs w:val="24"/>
        </w:rPr>
        <w:t xml:space="preserve">norma antidopagem prevista no n.º 3 do artigo </w:t>
      </w:r>
      <w:r w:rsidR="00F65329" w:rsidRPr="00223D86">
        <w:rPr>
          <w:rFonts w:ascii="Garamond" w:hAnsi="Garamond"/>
          <w:bCs/>
          <w:sz w:val="24"/>
          <w:szCs w:val="24"/>
        </w:rPr>
        <w:t>7</w:t>
      </w:r>
      <w:r w:rsidR="003E3195" w:rsidRPr="00223D86">
        <w:rPr>
          <w:rFonts w:ascii="Garamond" w:hAnsi="Garamond"/>
          <w:bCs/>
          <w:sz w:val="24"/>
          <w:szCs w:val="24"/>
        </w:rPr>
        <w:t>7</w:t>
      </w:r>
      <w:r w:rsidR="000F2291">
        <w:rPr>
          <w:rFonts w:ascii="Garamond" w:hAnsi="Garamond"/>
          <w:bCs/>
          <w:sz w:val="24"/>
          <w:szCs w:val="24"/>
        </w:rPr>
        <w:t>.</w:t>
      </w:r>
      <w:r w:rsidRPr="00223D86">
        <w:rPr>
          <w:rFonts w:ascii="Garamond" w:hAnsi="Garamond"/>
          <w:bCs/>
          <w:sz w:val="24"/>
          <w:szCs w:val="24"/>
        </w:rPr>
        <w:t>º</w:t>
      </w:r>
      <w:r w:rsidRPr="008B18CE">
        <w:rPr>
          <w:rFonts w:ascii="Garamond" w:hAnsi="Garamond"/>
          <w:bCs/>
          <w:sz w:val="24"/>
          <w:szCs w:val="24"/>
        </w:rPr>
        <w:t xml:space="preserve"> não é considerada como violação anterior, para efeitos do presente artigo.</w:t>
      </w:r>
    </w:p>
    <w:p w14:paraId="49FB5D39" w14:textId="6DD0DEE6" w:rsidR="0041517E" w:rsidRPr="008B18CE" w:rsidRDefault="0041517E" w:rsidP="00223D86">
      <w:pPr>
        <w:pStyle w:val="PargrafodaLista"/>
        <w:widowControl w:val="0"/>
        <w:numPr>
          <w:ilvl w:val="0"/>
          <w:numId w:val="51"/>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Considera-se que existe uma segunda violação quando o praticante desportivo ou outra pessoa prati</w:t>
      </w:r>
      <w:r w:rsidR="013BE26E" w:rsidRPr="008B18CE">
        <w:rPr>
          <w:rFonts w:ascii="Garamond" w:hAnsi="Garamond"/>
          <w:bCs/>
          <w:sz w:val="24"/>
          <w:szCs w:val="24"/>
        </w:rPr>
        <w:t>quem</w:t>
      </w:r>
      <w:r w:rsidRPr="008B18CE">
        <w:rPr>
          <w:rFonts w:ascii="Garamond" w:hAnsi="Garamond"/>
          <w:bCs/>
          <w:sz w:val="24"/>
          <w:szCs w:val="24"/>
        </w:rPr>
        <w:t xml:space="preserve"> nova violação de</w:t>
      </w:r>
      <w:r w:rsidR="008F1D6A" w:rsidRPr="008B18CE">
        <w:rPr>
          <w:rFonts w:ascii="Garamond" w:hAnsi="Garamond"/>
          <w:bCs/>
          <w:sz w:val="24"/>
          <w:szCs w:val="24"/>
        </w:rPr>
        <w:t xml:space="preserve"> uma</w:t>
      </w:r>
      <w:r w:rsidRPr="008B18CE">
        <w:rPr>
          <w:rFonts w:ascii="Garamond" w:hAnsi="Garamond"/>
          <w:bCs/>
          <w:sz w:val="24"/>
          <w:szCs w:val="24"/>
        </w:rPr>
        <w:t xml:space="preserve"> norma antidopagem após ter</w:t>
      </w:r>
      <w:r w:rsidR="55245612" w:rsidRPr="008B18CE">
        <w:rPr>
          <w:rFonts w:ascii="Garamond" w:hAnsi="Garamond"/>
          <w:bCs/>
          <w:sz w:val="24"/>
          <w:szCs w:val="24"/>
        </w:rPr>
        <w:t>em</w:t>
      </w:r>
      <w:r w:rsidRPr="008B18CE">
        <w:rPr>
          <w:rFonts w:ascii="Garamond" w:hAnsi="Garamond"/>
          <w:bCs/>
          <w:sz w:val="24"/>
          <w:szCs w:val="24"/>
        </w:rPr>
        <w:t xml:space="preserve"> sido notificado</w:t>
      </w:r>
      <w:r w:rsidR="5596ABCF" w:rsidRPr="008B18CE">
        <w:rPr>
          <w:rFonts w:ascii="Garamond" w:hAnsi="Garamond"/>
          <w:bCs/>
          <w:sz w:val="24"/>
          <w:szCs w:val="24"/>
        </w:rPr>
        <w:t>s</w:t>
      </w:r>
      <w:r w:rsidRPr="008B18CE">
        <w:rPr>
          <w:rFonts w:ascii="Garamond" w:hAnsi="Garamond"/>
          <w:bCs/>
          <w:sz w:val="24"/>
          <w:szCs w:val="24"/>
        </w:rPr>
        <w:t xml:space="preserve"> da primeira violação, ou após a ADoP ter desenvolvido</w:t>
      </w:r>
      <w:r w:rsidR="7D92B204" w:rsidRPr="008B18CE">
        <w:rPr>
          <w:rFonts w:ascii="Garamond" w:hAnsi="Garamond"/>
          <w:bCs/>
          <w:sz w:val="24"/>
          <w:szCs w:val="24"/>
        </w:rPr>
        <w:t>, sem sucesso,</w:t>
      </w:r>
      <w:r w:rsidRPr="008B18CE">
        <w:rPr>
          <w:rFonts w:ascii="Garamond" w:hAnsi="Garamond"/>
          <w:bCs/>
          <w:sz w:val="24"/>
          <w:szCs w:val="24"/>
        </w:rPr>
        <w:t xml:space="preserve"> esforços razoáveis para efetuar a notificação da primeira violação de normas antidopagem.</w:t>
      </w:r>
    </w:p>
    <w:p w14:paraId="4B342454" w14:textId="11D66B4D" w:rsidR="0041517E" w:rsidRPr="008B18CE" w:rsidRDefault="0041517E" w:rsidP="00223D86">
      <w:pPr>
        <w:pStyle w:val="PargrafodaLista"/>
        <w:widowControl w:val="0"/>
        <w:numPr>
          <w:ilvl w:val="0"/>
          <w:numId w:val="51"/>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Se o praticante desportivo ou outra pessoa, violar</w:t>
      </w:r>
      <w:r w:rsidR="1B05D7AD" w:rsidRPr="008B18CE">
        <w:rPr>
          <w:rFonts w:ascii="Garamond" w:hAnsi="Garamond"/>
          <w:bCs/>
          <w:sz w:val="24"/>
          <w:szCs w:val="24"/>
        </w:rPr>
        <w:t>em,</w:t>
      </w:r>
      <w:r w:rsidRPr="008B18CE">
        <w:rPr>
          <w:rFonts w:ascii="Garamond" w:hAnsi="Garamond"/>
          <w:bCs/>
          <w:sz w:val="24"/>
          <w:szCs w:val="24"/>
        </w:rPr>
        <w:t xml:space="preserve"> pela segunda vez</w:t>
      </w:r>
      <w:r w:rsidR="596950DD" w:rsidRPr="008B18CE">
        <w:rPr>
          <w:rFonts w:ascii="Garamond" w:hAnsi="Garamond"/>
          <w:bCs/>
          <w:sz w:val="24"/>
          <w:szCs w:val="24"/>
        </w:rPr>
        <w:t>,</w:t>
      </w:r>
      <w:r w:rsidRPr="008B18CE">
        <w:rPr>
          <w:rFonts w:ascii="Garamond" w:hAnsi="Garamond"/>
          <w:bCs/>
          <w:sz w:val="24"/>
          <w:szCs w:val="24"/>
        </w:rPr>
        <w:t xml:space="preserve"> uma norma antidopagem sem que tenha</w:t>
      </w:r>
      <w:r w:rsidR="205F8408" w:rsidRPr="008B18CE">
        <w:rPr>
          <w:rFonts w:ascii="Garamond" w:hAnsi="Garamond"/>
          <w:bCs/>
          <w:sz w:val="24"/>
          <w:szCs w:val="24"/>
        </w:rPr>
        <w:t>m</w:t>
      </w:r>
      <w:r w:rsidRPr="008B18CE">
        <w:rPr>
          <w:rFonts w:ascii="Garamond" w:hAnsi="Garamond"/>
          <w:bCs/>
          <w:sz w:val="24"/>
          <w:szCs w:val="24"/>
        </w:rPr>
        <w:t xml:space="preserve"> sido notificado</w:t>
      </w:r>
      <w:r w:rsidR="6D6175EB" w:rsidRPr="008B18CE">
        <w:rPr>
          <w:rFonts w:ascii="Garamond" w:hAnsi="Garamond"/>
          <w:bCs/>
          <w:sz w:val="24"/>
          <w:szCs w:val="24"/>
        </w:rPr>
        <w:t>s</w:t>
      </w:r>
      <w:r w:rsidRPr="008B18CE">
        <w:rPr>
          <w:rFonts w:ascii="Garamond" w:hAnsi="Garamond"/>
          <w:bCs/>
          <w:sz w:val="24"/>
          <w:szCs w:val="24"/>
        </w:rPr>
        <w:t xml:space="preserve"> da primeira violação, ou os esforços razoáveis para efetuar a notificação d</w:t>
      </w:r>
      <w:r w:rsidR="75D3ADBF" w:rsidRPr="008B18CE">
        <w:rPr>
          <w:rFonts w:ascii="Garamond" w:hAnsi="Garamond"/>
          <w:bCs/>
          <w:sz w:val="24"/>
          <w:szCs w:val="24"/>
        </w:rPr>
        <w:t>esta</w:t>
      </w:r>
      <w:r w:rsidR="0051762A" w:rsidRPr="008B18CE">
        <w:rPr>
          <w:rFonts w:ascii="Garamond" w:hAnsi="Garamond"/>
          <w:bCs/>
          <w:sz w:val="24"/>
          <w:szCs w:val="24"/>
        </w:rPr>
        <w:t xml:space="preserve"> </w:t>
      </w:r>
      <w:r w:rsidR="0051762A" w:rsidRPr="00223D86">
        <w:rPr>
          <w:rFonts w:ascii="Garamond" w:hAnsi="Garamond"/>
          <w:bCs/>
          <w:sz w:val="24"/>
          <w:szCs w:val="24"/>
        </w:rPr>
        <w:t>tenham resultado</w:t>
      </w:r>
      <w:r w:rsidR="0051762A" w:rsidRPr="008B18CE">
        <w:rPr>
          <w:rFonts w:ascii="Garamond" w:hAnsi="Garamond"/>
          <w:bCs/>
          <w:sz w:val="24"/>
          <w:szCs w:val="24"/>
        </w:rPr>
        <w:t xml:space="preserve"> </w:t>
      </w:r>
      <w:r w:rsidR="0051762A" w:rsidRPr="00223D86">
        <w:rPr>
          <w:rFonts w:ascii="Garamond" w:hAnsi="Garamond"/>
          <w:bCs/>
          <w:sz w:val="24"/>
          <w:szCs w:val="24"/>
        </w:rPr>
        <w:t>infrutíferos</w:t>
      </w:r>
      <w:r w:rsidRPr="008B18CE">
        <w:rPr>
          <w:rFonts w:ascii="Garamond" w:hAnsi="Garamond"/>
          <w:bCs/>
          <w:sz w:val="24"/>
          <w:szCs w:val="24"/>
        </w:rPr>
        <w:t>, as violações são consideradas como uma única violação, sendo aplicada a sanção correspondente à</w:t>
      </w:r>
      <w:r w:rsidR="0F9DA2FF" w:rsidRPr="008B18CE">
        <w:rPr>
          <w:rFonts w:ascii="Garamond" w:hAnsi="Garamond"/>
          <w:bCs/>
          <w:sz w:val="24"/>
          <w:szCs w:val="24"/>
        </w:rPr>
        <w:t xml:space="preserve"> </w:t>
      </w:r>
      <w:r w:rsidR="216C6E11" w:rsidRPr="008B18CE">
        <w:rPr>
          <w:rFonts w:ascii="Garamond" w:hAnsi="Garamond"/>
          <w:bCs/>
          <w:sz w:val="24"/>
          <w:szCs w:val="24"/>
        </w:rPr>
        <w:t>que for</w:t>
      </w:r>
      <w:r w:rsidRPr="008B18CE">
        <w:rPr>
          <w:rFonts w:ascii="Garamond" w:hAnsi="Garamond"/>
          <w:bCs/>
          <w:sz w:val="24"/>
          <w:szCs w:val="24"/>
        </w:rPr>
        <w:t xml:space="preserve"> mais gravosa</w:t>
      </w:r>
      <w:r w:rsidR="1EC43FEA" w:rsidRPr="008B18CE">
        <w:rPr>
          <w:rFonts w:ascii="Garamond" w:hAnsi="Garamond"/>
          <w:bCs/>
          <w:sz w:val="24"/>
          <w:szCs w:val="24"/>
        </w:rPr>
        <w:t xml:space="preserve"> e que resulte</w:t>
      </w:r>
      <w:r w:rsidRPr="008B18CE">
        <w:rPr>
          <w:rFonts w:ascii="Garamond" w:hAnsi="Garamond"/>
          <w:bCs/>
          <w:sz w:val="24"/>
          <w:szCs w:val="24"/>
        </w:rPr>
        <w:t xml:space="preserve"> da aplicação das circunstâncias agravantes, sendo que os resultados desportivos obtidos desde a data da primeira violação são anulados.</w:t>
      </w:r>
    </w:p>
    <w:p w14:paraId="0DF279E5" w14:textId="6A002925" w:rsidR="00566BCC" w:rsidRPr="00223D86" w:rsidRDefault="00566BCC" w:rsidP="00223D86">
      <w:pPr>
        <w:pStyle w:val="PargrafodaLista"/>
        <w:widowControl w:val="0"/>
        <w:numPr>
          <w:ilvl w:val="0"/>
          <w:numId w:val="51"/>
        </w:numPr>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 xml:space="preserve">Para efeitos da presente lei, consideram-se </w:t>
      </w:r>
      <w:r w:rsidR="00147FD2" w:rsidRPr="00223D86">
        <w:rPr>
          <w:rFonts w:ascii="Garamond" w:hAnsi="Garamond"/>
          <w:bCs/>
          <w:sz w:val="24"/>
          <w:szCs w:val="24"/>
        </w:rPr>
        <w:t>«circunstâncias</w:t>
      </w:r>
      <w:r w:rsidRPr="00223D86">
        <w:rPr>
          <w:rFonts w:ascii="Garamond" w:hAnsi="Garamond"/>
          <w:bCs/>
          <w:sz w:val="24"/>
          <w:szCs w:val="24"/>
        </w:rPr>
        <w:t xml:space="preserve"> agravantes</w:t>
      </w:r>
      <w:r w:rsidR="00147FD2" w:rsidRPr="00223D86">
        <w:rPr>
          <w:rFonts w:ascii="Garamond" w:hAnsi="Garamond"/>
          <w:bCs/>
          <w:sz w:val="24"/>
          <w:szCs w:val="24"/>
        </w:rPr>
        <w:t>»</w:t>
      </w:r>
      <w:r w:rsidRPr="00223D86">
        <w:rPr>
          <w:rFonts w:ascii="Garamond" w:hAnsi="Garamond"/>
          <w:bCs/>
          <w:sz w:val="24"/>
          <w:szCs w:val="24"/>
        </w:rPr>
        <w:t xml:space="preserve"> todas aquelas que envolvam condutas ou comportamentos de um praticante desportivo ou outra pessoa, que possam justificar a imposição de um período de suspensão superior à sanção padrão</w:t>
      </w:r>
      <w:r w:rsidR="00147FD2" w:rsidRPr="00223D86">
        <w:rPr>
          <w:rFonts w:ascii="Garamond" w:hAnsi="Garamond"/>
          <w:bCs/>
          <w:sz w:val="24"/>
          <w:szCs w:val="24"/>
        </w:rPr>
        <w:t>.</w:t>
      </w:r>
    </w:p>
    <w:p w14:paraId="2A629571" w14:textId="63F79E1B" w:rsidR="0041517E" w:rsidRDefault="0041517E" w:rsidP="00223D86">
      <w:pPr>
        <w:pStyle w:val="PargrafodaLista"/>
        <w:widowControl w:val="0"/>
        <w:numPr>
          <w:ilvl w:val="0"/>
          <w:numId w:val="51"/>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Se a ADoP verificar que um praticante desportivo ou outra pessoa cometeu uma violação adicional de uma regra antidopagem antes da notificação</w:t>
      </w:r>
      <w:r w:rsidR="2095DB77" w:rsidRPr="008B18CE">
        <w:rPr>
          <w:rFonts w:ascii="Garamond" w:hAnsi="Garamond"/>
          <w:bCs/>
          <w:sz w:val="24"/>
          <w:szCs w:val="24"/>
        </w:rPr>
        <w:t xml:space="preserve"> da primeira</w:t>
      </w:r>
      <w:r w:rsidR="7E8CAB8A" w:rsidRPr="008B18CE">
        <w:rPr>
          <w:rFonts w:ascii="Garamond" w:hAnsi="Garamond"/>
          <w:bCs/>
          <w:sz w:val="24"/>
          <w:szCs w:val="24"/>
        </w:rPr>
        <w:t xml:space="preserve"> violação</w:t>
      </w:r>
      <w:r w:rsidRPr="008B18CE">
        <w:rPr>
          <w:rFonts w:ascii="Garamond" w:hAnsi="Garamond"/>
          <w:bCs/>
          <w:sz w:val="24"/>
          <w:szCs w:val="24"/>
        </w:rPr>
        <w:t>, e que a violação adicional ocorreu pelo menos 12 meses antes ou depois da primeira violação notificada, o período de suspensão para a violação adicional deve ser calculado como se a violação adicional fosse uma primeira violação autónoma e este período de suspensão deve ser cumprido consecutivamente e não em simultâneo com o período de suspensão imposto pela violação anteriormente verificada.</w:t>
      </w:r>
    </w:p>
    <w:p w14:paraId="2D7970D0" w14:textId="384B9FFB" w:rsidR="0012465C" w:rsidRDefault="0012465C" w:rsidP="0012465C">
      <w:pPr>
        <w:widowControl w:val="0"/>
        <w:spacing w:after="120" w:line="360" w:lineRule="auto"/>
        <w:ind w:right="-7"/>
        <w:jc w:val="both"/>
        <w:rPr>
          <w:rFonts w:ascii="Garamond" w:hAnsi="Garamond"/>
          <w:bCs/>
        </w:rPr>
      </w:pPr>
    </w:p>
    <w:p w14:paraId="48452EC8" w14:textId="21209D41" w:rsidR="0012465C" w:rsidRDefault="0012465C" w:rsidP="0012465C">
      <w:pPr>
        <w:widowControl w:val="0"/>
        <w:spacing w:after="120" w:line="360" w:lineRule="auto"/>
        <w:ind w:right="-7"/>
        <w:jc w:val="both"/>
        <w:rPr>
          <w:rFonts w:ascii="Garamond" w:hAnsi="Garamond"/>
          <w:bCs/>
        </w:rPr>
      </w:pPr>
    </w:p>
    <w:p w14:paraId="7B3D7DFB" w14:textId="77777777" w:rsidR="0012465C" w:rsidRPr="0012465C" w:rsidRDefault="0012465C" w:rsidP="0012465C">
      <w:pPr>
        <w:widowControl w:val="0"/>
        <w:spacing w:after="120" w:line="360" w:lineRule="auto"/>
        <w:ind w:right="-7"/>
        <w:jc w:val="both"/>
        <w:rPr>
          <w:rFonts w:ascii="Garamond" w:hAnsi="Garamond"/>
          <w:bCs/>
        </w:rPr>
      </w:pPr>
    </w:p>
    <w:p w14:paraId="230BCB3F" w14:textId="3278153D" w:rsidR="0041517E" w:rsidRPr="008B18CE" w:rsidRDefault="0041517E" w:rsidP="00223D86">
      <w:pPr>
        <w:pStyle w:val="PargrafodaLista"/>
        <w:widowControl w:val="0"/>
        <w:numPr>
          <w:ilvl w:val="0"/>
          <w:numId w:val="51"/>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lastRenderedPageBreak/>
        <w:t>Caso a ADoP constate que</w:t>
      </w:r>
      <w:r w:rsidR="5EEEA8CC" w:rsidRPr="008B18CE">
        <w:rPr>
          <w:rFonts w:ascii="Garamond" w:hAnsi="Garamond"/>
          <w:bCs/>
          <w:sz w:val="24"/>
          <w:szCs w:val="24"/>
        </w:rPr>
        <w:t>,</w:t>
      </w:r>
      <w:r w:rsidRPr="008B18CE">
        <w:rPr>
          <w:rFonts w:ascii="Garamond" w:hAnsi="Garamond"/>
          <w:bCs/>
          <w:sz w:val="24"/>
          <w:szCs w:val="24"/>
        </w:rPr>
        <w:t xml:space="preserve"> </w:t>
      </w:r>
      <w:r w:rsidR="65B661ED" w:rsidRPr="008B18CE">
        <w:rPr>
          <w:rFonts w:ascii="Garamond" w:hAnsi="Garamond"/>
          <w:bCs/>
          <w:sz w:val="24"/>
          <w:szCs w:val="24"/>
        </w:rPr>
        <w:t>no âmbito de um procedimento de controlo de dopagem</w:t>
      </w:r>
      <w:r w:rsidR="14F3C3C1" w:rsidRPr="008B18CE">
        <w:rPr>
          <w:rFonts w:ascii="Garamond" w:hAnsi="Garamond"/>
          <w:bCs/>
          <w:sz w:val="24"/>
          <w:szCs w:val="24"/>
        </w:rPr>
        <w:t>,</w:t>
      </w:r>
      <w:r w:rsidR="65B661ED" w:rsidRPr="008B18CE">
        <w:rPr>
          <w:rFonts w:ascii="Garamond" w:hAnsi="Garamond"/>
          <w:bCs/>
          <w:sz w:val="24"/>
          <w:szCs w:val="24"/>
        </w:rPr>
        <w:t xml:space="preserve"> </w:t>
      </w:r>
      <w:r w:rsidRPr="008B18CE">
        <w:rPr>
          <w:rFonts w:ascii="Garamond" w:hAnsi="Garamond"/>
          <w:bCs/>
          <w:sz w:val="24"/>
          <w:szCs w:val="24"/>
        </w:rPr>
        <w:t xml:space="preserve">um praticante desportivo ou outra pessoa </w:t>
      </w:r>
      <w:r w:rsidR="4B3DA067" w:rsidRPr="008B18CE">
        <w:rPr>
          <w:rFonts w:ascii="Garamond" w:hAnsi="Garamond"/>
          <w:bCs/>
          <w:sz w:val="24"/>
          <w:szCs w:val="24"/>
        </w:rPr>
        <w:t>violou</w:t>
      </w:r>
      <w:r w:rsidRPr="008B18CE">
        <w:rPr>
          <w:rFonts w:ascii="Garamond" w:hAnsi="Garamond"/>
          <w:bCs/>
          <w:sz w:val="24"/>
          <w:szCs w:val="24"/>
        </w:rPr>
        <w:t xml:space="preserve"> </w:t>
      </w:r>
      <w:r w:rsidR="797B99E9" w:rsidRPr="008B18CE">
        <w:rPr>
          <w:rFonts w:ascii="Garamond" w:hAnsi="Garamond"/>
          <w:bCs/>
          <w:sz w:val="24"/>
          <w:szCs w:val="24"/>
        </w:rPr>
        <w:t>a</w:t>
      </w:r>
      <w:r w:rsidRPr="008B18CE">
        <w:rPr>
          <w:rFonts w:ascii="Garamond" w:hAnsi="Garamond"/>
          <w:bCs/>
          <w:sz w:val="24"/>
          <w:szCs w:val="24"/>
        </w:rPr>
        <w:t xml:space="preserve"> norma antidopagem prevista na al</w:t>
      </w:r>
      <w:r w:rsidR="6EA893C9" w:rsidRPr="008B18CE">
        <w:rPr>
          <w:rFonts w:ascii="Garamond" w:hAnsi="Garamond"/>
          <w:bCs/>
          <w:sz w:val="24"/>
          <w:szCs w:val="24"/>
        </w:rPr>
        <w:t>ínea</w:t>
      </w:r>
      <w:r w:rsidRPr="008B18CE">
        <w:rPr>
          <w:rFonts w:ascii="Garamond" w:hAnsi="Garamond"/>
          <w:bCs/>
          <w:sz w:val="24"/>
          <w:szCs w:val="24"/>
        </w:rPr>
        <w:t xml:space="preserve"> </w:t>
      </w:r>
      <w:r w:rsidRPr="008B18CE">
        <w:rPr>
          <w:rFonts w:ascii="Garamond" w:hAnsi="Garamond"/>
          <w:bCs/>
          <w:i/>
          <w:sz w:val="24"/>
          <w:szCs w:val="24"/>
        </w:rPr>
        <w:t>e</w:t>
      </w:r>
      <w:r w:rsidRPr="008B18CE">
        <w:rPr>
          <w:rFonts w:ascii="Garamond" w:hAnsi="Garamond"/>
          <w:bCs/>
          <w:sz w:val="24"/>
          <w:szCs w:val="24"/>
        </w:rPr>
        <w:t xml:space="preserve">) do n.º 2 do artigo </w:t>
      </w:r>
      <w:r w:rsidR="006E2F8A" w:rsidRPr="008B18CE">
        <w:rPr>
          <w:rFonts w:ascii="Garamond" w:hAnsi="Garamond"/>
          <w:bCs/>
          <w:sz w:val="24"/>
          <w:szCs w:val="24"/>
        </w:rPr>
        <w:t>5</w:t>
      </w:r>
      <w:r w:rsidR="0027017E" w:rsidRPr="008B18CE">
        <w:rPr>
          <w:rFonts w:ascii="Garamond" w:hAnsi="Garamond"/>
          <w:bCs/>
          <w:sz w:val="24"/>
          <w:szCs w:val="24"/>
        </w:rPr>
        <w:t>.</w:t>
      </w:r>
      <w:r w:rsidRPr="008B18CE">
        <w:rPr>
          <w:rFonts w:ascii="Garamond" w:hAnsi="Garamond"/>
          <w:bCs/>
          <w:sz w:val="24"/>
          <w:szCs w:val="24"/>
        </w:rPr>
        <w:t>º, verificando-se a existência de uma outra violação de norma antidopagem nesse controlo, a violação prevista n</w:t>
      </w:r>
      <w:r w:rsidR="34E2EF77" w:rsidRPr="008B18CE">
        <w:rPr>
          <w:rFonts w:ascii="Garamond" w:hAnsi="Garamond"/>
          <w:bCs/>
          <w:sz w:val="24"/>
          <w:szCs w:val="24"/>
        </w:rPr>
        <w:t>essa</w:t>
      </w:r>
      <w:r w:rsidRPr="008B18CE">
        <w:rPr>
          <w:rFonts w:ascii="Garamond" w:hAnsi="Garamond"/>
          <w:bCs/>
          <w:sz w:val="24"/>
          <w:szCs w:val="24"/>
        </w:rPr>
        <w:t xml:space="preserve"> al</w:t>
      </w:r>
      <w:r w:rsidR="5A7A65A2" w:rsidRPr="008B18CE">
        <w:rPr>
          <w:rFonts w:ascii="Garamond" w:hAnsi="Garamond"/>
          <w:bCs/>
          <w:sz w:val="24"/>
          <w:szCs w:val="24"/>
        </w:rPr>
        <w:t>ínea</w:t>
      </w:r>
      <w:r w:rsidRPr="008B18CE">
        <w:rPr>
          <w:rFonts w:ascii="Garamond" w:hAnsi="Garamond"/>
          <w:bCs/>
          <w:sz w:val="24"/>
          <w:szCs w:val="24"/>
        </w:rPr>
        <w:t xml:space="preserve"> </w:t>
      </w:r>
      <w:r w:rsidRPr="008B18CE">
        <w:rPr>
          <w:rFonts w:ascii="Garamond" w:hAnsi="Garamond"/>
          <w:bCs/>
          <w:i/>
          <w:sz w:val="24"/>
          <w:szCs w:val="24"/>
        </w:rPr>
        <w:t>e)</w:t>
      </w:r>
      <w:r w:rsidRPr="008B18CE">
        <w:rPr>
          <w:rFonts w:ascii="Garamond" w:hAnsi="Garamond"/>
          <w:bCs/>
          <w:sz w:val="24"/>
          <w:szCs w:val="24"/>
        </w:rPr>
        <w:t xml:space="preserve"> do n.º 2 do artigo </w:t>
      </w:r>
      <w:r w:rsidR="006E2F8A" w:rsidRPr="00223D86">
        <w:rPr>
          <w:rFonts w:ascii="Garamond" w:hAnsi="Garamond"/>
          <w:bCs/>
          <w:sz w:val="24"/>
          <w:szCs w:val="24"/>
        </w:rPr>
        <w:t>5</w:t>
      </w:r>
      <w:r w:rsidR="0027017E" w:rsidRPr="00223D86">
        <w:rPr>
          <w:rFonts w:ascii="Garamond" w:hAnsi="Garamond"/>
          <w:bCs/>
          <w:sz w:val="24"/>
          <w:szCs w:val="24"/>
        </w:rPr>
        <w:t>.</w:t>
      </w:r>
      <w:r w:rsidRPr="00223D86">
        <w:rPr>
          <w:rFonts w:ascii="Garamond" w:hAnsi="Garamond"/>
          <w:bCs/>
          <w:sz w:val="24"/>
          <w:szCs w:val="24"/>
        </w:rPr>
        <w:t xml:space="preserve">º </w:t>
      </w:r>
      <w:r w:rsidRPr="008B18CE">
        <w:rPr>
          <w:rFonts w:ascii="Garamond" w:hAnsi="Garamond"/>
          <w:bCs/>
          <w:sz w:val="24"/>
          <w:szCs w:val="24"/>
        </w:rPr>
        <w:t>é</w:t>
      </w:r>
      <w:r w:rsidR="530B0BC5" w:rsidRPr="008B18CE">
        <w:rPr>
          <w:rFonts w:ascii="Garamond" w:hAnsi="Garamond"/>
          <w:bCs/>
          <w:sz w:val="24"/>
          <w:szCs w:val="24"/>
        </w:rPr>
        <w:t xml:space="preserve"> julgada</w:t>
      </w:r>
      <w:r w:rsidR="00C65DF3" w:rsidRPr="008B18CE">
        <w:rPr>
          <w:rFonts w:ascii="Garamond" w:hAnsi="Garamond"/>
          <w:bCs/>
          <w:sz w:val="24"/>
          <w:szCs w:val="24"/>
        </w:rPr>
        <w:t xml:space="preserve"> </w:t>
      </w:r>
      <w:r w:rsidRPr="008B18CE">
        <w:rPr>
          <w:rFonts w:ascii="Garamond" w:hAnsi="Garamond"/>
          <w:bCs/>
          <w:sz w:val="24"/>
          <w:szCs w:val="24"/>
        </w:rPr>
        <w:t xml:space="preserve">como se de uma primeira violação de norma antidopagem se tratasse e o período de suspensão </w:t>
      </w:r>
      <w:r w:rsidR="506ABD59" w:rsidRPr="008B18CE">
        <w:rPr>
          <w:rFonts w:ascii="Garamond" w:hAnsi="Garamond"/>
          <w:bCs/>
          <w:sz w:val="24"/>
          <w:szCs w:val="24"/>
        </w:rPr>
        <w:t>respeitante a essa</w:t>
      </w:r>
      <w:r w:rsidRPr="008B18CE">
        <w:rPr>
          <w:rFonts w:ascii="Garamond" w:hAnsi="Garamond"/>
          <w:bCs/>
          <w:sz w:val="24"/>
          <w:szCs w:val="24"/>
        </w:rPr>
        <w:t xml:space="preserve"> violação deve ser cumprido de forma consecutiva e não em simultâneo com o período de suspensão aplicado à outra violação.</w:t>
      </w:r>
    </w:p>
    <w:p w14:paraId="1680F666" w14:textId="23B85CE8" w:rsidR="0041517E" w:rsidRPr="008B18CE" w:rsidRDefault="0041517E" w:rsidP="00223D86">
      <w:pPr>
        <w:pStyle w:val="PargrafodaLista"/>
        <w:widowControl w:val="0"/>
        <w:numPr>
          <w:ilvl w:val="0"/>
          <w:numId w:val="51"/>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A verificação da situação prevista no número anterior é considerada como uma única violação, nos termos e para os efeitos previstos </w:t>
      </w:r>
      <w:r w:rsidRPr="00223D86">
        <w:rPr>
          <w:rFonts w:ascii="Garamond" w:hAnsi="Garamond"/>
          <w:bCs/>
          <w:sz w:val="24"/>
          <w:szCs w:val="24"/>
        </w:rPr>
        <w:t>no</w:t>
      </w:r>
      <w:r w:rsidR="003000B1" w:rsidRPr="00223D86">
        <w:rPr>
          <w:rFonts w:ascii="Garamond" w:hAnsi="Garamond"/>
          <w:bCs/>
          <w:sz w:val="24"/>
          <w:szCs w:val="24"/>
        </w:rPr>
        <w:t>s</w:t>
      </w:r>
      <w:r w:rsidRPr="00223D86">
        <w:rPr>
          <w:rFonts w:ascii="Garamond" w:hAnsi="Garamond"/>
          <w:bCs/>
          <w:sz w:val="24"/>
          <w:szCs w:val="24"/>
        </w:rPr>
        <w:t xml:space="preserve"> n.º</w:t>
      </w:r>
      <w:r w:rsidR="003000B1" w:rsidRPr="00223D86">
        <w:rPr>
          <w:rFonts w:ascii="Garamond" w:hAnsi="Garamond"/>
          <w:bCs/>
          <w:sz w:val="24"/>
          <w:szCs w:val="24"/>
        </w:rPr>
        <w:t>s</w:t>
      </w:r>
      <w:r w:rsidRPr="00223D86">
        <w:rPr>
          <w:rFonts w:ascii="Garamond" w:hAnsi="Garamond"/>
          <w:bCs/>
          <w:sz w:val="24"/>
          <w:szCs w:val="24"/>
        </w:rPr>
        <w:t xml:space="preserve"> </w:t>
      </w:r>
      <w:r w:rsidRPr="008B18CE">
        <w:rPr>
          <w:rFonts w:ascii="Garamond" w:hAnsi="Garamond"/>
          <w:bCs/>
          <w:sz w:val="24"/>
          <w:szCs w:val="24"/>
        </w:rPr>
        <w:t>1</w:t>
      </w:r>
      <w:r w:rsidR="6B06B98A" w:rsidRPr="008B18CE">
        <w:rPr>
          <w:rFonts w:ascii="Garamond" w:hAnsi="Garamond"/>
          <w:bCs/>
          <w:sz w:val="24"/>
          <w:szCs w:val="24"/>
        </w:rPr>
        <w:t xml:space="preserve"> e 2</w:t>
      </w:r>
      <w:r w:rsidRPr="008B18CE">
        <w:rPr>
          <w:rFonts w:ascii="Garamond" w:hAnsi="Garamond"/>
          <w:bCs/>
          <w:sz w:val="24"/>
          <w:szCs w:val="24"/>
        </w:rPr>
        <w:t>.</w:t>
      </w:r>
    </w:p>
    <w:p w14:paraId="6C79579B" w14:textId="7E50387C" w:rsidR="0041517E" w:rsidRPr="008B18CE" w:rsidRDefault="0041517E" w:rsidP="00223D86">
      <w:pPr>
        <w:pStyle w:val="PargrafodaLista"/>
        <w:widowControl w:val="0"/>
        <w:numPr>
          <w:ilvl w:val="0"/>
          <w:numId w:val="51"/>
        </w:numPr>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Caso a ADoP verifique que um praticante desportivo ou outra pessoa cometeu uma segunda ou terceira violaç</w:t>
      </w:r>
      <w:r w:rsidR="15CB05AF" w:rsidRPr="00223D86">
        <w:rPr>
          <w:rFonts w:ascii="Garamond" w:hAnsi="Garamond"/>
          <w:bCs/>
          <w:sz w:val="24"/>
          <w:szCs w:val="24"/>
        </w:rPr>
        <w:t>ões</w:t>
      </w:r>
      <w:r w:rsidRPr="00223D86">
        <w:rPr>
          <w:rFonts w:ascii="Garamond" w:hAnsi="Garamond"/>
          <w:bCs/>
          <w:sz w:val="24"/>
          <w:szCs w:val="24"/>
        </w:rPr>
        <w:t xml:space="preserve"> de regras antidopagem durante um período de suspensão, os períodos de suspensão aplicáveis para as múltiplas violações </w:t>
      </w:r>
      <w:r w:rsidR="16080D7B" w:rsidRPr="00223D86">
        <w:rPr>
          <w:rFonts w:ascii="Garamond" w:hAnsi="Garamond"/>
          <w:bCs/>
          <w:sz w:val="24"/>
          <w:szCs w:val="24"/>
        </w:rPr>
        <w:t xml:space="preserve">passam a </w:t>
      </w:r>
      <w:r w:rsidRPr="00223D86">
        <w:rPr>
          <w:rFonts w:ascii="Garamond" w:hAnsi="Garamond"/>
          <w:bCs/>
          <w:sz w:val="24"/>
          <w:szCs w:val="24"/>
        </w:rPr>
        <w:t>corre</w:t>
      </w:r>
      <w:r w:rsidR="1770E9D9" w:rsidRPr="00223D86">
        <w:rPr>
          <w:rFonts w:ascii="Garamond" w:hAnsi="Garamond"/>
          <w:bCs/>
          <w:sz w:val="24"/>
          <w:szCs w:val="24"/>
        </w:rPr>
        <w:t>r</w:t>
      </w:r>
      <w:r w:rsidRPr="00223D86">
        <w:rPr>
          <w:rFonts w:ascii="Garamond" w:hAnsi="Garamond"/>
          <w:bCs/>
          <w:sz w:val="24"/>
          <w:szCs w:val="24"/>
        </w:rPr>
        <w:t xml:space="preserve"> consecutivamente e não em simultâneo</w:t>
      </w:r>
      <w:r w:rsidRPr="008B18CE">
        <w:rPr>
          <w:rFonts w:ascii="Garamond" w:hAnsi="Garamond"/>
          <w:bCs/>
          <w:sz w:val="24"/>
          <w:szCs w:val="24"/>
        </w:rPr>
        <w:t>.</w:t>
      </w:r>
    </w:p>
    <w:p w14:paraId="0622CA20" w14:textId="0DE4C8EE" w:rsidR="0041517E" w:rsidRPr="008B18CE" w:rsidRDefault="0041517E" w:rsidP="00223D86">
      <w:pPr>
        <w:pStyle w:val="PargrafodaLista"/>
        <w:widowControl w:val="0"/>
        <w:numPr>
          <w:ilvl w:val="0"/>
          <w:numId w:val="51"/>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Os períodos de suspensão previstos nos n.ºs 1 </w:t>
      </w:r>
      <w:r w:rsidR="006E2F8A" w:rsidRPr="00223D86">
        <w:rPr>
          <w:rFonts w:ascii="Garamond" w:hAnsi="Garamond"/>
          <w:bCs/>
          <w:sz w:val="24"/>
          <w:szCs w:val="24"/>
        </w:rPr>
        <w:t>e 2</w:t>
      </w:r>
      <w:r w:rsidRPr="008B18CE">
        <w:rPr>
          <w:rFonts w:ascii="Garamond" w:hAnsi="Garamond"/>
          <w:bCs/>
          <w:sz w:val="24"/>
          <w:szCs w:val="24"/>
        </w:rPr>
        <w:t xml:space="preserve"> podem ser reduzidos, nos termos do artigo </w:t>
      </w:r>
      <w:r w:rsidR="006E2F8A" w:rsidRPr="00223D86">
        <w:rPr>
          <w:rFonts w:ascii="Garamond" w:hAnsi="Garamond"/>
          <w:bCs/>
          <w:sz w:val="24"/>
          <w:szCs w:val="24"/>
        </w:rPr>
        <w:t>8</w:t>
      </w:r>
      <w:r w:rsidR="003E3195" w:rsidRPr="00223D86">
        <w:rPr>
          <w:rFonts w:ascii="Garamond" w:hAnsi="Garamond"/>
          <w:bCs/>
          <w:sz w:val="24"/>
          <w:szCs w:val="24"/>
        </w:rPr>
        <w:t>3</w:t>
      </w:r>
      <w:r w:rsidRPr="008B18CE">
        <w:rPr>
          <w:rFonts w:ascii="Garamond" w:hAnsi="Garamond"/>
          <w:bCs/>
          <w:sz w:val="24"/>
          <w:szCs w:val="24"/>
        </w:rPr>
        <w:t>.º.</w:t>
      </w:r>
      <w:bookmarkEnd w:id="148"/>
    </w:p>
    <w:p w14:paraId="0740D958" w14:textId="1CFD112E" w:rsidR="002277A8" w:rsidRPr="008B18CE" w:rsidRDefault="002277A8">
      <w:pPr>
        <w:widowControl w:val="0"/>
        <w:spacing w:after="120" w:line="360" w:lineRule="auto"/>
        <w:jc w:val="center"/>
        <w:rPr>
          <w:rFonts w:ascii="Garamond" w:hAnsi="Garamond"/>
          <w:bCs/>
        </w:rPr>
      </w:pPr>
      <w:r w:rsidRPr="008B18CE">
        <w:rPr>
          <w:rFonts w:ascii="Garamond" w:hAnsi="Garamond"/>
          <w:bCs/>
        </w:rPr>
        <w:t xml:space="preserve">Artigo </w:t>
      </w:r>
      <w:r w:rsidR="009F1C96" w:rsidRPr="00223D86">
        <w:rPr>
          <w:rFonts w:ascii="Garamond" w:hAnsi="Garamond"/>
          <w:bCs/>
        </w:rPr>
        <w:t>8</w:t>
      </w:r>
      <w:r w:rsidR="003E3195" w:rsidRPr="00223D86">
        <w:rPr>
          <w:rFonts w:ascii="Garamond" w:hAnsi="Garamond"/>
          <w:bCs/>
        </w:rPr>
        <w:t>2</w:t>
      </w:r>
      <w:r w:rsidRPr="008B18CE">
        <w:rPr>
          <w:rFonts w:ascii="Garamond" w:hAnsi="Garamond"/>
          <w:bCs/>
        </w:rPr>
        <w:t>.º</w:t>
      </w:r>
    </w:p>
    <w:p w14:paraId="5DDEC33C" w14:textId="77777777" w:rsidR="002277A8" w:rsidRPr="00223D86" w:rsidRDefault="002277A8">
      <w:pPr>
        <w:widowControl w:val="0"/>
        <w:spacing w:after="120" w:line="360" w:lineRule="auto"/>
        <w:jc w:val="center"/>
        <w:rPr>
          <w:rFonts w:ascii="Garamond" w:hAnsi="Garamond"/>
          <w:b/>
        </w:rPr>
      </w:pPr>
      <w:r w:rsidRPr="00223D86">
        <w:rPr>
          <w:rFonts w:ascii="Garamond" w:hAnsi="Garamond"/>
          <w:b/>
        </w:rPr>
        <w:t>Direito a audiência prévia</w:t>
      </w:r>
    </w:p>
    <w:p w14:paraId="45F4AC77" w14:textId="77777777" w:rsidR="002277A8" w:rsidRPr="008B18CE" w:rsidRDefault="002277A8">
      <w:pPr>
        <w:widowControl w:val="0"/>
        <w:spacing w:after="120" w:line="360" w:lineRule="auto"/>
        <w:jc w:val="both"/>
        <w:rPr>
          <w:rFonts w:ascii="Garamond" w:hAnsi="Garamond"/>
          <w:bCs/>
        </w:rPr>
      </w:pPr>
      <w:r w:rsidRPr="008B18CE">
        <w:rPr>
          <w:rFonts w:ascii="Garamond" w:hAnsi="Garamond"/>
          <w:bCs/>
        </w:rPr>
        <w:t>O praticante desportivo ou outra pessoa tem o direito, em qualquer dos casos, antes de ser aplicada qualquer sanção, a ser ouvido com vista a apresentar os seus argumentos de forma a tentar eliminar ou reduzir a sanção a aplicar.</w:t>
      </w:r>
    </w:p>
    <w:p w14:paraId="40C0E838" w14:textId="3388C676" w:rsidR="0041517E" w:rsidRPr="008B18CE" w:rsidRDefault="0041517E">
      <w:pPr>
        <w:widowControl w:val="0"/>
        <w:spacing w:after="120" w:line="360" w:lineRule="auto"/>
        <w:ind w:left="567" w:right="560"/>
        <w:jc w:val="center"/>
        <w:rPr>
          <w:rFonts w:ascii="Garamond" w:hAnsi="Garamond"/>
          <w:bCs/>
        </w:rPr>
      </w:pPr>
      <w:r w:rsidRPr="008B18CE">
        <w:rPr>
          <w:rFonts w:ascii="Garamond" w:hAnsi="Garamond"/>
          <w:bCs/>
        </w:rPr>
        <w:t xml:space="preserve">Artigo </w:t>
      </w:r>
      <w:r w:rsidR="009F1C96" w:rsidRPr="00223D86">
        <w:rPr>
          <w:rFonts w:ascii="Garamond" w:hAnsi="Garamond"/>
          <w:bCs/>
        </w:rPr>
        <w:t>8</w:t>
      </w:r>
      <w:r w:rsidR="003E3195" w:rsidRPr="00223D86">
        <w:rPr>
          <w:rFonts w:ascii="Garamond" w:hAnsi="Garamond"/>
          <w:bCs/>
        </w:rPr>
        <w:t>3</w:t>
      </w:r>
      <w:r w:rsidRPr="008B18CE">
        <w:rPr>
          <w:rFonts w:ascii="Garamond" w:hAnsi="Garamond"/>
          <w:bCs/>
        </w:rPr>
        <w:t>.º</w:t>
      </w:r>
    </w:p>
    <w:p w14:paraId="745E8380" w14:textId="348A7008" w:rsidR="0041517E" w:rsidRPr="00223D86" w:rsidRDefault="002277A8">
      <w:pPr>
        <w:widowControl w:val="0"/>
        <w:spacing w:after="120" w:line="360" w:lineRule="auto"/>
        <w:ind w:left="567" w:right="560"/>
        <w:jc w:val="center"/>
        <w:rPr>
          <w:rFonts w:ascii="Garamond" w:hAnsi="Garamond"/>
          <w:b/>
        </w:rPr>
      </w:pPr>
      <w:r w:rsidRPr="00223D86">
        <w:rPr>
          <w:rFonts w:ascii="Garamond" w:hAnsi="Garamond"/>
          <w:b/>
        </w:rPr>
        <w:t>Eliminação ou redução do período de suspensão</w:t>
      </w:r>
      <w:bookmarkStart w:id="149" w:name="_Hlk68800479"/>
    </w:p>
    <w:p w14:paraId="68E7C4A7" w14:textId="0349BD3E" w:rsidR="0041517E" w:rsidRPr="008B18CE" w:rsidRDefault="002277A8" w:rsidP="0012465C">
      <w:pPr>
        <w:pStyle w:val="PargrafodaLista"/>
        <w:widowControl w:val="0"/>
        <w:numPr>
          <w:ilvl w:val="0"/>
          <w:numId w:val="53"/>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O praticante desportivo ou outra pessoa pode eliminar o seu período de suspensão, se provar que não teve culpa ou não foi negligente face a uma violação de norma antidopagem</w:t>
      </w:r>
      <w:r w:rsidR="0041517E" w:rsidRPr="008B18CE">
        <w:rPr>
          <w:rFonts w:ascii="Garamond" w:hAnsi="Garamond"/>
          <w:bCs/>
          <w:sz w:val="24"/>
          <w:szCs w:val="24"/>
        </w:rPr>
        <w:t>.</w:t>
      </w:r>
      <w:bookmarkEnd w:id="149"/>
    </w:p>
    <w:p w14:paraId="1E701DF3" w14:textId="790EC324" w:rsidR="0041517E" w:rsidRPr="008B18CE" w:rsidRDefault="0041517E" w:rsidP="00223D86">
      <w:pPr>
        <w:pStyle w:val="PargrafodaLista"/>
        <w:widowControl w:val="0"/>
        <w:numPr>
          <w:ilvl w:val="0"/>
          <w:numId w:val="53"/>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lastRenderedPageBreak/>
        <w:t>Caso a violação da norma antidopagem envolva uma substância espec</w:t>
      </w:r>
      <w:r w:rsidR="000F2291">
        <w:rPr>
          <w:rFonts w:ascii="Garamond" w:hAnsi="Garamond"/>
          <w:bCs/>
          <w:sz w:val="24"/>
          <w:szCs w:val="24"/>
        </w:rPr>
        <w:t>í</w:t>
      </w:r>
      <w:r w:rsidRPr="008B18CE">
        <w:rPr>
          <w:rFonts w:ascii="Garamond" w:hAnsi="Garamond"/>
          <w:bCs/>
          <w:sz w:val="24"/>
          <w:szCs w:val="24"/>
        </w:rPr>
        <w:t xml:space="preserve">fica, que não seja uma substância de uso recreativo, ou um método específico, e o praticante desportivo ou outra pessoa possam demonstrar que a culpa ou negligência não </w:t>
      </w:r>
      <w:r w:rsidR="00E3269F" w:rsidRPr="008B18CE">
        <w:rPr>
          <w:rFonts w:ascii="Garamond" w:hAnsi="Garamond"/>
          <w:bCs/>
          <w:sz w:val="24"/>
          <w:szCs w:val="24"/>
        </w:rPr>
        <w:t xml:space="preserve">são </w:t>
      </w:r>
      <w:r w:rsidRPr="008B18CE">
        <w:rPr>
          <w:rFonts w:ascii="Garamond" w:hAnsi="Garamond"/>
          <w:bCs/>
          <w:sz w:val="24"/>
          <w:szCs w:val="24"/>
        </w:rPr>
        <w:t>significativa</w:t>
      </w:r>
      <w:r w:rsidR="5B151BE9" w:rsidRPr="008B18CE">
        <w:rPr>
          <w:rFonts w:ascii="Garamond" w:hAnsi="Garamond"/>
          <w:bCs/>
          <w:sz w:val="24"/>
          <w:szCs w:val="24"/>
        </w:rPr>
        <w:t>s</w:t>
      </w:r>
      <w:r w:rsidRPr="008B18CE">
        <w:rPr>
          <w:rFonts w:ascii="Garamond" w:hAnsi="Garamond"/>
          <w:bCs/>
          <w:sz w:val="24"/>
          <w:szCs w:val="24"/>
        </w:rPr>
        <w:t xml:space="preserve">, a sanção </w:t>
      </w:r>
      <w:r w:rsidR="560E4D60" w:rsidRPr="008B18CE">
        <w:rPr>
          <w:rFonts w:ascii="Garamond" w:hAnsi="Garamond"/>
          <w:bCs/>
          <w:sz w:val="24"/>
          <w:szCs w:val="24"/>
        </w:rPr>
        <w:t xml:space="preserve">a </w:t>
      </w:r>
      <w:r w:rsidRPr="008B18CE">
        <w:rPr>
          <w:rFonts w:ascii="Garamond" w:hAnsi="Garamond"/>
          <w:bCs/>
          <w:sz w:val="24"/>
          <w:szCs w:val="24"/>
        </w:rPr>
        <w:t>aplica</w:t>
      </w:r>
      <w:r w:rsidR="6ECE5E18" w:rsidRPr="008B18CE">
        <w:rPr>
          <w:rFonts w:ascii="Garamond" w:hAnsi="Garamond"/>
          <w:bCs/>
          <w:sz w:val="24"/>
          <w:szCs w:val="24"/>
        </w:rPr>
        <w:t>r</w:t>
      </w:r>
      <w:r w:rsidRPr="008B18CE">
        <w:rPr>
          <w:rFonts w:ascii="Garamond" w:hAnsi="Garamond"/>
          <w:bCs/>
          <w:sz w:val="24"/>
          <w:szCs w:val="24"/>
        </w:rPr>
        <w:t xml:space="preserve"> é, no mínimo, uma advertência</w:t>
      </w:r>
      <w:r w:rsidR="16E9AF28" w:rsidRPr="008B18CE">
        <w:rPr>
          <w:rFonts w:ascii="Garamond" w:hAnsi="Garamond"/>
          <w:bCs/>
          <w:sz w:val="24"/>
          <w:szCs w:val="24"/>
        </w:rPr>
        <w:t>,</w:t>
      </w:r>
      <w:r w:rsidRPr="008B18CE">
        <w:rPr>
          <w:rFonts w:ascii="Garamond" w:hAnsi="Garamond"/>
          <w:bCs/>
          <w:sz w:val="24"/>
          <w:szCs w:val="24"/>
        </w:rPr>
        <w:t xml:space="preserve"> sem período de suspensão, e no máximo, uma suspensão</w:t>
      </w:r>
      <w:r w:rsidR="7444BFCC" w:rsidRPr="008B18CE">
        <w:rPr>
          <w:rFonts w:ascii="Garamond" w:hAnsi="Garamond"/>
          <w:bCs/>
          <w:sz w:val="24"/>
          <w:szCs w:val="24"/>
        </w:rPr>
        <w:t>,</w:t>
      </w:r>
      <w:r w:rsidRPr="008B18CE">
        <w:rPr>
          <w:rFonts w:ascii="Garamond" w:hAnsi="Garamond"/>
          <w:bCs/>
          <w:sz w:val="24"/>
          <w:szCs w:val="24"/>
        </w:rPr>
        <w:t xml:space="preserve"> por um período de dois anos, consoante o grau de culpa do praticante desportivo ou da outra pessoa.</w:t>
      </w:r>
    </w:p>
    <w:p w14:paraId="4E39C09A" w14:textId="6901E828" w:rsidR="0041517E" w:rsidRPr="008B18CE" w:rsidRDefault="0041517E" w:rsidP="00223D86">
      <w:pPr>
        <w:pStyle w:val="PargrafodaLista"/>
        <w:widowControl w:val="0"/>
        <w:numPr>
          <w:ilvl w:val="0"/>
          <w:numId w:val="53"/>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Nos casos em que o praticante desportivo ou outra pessoa possam demonstrar que a culpa ou negligência não </w:t>
      </w:r>
      <w:r w:rsidR="007279B8" w:rsidRPr="00223D86">
        <w:rPr>
          <w:rFonts w:ascii="Garamond" w:hAnsi="Garamond"/>
          <w:bCs/>
          <w:sz w:val="24"/>
          <w:szCs w:val="24"/>
        </w:rPr>
        <w:t>são</w:t>
      </w:r>
      <w:r w:rsidR="007279B8" w:rsidRPr="008B18CE">
        <w:rPr>
          <w:rFonts w:ascii="Garamond" w:hAnsi="Garamond"/>
          <w:bCs/>
          <w:sz w:val="24"/>
          <w:szCs w:val="24"/>
        </w:rPr>
        <w:t xml:space="preserve"> </w:t>
      </w:r>
      <w:r w:rsidRPr="008B18CE">
        <w:rPr>
          <w:rFonts w:ascii="Garamond" w:hAnsi="Garamond"/>
          <w:bCs/>
          <w:sz w:val="24"/>
          <w:szCs w:val="24"/>
        </w:rPr>
        <w:t>significativa</w:t>
      </w:r>
      <w:r w:rsidR="27A0035F" w:rsidRPr="008B18CE">
        <w:rPr>
          <w:rFonts w:ascii="Garamond" w:hAnsi="Garamond"/>
          <w:bCs/>
          <w:sz w:val="24"/>
          <w:szCs w:val="24"/>
        </w:rPr>
        <w:t>s</w:t>
      </w:r>
      <w:r w:rsidRPr="008B18CE">
        <w:rPr>
          <w:rFonts w:ascii="Garamond" w:hAnsi="Garamond"/>
          <w:bCs/>
          <w:sz w:val="24"/>
          <w:szCs w:val="24"/>
        </w:rPr>
        <w:t xml:space="preserve"> e que a substância proibida detetada </w:t>
      </w:r>
      <w:r w:rsidR="007279B8" w:rsidRPr="00223D86">
        <w:rPr>
          <w:rFonts w:ascii="Garamond" w:hAnsi="Garamond"/>
          <w:bCs/>
          <w:sz w:val="24"/>
          <w:szCs w:val="24"/>
        </w:rPr>
        <w:t>tem</w:t>
      </w:r>
      <w:r w:rsidR="007279B8" w:rsidRPr="008B18CE">
        <w:rPr>
          <w:rFonts w:ascii="Garamond" w:hAnsi="Garamond"/>
          <w:bCs/>
          <w:sz w:val="24"/>
          <w:szCs w:val="24"/>
        </w:rPr>
        <w:t xml:space="preserve"> </w:t>
      </w:r>
      <w:r w:rsidRPr="008B18CE">
        <w:rPr>
          <w:rFonts w:ascii="Garamond" w:hAnsi="Garamond"/>
          <w:bCs/>
          <w:sz w:val="24"/>
          <w:szCs w:val="24"/>
        </w:rPr>
        <w:t>origem num produto contaminado, a sanção aplicada é, no mínimo, uma advertência</w:t>
      </w:r>
      <w:r w:rsidR="2947FFDE" w:rsidRPr="008B18CE">
        <w:rPr>
          <w:rFonts w:ascii="Garamond" w:hAnsi="Garamond"/>
          <w:bCs/>
          <w:sz w:val="24"/>
          <w:szCs w:val="24"/>
        </w:rPr>
        <w:t>,</w:t>
      </w:r>
      <w:r w:rsidRPr="008B18CE">
        <w:rPr>
          <w:rFonts w:ascii="Garamond" w:hAnsi="Garamond"/>
          <w:bCs/>
          <w:sz w:val="24"/>
          <w:szCs w:val="24"/>
        </w:rPr>
        <w:t xml:space="preserve"> sem período de suspensão, e no máximo, uma suspensão</w:t>
      </w:r>
      <w:r w:rsidR="18C42B6A" w:rsidRPr="008B18CE">
        <w:rPr>
          <w:rFonts w:ascii="Garamond" w:hAnsi="Garamond"/>
          <w:bCs/>
          <w:sz w:val="24"/>
          <w:szCs w:val="24"/>
        </w:rPr>
        <w:t>,</w:t>
      </w:r>
      <w:r w:rsidRPr="008B18CE">
        <w:rPr>
          <w:rFonts w:ascii="Garamond" w:hAnsi="Garamond"/>
          <w:bCs/>
          <w:sz w:val="24"/>
          <w:szCs w:val="24"/>
        </w:rPr>
        <w:t xml:space="preserve"> por um período de dois anos, consoante o grau de culpa do praticante desportivo ou da outra pessoa.</w:t>
      </w:r>
    </w:p>
    <w:p w14:paraId="189EBF2C" w14:textId="093433DB" w:rsidR="0041517E" w:rsidRPr="008B18CE" w:rsidRDefault="0041517E" w:rsidP="00223D86">
      <w:pPr>
        <w:pStyle w:val="PargrafodaLista"/>
        <w:widowControl w:val="0"/>
        <w:numPr>
          <w:ilvl w:val="0"/>
          <w:numId w:val="53"/>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Nos casos em que a violação da norma antidopagem seja praticada por praticante desportivo recreativo ou por praticante desportivo protegido, e tal violação não esteja relacionada com substâncias de uso recreativo, se os mesmos demonstrarem que a existência de culpa ou negligência não </w:t>
      </w:r>
      <w:r w:rsidR="00AD5F72" w:rsidRPr="008B18CE">
        <w:rPr>
          <w:rFonts w:ascii="Garamond" w:hAnsi="Garamond"/>
          <w:bCs/>
          <w:sz w:val="24"/>
          <w:szCs w:val="24"/>
        </w:rPr>
        <w:t xml:space="preserve">é </w:t>
      </w:r>
      <w:r w:rsidRPr="008B18CE">
        <w:rPr>
          <w:rFonts w:ascii="Garamond" w:hAnsi="Garamond"/>
          <w:bCs/>
          <w:sz w:val="24"/>
          <w:szCs w:val="24"/>
        </w:rPr>
        <w:t>significativa, a sanção aplicada é, no mínimo, uma advertência</w:t>
      </w:r>
      <w:r w:rsidR="69947955" w:rsidRPr="008B18CE">
        <w:rPr>
          <w:rFonts w:ascii="Garamond" w:hAnsi="Garamond"/>
          <w:bCs/>
          <w:sz w:val="24"/>
          <w:szCs w:val="24"/>
        </w:rPr>
        <w:t>,</w:t>
      </w:r>
      <w:r w:rsidRPr="008B18CE">
        <w:rPr>
          <w:rFonts w:ascii="Garamond" w:hAnsi="Garamond"/>
          <w:bCs/>
          <w:sz w:val="24"/>
          <w:szCs w:val="24"/>
        </w:rPr>
        <w:t xml:space="preserve"> sem período de suspensão, e no máximo, uma suspensão</w:t>
      </w:r>
      <w:r w:rsidR="6A90EC56" w:rsidRPr="008B18CE">
        <w:rPr>
          <w:rFonts w:ascii="Garamond" w:hAnsi="Garamond"/>
          <w:bCs/>
          <w:sz w:val="24"/>
          <w:szCs w:val="24"/>
        </w:rPr>
        <w:t>,</w:t>
      </w:r>
      <w:r w:rsidRPr="008B18CE">
        <w:rPr>
          <w:rFonts w:ascii="Garamond" w:hAnsi="Garamond"/>
          <w:bCs/>
          <w:sz w:val="24"/>
          <w:szCs w:val="24"/>
        </w:rPr>
        <w:t xml:space="preserve"> por um período de dois anos, consoante o grau de culpa.</w:t>
      </w:r>
    </w:p>
    <w:p w14:paraId="1D18ABB1" w14:textId="01170F4E" w:rsidR="0041517E" w:rsidRDefault="0041517E" w:rsidP="00223D86">
      <w:pPr>
        <w:pStyle w:val="PargrafodaLista"/>
        <w:widowControl w:val="0"/>
        <w:numPr>
          <w:ilvl w:val="0"/>
          <w:numId w:val="53"/>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Nos casos em que o praticante desportivo ou outra pessoa demonstr</w:t>
      </w:r>
      <w:r w:rsidR="3EFEB777" w:rsidRPr="008B18CE">
        <w:rPr>
          <w:rFonts w:ascii="Garamond" w:hAnsi="Garamond"/>
          <w:bCs/>
          <w:sz w:val="24"/>
          <w:szCs w:val="24"/>
        </w:rPr>
        <w:t>em que</w:t>
      </w:r>
      <w:r w:rsidRPr="008B18CE">
        <w:rPr>
          <w:rFonts w:ascii="Garamond" w:hAnsi="Garamond"/>
          <w:bCs/>
          <w:sz w:val="24"/>
          <w:szCs w:val="24"/>
        </w:rPr>
        <w:t xml:space="preserve">, fora das situações previstas no n.º 3, a existência de culpa ou negligência não </w:t>
      </w:r>
      <w:r w:rsidR="00E44AC1" w:rsidRPr="008B18CE">
        <w:rPr>
          <w:rFonts w:ascii="Garamond" w:hAnsi="Garamond"/>
          <w:bCs/>
          <w:sz w:val="24"/>
          <w:szCs w:val="24"/>
        </w:rPr>
        <w:t xml:space="preserve">é </w:t>
      </w:r>
      <w:r w:rsidRPr="008B18CE">
        <w:rPr>
          <w:rFonts w:ascii="Garamond" w:hAnsi="Garamond"/>
          <w:bCs/>
          <w:sz w:val="24"/>
          <w:szCs w:val="24"/>
        </w:rPr>
        <w:t xml:space="preserve">significativa, o período de suspensão aplicável pode ser reduzido com base no grau de culpa, não podendo, contudo, ser inferior a metade do período de suspensão que de outra forma seria aplicável e, </w:t>
      </w:r>
      <w:r w:rsidR="6BF53F84" w:rsidRPr="008B18CE">
        <w:rPr>
          <w:rFonts w:ascii="Garamond" w:hAnsi="Garamond"/>
          <w:bCs/>
          <w:sz w:val="24"/>
          <w:szCs w:val="24"/>
        </w:rPr>
        <w:t xml:space="preserve">nos </w:t>
      </w:r>
      <w:r w:rsidRPr="008B18CE">
        <w:rPr>
          <w:rFonts w:ascii="Garamond" w:hAnsi="Garamond"/>
          <w:bCs/>
          <w:sz w:val="24"/>
          <w:szCs w:val="24"/>
        </w:rPr>
        <w:t>caso</w:t>
      </w:r>
      <w:r w:rsidR="125FD80A" w:rsidRPr="008B18CE">
        <w:rPr>
          <w:rFonts w:ascii="Garamond" w:hAnsi="Garamond"/>
          <w:bCs/>
          <w:sz w:val="24"/>
          <w:szCs w:val="24"/>
        </w:rPr>
        <w:t>s em que</w:t>
      </w:r>
      <w:r w:rsidRPr="008B18CE">
        <w:rPr>
          <w:rFonts w:ascii="Garamond" w:hAnsi="Garamond"/>
          <w:bCs/>
          <w:sz w:val="24"/>
          <w:szCs w:val="24"/>
        </w:rPr>
        <w:t xml:space="preserve"> o período de suspensão aplicável em condições normais correspond</w:t>
      </w:r>
      <w:r w:rsidR="7DDF29EB" w:rsidRPr="008B18CE">
        <w:rPr>
          <w:rFonts w:ascii="Garamond" w:hAnsi="Garamond"/>
          <w:bCs/>
          <w:sz w:val="24"/>
          <w:szCs w:val="24"/>
        </w:rPr>
        <w:t>eria</w:t>
      </w:r>
      <w:r w:rsidRPr="008B18CE">
        <w:rPr>
          <w:rFonts w:ascii="Garamond" w:hAnsi="Garamond"/>
          <w:bCs/>
          <w:sz w:val="24"/>
          <w:szCs w:val="24"/>
        </w:rPr>
        <w:t xml:space="preserve"> a 25 anos, o período de suspensão a aplicar nunca pode ser inferior a </w:t>
      </w:r>
      <w:r w:rsidR="00ED16AC" w:rsidRPr="008B18CE">
        <w:rPr>
          <w:rFonts w:ascii="Garamond" w:hAnsi="Garamond"/>
          <w:bCs/>
          <w:sz w:val="24"/>
          <w:szCs w:val="24"/>
        </w:rPr>
        <w:t xml:space="preserve">8 </w:t>
      </w:r>
      <w:r w:rsidRPr="008B18CE">
        <w:rPr>
          <w:rFonts w:ascii="Garamond" w:hAnsi="Garamond"/>
          <w:bCs/>
          <w:sz w:val="24"/>
          <w:szCs w:val="24"/>
        </w:rPr>
        <w:t>anos.</w:t>
      </w:r>
    </w:p>
    <w:p w14:paraId="6CB2E665" w14:textId="6F80B182" w:rsidR="0012465C" w:rsidRDefault="0012465C" w:rsidP="0012465C">
      <w:pPr>
        <w:widowControl w:val="0"/>
        <w:spacing w:after="120" w:line="360" w:lineRule="auto"/>
        <w:ind w:right="-7"/>
        <w:jc w:val="both"/>
        <w:rPr>
          <w:rFonts w:ascii="Garamond" w:hAnsi="Garamond"/>
          <w:bCs/>
        </w:rPr>
      </w:pPr>
    </w:p>
    <w:p w14:paraId="3726BC24" w14:textId="640C8AEA" w:rsidR="0012465C" w:rsidRDefault="0012465C" w:rsidP="0012465C">
      <w:pPr>
        <w:widowControl w:val="0"/>
        <w:spacing w:after="120" w:line="360" w:lineRule="auto"/>
        <w:ind w:right="-7"/>
        <w:jc w:val="both"/>
        <w:rPr>
          <w:rFonts w:ascii="Garamond" w:hAnsi="Garamond"/>
          <w:bCs/>
        </w:rPr>
      </w:pPr>
    </w:p>
    <w:p w14:paraId="503A2B0B" w14:textId="77777777" w:rsidR="0012465C" w:rsidRPr="0012465C" w:rsidRDefault="0012465C" w:rsidP="0012465C">
      <w:pPr>
        <w:widowControl w:val="0"/>
        <w:spacing w:after="120" w:line="360" w:lineRule="auto"/>
        <w:ind w:right="-7"/>
        <w:jc w:val="both"/>
        <w:rPr>
          <w:rFonts w:ascii="Garamond" w:hAnsi="Garamond"/>
          <w:bCs/>
        </w:rPr>
      </w:pPr>
    </w:p>
    <w:p w14:paraId="567F5B53" w14:textId="394A8A2D" w:rsidR="0041517E" w:rsidRPr="00223D86" w:rsidRDefault="0041517E" w:rsidP="00223D86">
      <w:pPr>
        <w:pStyle w:val="PargrafodaLista"/>
        <w:widowControl w:val="0"/>
        <w:numPr>
          <w:ilvl w:val="0"/>
          <w:numId w:val="53"/>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Caso o praticante desportivo ou outra pessoa tenham prestado um auxílio considerável à ADoP, a uma autoridade com competência criminal ou a um organismo disciplinar, a ADoP pode conceder-lhe a suspensão de parte das </w:t>
      </w:r>
      <w:r w:rsidR="58580978" w:rsidRPr="008B18CE">
        <w:rPr>
          <w:rFonts w:ascii="Garamond" w:hAnsi="Garamond"/>
          <w:bCs/>
          <w:sz w:val="24"/>
          <w:szCs w:val="24"/>
        </w:rPr>
        <w:t>sanções</w:t>
      </w:r>
      <w:r w:rsidRPr="008B18CE">
        <w:rPr>
          <w:rFonts w:ascii="Garamond" w:hAnsi="Garamond"/>
          <w:bCs/>
          <w:sz w:val="24"/>
          <w:szCs w:val="24"/>
        </w:rPr>
        <w:t>,</w:t>
      </w:r>
      <w:r w:rsidR="00A93155" w:rsidRPr="008B18CE">
        <w:rPr>
          <w:rFonts w:ascii="Garamond" w:hAnsi="Garamond"/>
          <w:bCs/>
          <w:sz w:val="24"/>
          <w:szCs w:val="24"/>
        </w:rPr>
        <w:t xml:space="preserve"> </w:t>
      </w:r>
      <w:r w:rsidRPr="008B18CE">
        <w:rPr>
          <w:rFonts w:ascii="Garamond" w:hAnsi="Garamond"/>
          <w:bCs/>
          <w:sz w:val="24"/>
          <w:szCs w:val="24"/>
        </w:rPr>
        <w:t xml:space="preserve">com exceção da desqualificação e da divulgação pública obrigatória, desde que a decisão nesse sentido seja </w:t>
      </w:r>
      <w:r w:rsidR="48962B9F" w:rsidRPr="008B18CE">
        <w:rPr>
          <w:rFonts w:ascii="Garamond" w:hAnsi="Garamond"/>
          <w:bCs/>
          <w:sz w:val="24"/>
          <w:szCs w:val="24"/>
        </w:rPr>
        <w:t>proferida</w:t>
      </w:r>
      <w:r w:rsidRPr="008B18CE">
        <w:rPr>
          <w:rFonts w:ascii="Garamond" w:hAnsi="Garamond"/>
          <w:bCs/>
          <w:sz w:val="24"/>
          <w:szCs w:val="24"/>
        </w:rPr>
        <w:t xml:space="preserve"> </w:t>
      </w:r>
      <w:r w:rsidR="5966F76F" w:rsidRPr="008B18CE">
        <w:rPr>
          <w:rFonts w:ascii="Garamond" w:hAnsi="Garamond"/>
          <w:bCs/>
          <w:sz w:val="24"/>
          <w:szCs w:val="24"/>
        </w:rPr>
        <w:t>antes</w:t>
      </w:r>
      <w:r w:rsidRPr="008B18CE">
        <w:rPr>
          <w:rFonts w:ascii="Garamond" w:hAnsi="Garamond"/>
          <w:bCs/>
          <w:sz w:val="24"/>
          <w:szCs w:val="24"/>
        </w:rPr>
        <w:t xml:space="preserve"> da decisão final do recurso, ou </w:t>
      </w:r>
      <w:r w:rsidR="225E33A4" w:rsidRPr="008B18CE">
        <w:rPr>
          <w:rFonts w:ascii="Garamond" w:hAnsi="Garamond"/>
          <w:bCs/>
          <w:sz w:val="24"/>
          <w:szCs w:val="24"/>
        </w:rPr>
        <w:t xml:space="preserve">após </w:t>
      </w:r>
      <w:r w:rsidRPr="008B18CE">
        <w:rPr>
          <w:rFonts w:ascii="Garamond" w:hAnsi="Garamond"/>
          <w:bCs/>
          <w:sz w:val="24"/>
          <w:szCs w:val="24"/>
        </w:rPr>
        <w:t xml:space="preserve">decorrido o prazo para interposição do mesmo, e que </w:t>
      </w:r>
      <w:r w:rsidR="009C6EE5" w:rsidRPr="008B18CE">
        <w:rPr>
          <w:rFonts w:ascii="Garamond" w:hAnsi="Garamond"/>
          <w:bCs/>
          <w:sz w:val="24"/>
          <w:szCs w:val="24"/>
        </w:rPr>
        <w:t xml:space="preserve">o </w:t>
      </w:r>
      <w:r w:rsidR="009C6EE5" w:rsidRPr="00223D86">
        <w:rPr>
          <w:rFonts w:ascii="Garamond" w:hAnsi="Garamond"/>
          <w:bCs/>
          <w:sz w:val="24"/>
          <w:szCs w:val="24"/>
        </w:rPr>
        <w:t xml:space="preserve">referido auxílio </w:t>
      </w:r>
      <w:r w:rsidR="00763D2C" w:rsidRPr="00223D86">
        <w:rPr>
          <w:rFonts w:ascii="Garamond" w:hAnsi="Garamond"/>
          <w:bCs/>
          <w:sz w:val="24"/>
          <w:szCs w:val="24"/>
        </w:rPr>
        <w:t xml:space="preserve">dê lugar a uma </w:t>
      </w:r>
      <w:r w:rsidR="000C0E68" w:rsidRPr="00223D86">
        <w:rPr>
          <w:rFonts w:ascii="Garamond" w:hAnsi="Garamond"/>
          <w:bCs/>
          <w:sz w:val="24"/>
          <w:szCs w:val="24"/>
        </w:rPr>
        <w:t xml:space="preserve">seguintes </w:t>
      </w:r>
      <w:r w:rsidR="009C6EE5" w:rsidRPr="00223D86">
        <w:rPr>
          <w:rFonts w:ascii="Garamond" w:hAnsi="Garamond"/>
          <w:bCs/>
          <w:sz w:val="24"/>
          <w:szCs w:val="24"/>
        </w:rPr>
        <w:t>situações</w:t>
      </w:r>
      <w:r w:rsidRPr="00223D86">
        <w:rPr>
          <w:rFonts w:ascii="Garamond" w:hAnsi="Garamond"/>
          <w:bCs/>
          <w:sz w:val="24"/>
          <w:szCs w:val="24"/>
        </w:rPr>
        <w:t xml:space="preserve">: </w:t>
      </w:r>
    </w:p>
    <w:p w14:paraId="6EDF5791" w14:textId="72A589D4" w:rsidR="0041517E" w:rsidRPr="008B18CE" w:rsidRDefault="00763D2C" w:rsidP="00223D86">
      <w:pPr>
        <w:pStyle w:val="PargrafodaLista"/>
        <w:widowControl w:val="0"/>
        <w:numPr>
          <w:ilvl w:val="1"/>
          <w:numId w:val="54"/>
        </w:numPr>
        <w:autoSpaceDE w:val="0"/>
        <w:autoSpaceDN w:val="0"/>
        <w:adjustRightInd w:val="0"/>
        <w:spacing w:after="120" w:line="360" w:lineRule="auto"/>
        <w:ind w:left="993" w:right="-7" w:hanging="426"/>
        <w:contextualSpacing w:val="0"/>
        <w:jc w:val="both"/>
        <w:rPr>
          <w:rFonts w:ascii="Garamond" w:hAnsi="Garamond"/>
          <w:bCs/>
          <w:sz w:val="24"/>
          <w:szCs w:val="24"/>
        </w:rPr>
      </w:pPr>
      <w:r w:rsidRPr="00223D86">
        <w:rPr>
          <w:rFonts w:ascii="Garamond" w:hAnsi="Garamond"/>
          <w:bCs/>
          <w:sz w:val="24"/>
          <w:szCs w:val="24"/>
        </w:rPr>
        <w:t>Permita à</w:t>
      </w:r>
      <w:r w:rsidR="0041517E" w:rsidRPr="008B18CE">
        <w:rPr>
          <w:rFonts w:ascii="Garamond" w:hAnsi="Garamond"/>
          <w:bCs/>
          <w:sz w:val="24"/>
          <w:szCs w:val="24"/>
        </w:rPr>
        <w:t xml:space="preserve"> ADoP, tomar conhecimento </w:t>
      </w:r>
      <w:r w:rsidR="0041517E" w:rsidRPr="00223D86">
        <w:rPr>
          <w:rFonts w:ascii="Garamond" w:hAnsi="Garamond"/>
          <w:bCs/>
          <w:sz w:val="24"/>
          <w:szCs w:val="24"/>
        </w:rPr>
        <w:t>d</w:t>
      </w:r>
      <w:r w:rsidR="00873130" w:rsidRPr="00223D86">
        <w:rPr>
          <w:rFonts w:ascii="Garamond" w:hAnsi="Garamond"/>
          <w:bCs/>
          <w:sz w:val="24"/>
          <w:szCs w:val="24"/>
        </w:rPr>
        <w:t>a</w:t>
      </w:r>
      <w:r w:rsidR="0041517E" w:rsidRPr="008B18CE">
        <w:rPr>
          <w:rFonts w:ascii="Garamond" w:hAnsi="Garamond"/>
          <w:bCs/>
          <w:sz w:val="24"/>
          <w:szCs w:val="24"/>
        </w:rPr>
        <w:t xml:space="preserve"> violação de normas antidopagem por outrem ou instaurar o respetivo procedimento disciplinar; </w:t>
      </w:r>
    </w:p>
    <w:p w14:paraId="092F3C68" w14:textId="63F996D0" w:rsidR="0041517E" w:rsidRPr="008B18CE" w:rsidRDefault="00763D2C" w:rsidP="00223D86">
      <w:pPr>
        <w:pStyle w:val="PargrafodaLista"/>
        <w:widowControl w:val="0"/>
        <w:numPr>
          <w:ilvl w:val="1"/>
          <w:numId w:val="54"/>
        </w:numPr>
        <w:autoSpaceDE w:val="0"/>
        <w:autoSpaceDN w:val="0"/>
        <w:adjustRightInd w:val="0"/>
        <w:spacing w:after="120" w:line="360" w:lineRule="auto"/>
        <w:ind w:left="993" w:right="-7" w:hanging="426"/>
        <w:contextualSpacing w:val="0"/>
        <w:jc w:val="both"/>
        <w:rPr>
          <w:rFonts w:ascii="Garamond" w:hAnsi="Garamond"/>
          <w:bCs/>
          <w:sz w:val="24"/>
          <w:szCs w:val="24"/>
        </w:rPr>
      </w:pPr>
      <w:r w:rsidRPr="00223D86">
        <w:rPr>
          <w:rFonts w:ascii="Garamond" w:hAnsi="Garamond"/>
          <w:bCs/>
          <w:sz w:val="24"/>
          <w:szCs w:val="24"/>
        </w:rPr>
        <w:t>Permita a</w:t>
      </w:r>
      <w:r w:rsidR="0041517E" w:rsidRPr="00223D86">
        <w:rPr>
          <w:rFonts w:ascii="Garamond" w:hAnsi="Garamond"/>
          <w:bCs/>
          <w:sz w:val="24"/>
          <w:szCs w:val="24"/>
        </w:rPr>
        <w:t xml:space="preserve"> </w:t>
      </w:r>
      <w:r w:rsidR="0041517E" w:rsidRPr="008B18CE">
        <w:rPr>
          <w:rFonts w:ascii="Garamond" w:hAnsi="Garamond"/>
          <w:bCs/>
          <w:sz w:val="24"/>
          <w:szCs w:val="24"/>
        </w:rPr>
        <w:t xml:space="preserve">uma autoridade com competência criminal ou organismo disciplinar, </w:t>
      </w:r>
      <w:r w:rsidR="003852C3" w:rsidRPr="008B18CE">
        <w:rPr>
          <w:rFonts w:ascii="Garamond" w:hAnsi="Garamond"/>
          <w:bCs/>
          <w:sz w:val="24"/>
          <w:szCs w:val="24"/>
        </w:rPr>
        <w:t xml:space="preserve">tomar conhecimento </w:t>
      </w:r>
      <w:r w:rsidR="003852C3" w:rsidRPr="00223D86">
        <w:rPr>
          <w:rFonts w:ascii="Garamond" w:hAnsi="Garamond"/>
          <w:bCs/>
          <w:sz w:val="24"/>
          <w:szCs w:val="24"/>
        </w:rPr>
        <w:t>d</w:t>
      </w:r>
      <w:r w:rsidR="005052A0" w:rsidRPr="00223D86">
        <w:rPr>
          <w:rFonts w:ascii="Garamond" w:hAnsi="Garamond"/>
          <w:bCs/>
          <w:sz w:val="24"/>
          <w:szCs w:val="24"/>
        </w:rPr>
        <w:t>a</w:t>
      </w:r>
      <w:r w:rsidR="003852C3" w:rsidRPr="008B18CE">
        <w:rPr>
          <w:rFonts w:ascii="Garamond" w:hAnsi="Garamond"/>
          <w:bCs/>
          <w:sz w:val="24"/>
          <w:szCs w:val="24"/>
        </w:rPr>
        <w:t xml:space="preserve"> violação de normas antidopagem por outrem, ou, respetivamente, deduzir acusação em processo criminal a outrem ou instaurar procedimento por violação de regras profissionais cometidas por outrem </w:t>
      </w:r>
      <w:r w:rsidR="0041517E" w:rsidRPr="008B18CE">
        <w:rPr>
          <w:rFonts w:ascii="Garamond" w:hAnsi="Garamond"/>
          <w:bCs/>
          <w:sz w:val="24"/>
          <w:szCs w:val="24"/>
        </w:rPr>
        <w:t>e que a informação transmitida pela pessoa que prestou o auxílio considerável possa ser utilizada pela ADoP, para os devidos efeitos;</w:t>
      </w:r>
      <w:r w:rsidR="21C87FA7" w:rsidRPr="008B18CE">
        <w:rPr>
          <w:rFonts w:ascii="Garamond" w:hAnsi="Garamond"/>
          <w:bCs/>
          <w:sz w:val="24"/>
          <w:szCs w:val="24"/>
        </w:rPr>
        <w:t xml:space="preserve"> </w:t>
      </w:r>
    </w:p>
    <w:p w14:paraId="742D1674" w14:textId="6F90C4B8" w:rsidR="0041517E" w:rsidRPr="00223D86" w:rsidRDefault="00DA7F7A" w:rsidP="00223D86">
      <w:pPr>
        <w:pStyle w:val="PargrafodaLista"/>
        <w:widowControl w:val="0"/>
        <w:numPr>
          <w:ilvl w:val="1"/>
          <w:numId w:val="54"/>
        </w:numPr>
        <w:autoSpaceDE w:val="0"/>
        <w:autoSpaceDN w:val="0"/>
        <w:adjustRightInd w:val="0"/>
        <w:spacing w:after="120" w:line="360" w:lineRule="auto"/>
        <w:ind w:left="993" w:right="-7" w:hanging="426"/>
        <w:contextualSpacing w:val="0"/>
        <w:jc w:val="both"/>
        <w:rPr>
          <w:rFonts w:ascii="Garamond" w:hAnsi="Garamond"/>
          <w:bCs/>
          <w:sz w:val="24"/>
          <w:szCs w:val="24"/>
        </w:rPr>
      </w:pPr>
      <w:r w:rsidRPr="00223D86">
        <w:rPr>
          <w:rFonts w:ascii="Garamond" w:hAnsi="Garamond"/>
          <w:bCs/>
          <w:sz w:val="24"/>
          <w:szCs w:val="24"/>
        </w:rPr>
        <w:t>Possibilite o</w:t>
      </w:r>
      <w:r w:rsidR="0041517E" w:rsidRPr="008B18CE">
        <w:rPr>
          <w:rFonts w:ascii="Garamond" w:hAnsi="Garamond"/>
          <w:bCs/>
          <w:sz w:val="24"/>
          <w:szCs w:val="24"/>
        </w:rPr>
        <w:t xml:space="preserve"> início de um processo instaurado pela AMA contra um </w:t>
      </w:r>
      <w:r w:rsidR="003F1977" w:rsidRPr="00223D86">
        <w:rPr>
          <w:rFonts w:ascii="Garamond" w:hAnsi="Garamond"/>
          <w:bCs/>
          <w:sz w:val="24"/>
          <w:szCs w:val="24"/>
        </w:rPr>
        <w:t>outorgante</w:t>
      </w:r>
      <w:r w:rsidR="003F1977" w:rsidRPr="008B18CE">
        <w:rPr>
          <w:rFonts w:ascii="Garamond" w:hAnsi="Garamond"/>
          <w:bCs/>
          <w:sz w:val="24"/>
          <w:szCs w:val="24"/>
        </w:rPr>
        <w:t xml:space="preserve"> </w:t>
      </w:r>
      <w:r w:rsidR="0041517E" w:rsidRPr="008B18CE">
        <w:rPr>
          <w:rFonts w:ascii="Garamond" w:hAnsi="Garamond"/>
          <w:bCs/>
          <w:sz w:val="24"/>
          <w:szCs w:val="24"/>
        </w:rPr>
        <w:t xml:space="preserve">do Código Mundial Antidopagem, um laboratório acreditado pela AMA ou uma entidade de gestão de resultados responsável pela gestão de processo do passaporte biológico, tal como definido na Norma Internacional de Gestão de Resultados, face ao incumprimento do Código Mundial Antidopagem ou de </w:t>
      </w:r>
      <w:r w:rsidR="005F44E9" w:rsidRPr="008B18CE">
        <w:rPr>
          <w:rFonts w:ascii="Garamond" w:hAnsi="Garamond"/>
          <w:bCs/>
          <w:sz w:val="24"/>
          <w:szCs w:val="24"/>
        </w:rPr>
        <w:t xml:space="preserve">uma </w:t>
      </w:r>
      <w:r w:rsidR="005F44E9" w:rsidRPr="00223D86">
        <w:rPr>
          <w:rFonts w:ascii="Garamond" w:hAnsi="Garamond"/>
          <w:bCs/>
          <w:sz w:val="24"/>
          <w:szCs w:val="24"/>
        </w:rPr>
        <w:t>n</w:t>
      </w:r>
      <w:r w:rsidR="0041517E" w:rsidRPr="00223D86">
        <w:rPr>
          <w:rFonts w:ascii="Garamond" w:hAnsi="Garamond"/>
          <w:bCs/>
          <w:sz w:val="24"/>
          <w:szCs w:val="24"/>
        </w:rPr>
        <w:t xml:space="preserve">orma </w:t>
      </w:r>
      <w:r w:rsidR="005F44E9" w:rsidRPr="00223D86">
        <w:rPr>
          <w:rFonts w:ascii="Garamond" w:hAnsi="Garamond"/>
          <w:bCs/>
          <w:sz w:val="24"/>
          <w:szCs w:val="24"/>
        </w:rPr>
        <w:t>i</w:t>
      </w:r>
      <w:r w:rsidR="0041517E" w:rsidRPr="00223D86">
        <w:rPr>
          <w:rFonts w:ascii="Garamond" w:hAnsi="Garamond"/>
          <w:bCs/>
          <w:sz w:val="24"/>
          <w:szCs w:val="24"/>
        </w:rPr>
        <w:t>nternacional ou de um documento técnico;</w:t>
      </w:r>
      <w:r w:rsidR="657FD0AB" w:rsidRPr="00223D86">
        <w:rPr>
          <w:rFonts w:ascii="Garamond" w:hAnsi="Garamond"/>
          <w:bCs/>
          <w:sz w:val="24"/>
          <w:szCs w:val="24"/>
        </w:rPr>
        <w:t xml:space="preserve"> </w:t>
      </w:r>
    </w:p>
    <w:p w14:paraId="00C35495" w14:textId="62921E62" w:rsidR="0041517E" w:rsidRDefault="005F44E9" w:rsidP="00223D86">
      <w:pPr>
        <w:pStyle w:val="PargrafodaLista"/>
        <w:widowControl w:val="0"/>
        <w:numPr>
          <w:ilvl w:val="1"/>
          <w:numId w:val="54"/>
        </w:numPr>
        <w:autoSpaceDE w:val="0"/>
        <w:autoSpaceDN w:val="0"/>
        <w:adjustRightInd w:val="0"/>
        <w:spacing w:after="120" w:line="360" w:lineRule="auto"/>
        <w:ind w:left="993" w:right="-7" w:hanging="426"/>
        <w:contextualSpacing w:val="0"/>
        <w:jc w:val="both"/>
        <w:rPr>
          <w:rFonts w:ascii="Garamond" w:hAnsi="Garamond"/>
          <w:bCs/>
          <w:sz w:val="24"/>
          <w:szCs w:val="24"/>
        </w:rPr>
      </w:pPr>
      <w:r w:rsidRPr="00223D86">
        <w:rPr>
          <w:rFonts w:ascii="Garamond" w:hAnsi="Garamond"/>
          <w:bCs/>
          <w:sz w:val="24"/>
          <w:szCs w:val="24"/>
        </w:rPr>
        <w:t>Possibilite a d</w:t>
      </w:r>
      <w:r w:rsidR="0041517E" w:rsidRPr="00223D86">
        <w:rPr>
          <w:rFonts w:ascii="Garamond" w:hAnsi="Garamond"/>
          <w:bCs/>
          <w:sz w:val="24"/>
          <w:szCs w:val="24"/>
        </w:rPr>
        <w:t>edução de acusação por parte de uma autoridade com competência criminal ou organismo disciplinar por motivo de infração penal ou violação de regras profissionais ou desportivas decorrentes de uma violação de normas de integridade desportiva não relacionadas com dopagem, com aprovação da AMA.</w:t>
      </w:r>
    </w:p>
    <w:p w14:paraId="1AA48A31" w14:textId="77777777" w:rsidR="0012465C" w:rsidRPr="00223D86" w:rsidRDefault="0012465C" w:rsidP="0012465C">
      <w:pPr>
        <w:pStyle w:val="PargrafodaLista"/>
        <w:widowControl w:val="0"/>
        <w:autoSpaceDE w:val="0"/>
        <w:autoSpaceDN w:val="0"/>
        <w:adjustRightInd w:val="0"/>
        <w:spacing w:after="120" w:line="360" w:lineRule="auto"/>
        <w:ind w:left="1287" w:right="-7"/>
        <w:contextualSpacing w:val="0"/>
        <w:jc w:val="both"/>
        <w:rPr>
          <w:rFonts w:ascii="Garamond" w:hAnsi="Garamond"/>
          <w:bCs/>
          <w:sz w:val="24"/>
          <w:szCs w:val="24"/>
        </w:rPr>
      </w:pPr>
    </w:p>
    <w:p w14:paraId="60909618" w14:textId="7C37C876" w:rsidR="0041517E" w:rsidRPr="00223D86" w:rsidRDefault="0041517E" w:rsidP="00223D86">
      <w:pPr>
        <w:pStyle w:val="PargrafodaLista"/>
        <w:widowControl w:val="0"/>
        <w:numPr>
          <w:ilvl w:val="0"/>
          <w:numId w:val="53"/>
        </w:numPr>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lastRenderedPageBreak/>
        <w:t xml:space="preserve">Após a decisão final de recurso ou </w:t>
      </w:r>
      <w:r w:rsidR="788928A5" w:rsidRPr="00223D86">
        <w:rPr>
          <w:rFonts w:ascii="Garamond" w:hAnsi="Garamond"/>
          <w:bCs/>
          <w:sz w:val="24"/>
          <w:szCs w:val="24"/>
        </w:rPr>
        <w:t xml:space="preserve">após </w:t>
      </w:r>
      <w:r w:rsidR="2AEB2607" w:rsidRPr="00223D86">
        <w:rPr>
          <w:rFonts w:ascii="Garamond" w:hAnsi="Garamond"/>
          <w:bCs/>
          <w:sz w:val="24"/>
          <w:szCs w:val="24"/>
        </w:rPr>
        <w:t xml:space="preserve">o termo </w:t>
      </w:r>
      <w:r w:rsidR="24B08C48" w:rsidRPr="00223D86">
        <w:rPr>
          <w:rFonts w:ascii="Garamond" w:hAnsi="Garamond"/>
          <w:bCs/>
          <w:sz w:val="24"/>
          <w:szCs w:val="24"/>
        </w:rPr>
        <w:t>d</w:t>
      </w:r>
      <w:r w:rsidRPr="00223D86">
        <w:rPr>
          <w:rFonts w:ascii="Garamond" w:hAnsi="Garamond"/>
          <w:bCs/>
          <w:sz w:val="24"/>
          <w:szCs w:val="24"/>
        </w:rPr>
        <w:t xml:space="preserve">o prazo </w:t>
      </w:r>
      <w:r w:rsidR="4E54BD34" w:rsidRPr="00223D86">
        <w:rPr>
          <w:rFonts w:ascii="Garamond" w:hAnsi="Garamond"/>
          <w:bCs/>
          <w:sz w:val="24"/>
          <w:szCs w:val="24"/>
        </w:rPr>
        <w:t>para a sua interposição</w:t>
      </w:r>
      <w:r w:rsidRPr="00223D86">
        <w:rPr>
          <w:rFonts w:ascii="Garamond" w:hAnsi="Garamond"/>
          <w:bCs/>
          <w:sz w:val="24"/>
          <w:szCs w:val="24"/>
        </w:rPr>
        <w:t>, a ADoP apenas pode suspender uma parte do período de suspensão que seria aplicável mediante autorização da AMA e da respetiva federação internacional.</w:t>
      </w:r>
    </w:p>
    <w:p w14:paraId="25DAF8E1" w14:textId="17287AC5" w:rsidR="0041517E" w:rsidRPr="008B18CE" w:rsidRDefault="0041517E" w:rsidP="00223D86">
      <w:pPr>
        <w:pStyle w:val="PargrafodaLista"/>
        <w:widowControl w:val="0"/>
        <w:numPr>
          <w:ilvl w:val="0"/>
          <w:numId w:val="53"/>
        </w:numPr>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O período de suspensão aplicável deve ter conta a gravidade da violação de normas antidopagem cometida pelo praticante desportivo ou por outra pessoa, assim como a relevância do auxílio considerável prestado p</w:t>
      </w:r>
      <w:r w:rsidR="5D476372" w:rsidRPr="00223D86">
        <w:rPr>
          <w:rFonts w:ascii="Garamond" w:hAnsi="Garamond"/>
          <w:bCs/>
          <w:sz w:val="24"/>
          <w:szCs w:val="24"/>
        </w:rPr>
        <w:t>or estes</w:t>
      </w:r>
      <w:r w:rsidRPr="00223D86">
        <w:rPr>
          <w:rFonts w:ascii="Garamond" w:hAnsi="Garamond"/>
          <w:bCs/>
          <w:sz w:val="24"/>
          <w:szCs w:val="24"/>
        </w:rPr>
        <w:t xml:space="preserve"> com o objetivo de erradicar a dopagem no desporto, sendo que, neste caso, a suspensão não pode ser superior a três quartos do período de suspensão que seria aplicável e, caso </w:t>
      </w:r>
      <w:r w:rsidR="268FFA2D" w:rsidRPr="00223D86">
        <w:rPr>
          <w:rFonts w:ascii="Garamond" w:hAnsi="Garamond"/>
          <w:bCs/>
          <w:sz w:val="24"/>
          <w:szCs w:val="24"/>
        </w:rPr>
        <w:t>esse</w:t>
      </w:r>
      <w:r w:rsidRPr="00223D86">
        <w:rPr>
          <w:rFonts w:ascii="Garamond" w:hAnsi="Garamond"/>
          <w:bCs/>
          <w:sz w:val="24"/>
          <w:szCs w:val="24"/>
        </w:rPr>
        <w:t xml:space="preserve"> perío</w:t>
      </w:r>
      <w:r w:rsidRPr="008B18CE">
        <w:rPr>
          <w:rFonts w:ascii="Garamond" w:hAnsi="Garamond"/>
          <w:bCs/>
          <w:sz w:val="24"/>
          <w:szCs w:val="24"/>
        </w:rPr>
        <w:t>do</w:t>
      </w:r>
      <w:r w:rsidR="347E3DF0" w:rsidRPr="008B18CE">
        <w:rPr>
          <w:rFonts w:ascii="Garamond" w:hAnsi="Garamond"/>
          <w:bCs/>
          <w:sz w:val="24"/>
          <w:szCs w:val="24"/>
        </w:rPr>
        <w:t>,</w:t>
      </w:r>
      <w:r w:rsidRPr="008B18CE">
        <w:rPr>
          <w:rFonts w:ascii="Garamond" w:hAnsi="Garamond"/>
          <w:bCs/>
          <w:sz w:val="24"/>
          <w:szCs w:val="24"/>
        </w:rPr>
        <w:t xml:space="preserve"> em condições normais</w:t>
      </w:r>
      <w:r w:rsidR="2AB06450" w:rsidRPr="008B18CE">
        <w:rPr>
          <w:rFonts w:ascii="Garamond" w:hAnsi="Garamond"/>
          <w:bCs/>
          <w:sz w:val="24"/>
          <w:szCs w:val="24"/>
        </w:rPr>
        <w:t>,</w:t>
      </w:r>
      <w:r w:rsidRPr="008B18CE">
        <w:rPr>
          <w:rFonts w:ascii="Garamond" w:hAnsi="Garamond"/>
          <w:bCs/>
          <w:sz w:val="24"/>
          <w:szCs w:val="24"/>
        </w:rPr>
        <w:t xml:space="preserve"> seja de 25 anos, deve ser garantido um período de suspensão de</w:t>
      </w:r>
      <w:r w:rsidR="35A9E89D" w:rsidRPr="008B18CE">
        <w:rPr>
          <w:rFonts w:ascii="Garamond" w:hAnsi="Garamond"/>
          <w:bCs/>
          <w:sz w:val="24"/>
          <w:szCs w:val="24"/>
        </w:rPr>
        <w:t>,</w:t>
      </w:r>
      <w:r w:rsidRPr="008B18CE">
        <w:rPr>
          <w:rFonts w:ascii="Garamond" w:hAnsi="Garamond"/>
          <w:bCs/>
          <w:sz w:val="24"/>
          <w:szCs w:val="24"/>
        </w:rPr>
        <w:t xml:space="preserve"> pelo menos</w:t>
      </w:r>
      <w:r w:rsidR="0183BF4B" w:rsidRPr="008B18CE">
        <w:rPr>
          <w:rFonts w:ascii="Garamond" w:hAnsi="Garamond"/>
          <w:bCs/>
          <w:sz w:val="24"/>
          <w:szCs w:val="24"/>
        </w:rPr>
        <w:t>,</w:t>
      </w:r>
      <w:r w:rsidRPr="008B18CE">
        <w:rPr>
          <w:rFonts w:ascii="Garamond" w:hAnsi="Garamond"/>
          <w:bCs/>
          <w:sz w:val="24"/>
          <w:szCs w:val="24"/>
        </w:rPr>
        <w:t xml:space="preserve"> </w:t>
      </w:r>
      <w:r w:rsidR="0087531F" w:rsidRPr="008B18CE">
        <w:rPr>
          <w:rFonts w:ascii="Garamond" w:hAnsi="Garamond"/>
          <w:bCs/>
          <w:sz w:val="24"/>
          <w:szCs w:val="24"/>
        </w:rPr>
        <w:t xml:space="preserve">8 </w:t>
      </w:r>
      <w:r w:rsidRPr="008B18CE">
        <w:rPr>
          <w:rFonts w:ascii="Garamond" w:hAnsi="Garamond"/>
          <w:bCs/>
          <w:sz w:val="24"/>
          <w:szCs w:val="24"/>
        </w:rPr>
        <w:t>anos.</w:t>
      </w:r>
    </w:p>
    <w:p w14:paraId="5C8A8CBA" w14:textId="3EEDAECB" w:rsidR="0041517E" w:rsidRPr="00223D86" w:rsidRDefault="0041517E" w:rsidP="00223D86">
      <w:pPr>
        <w:pStyle w:val="PargrafodaLista"/>
        <w:widowControl w:val="0"/>
        <w:numPr>
          <w:ilvl w:val="0"/>
          <w:numId w:val="53"/>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O praticante desportivo ou outra pessoa que pretenda prestar auxílio considerável pode fazê-lo junto da ADoP, mediante a celebração de um acordo de prestação de informação</w:t>
      </w:r>
      <w:r w:rsidR="00263CAE" w:rsidRPr="008B18CE">
        <w:rPr>
          <w:rFonts w:ascii="Garamond" w:hAnsi="Garamond"/>
          <w:bCs/>
          <w:sz w:val="24"/>
          <w:szCs w:val="24"/>
        </w:rPr>
        <w:t xml:space="preserve">, </w:t>
      </w:r>
      <w:r w:rsidR="00263CAE" w:rsidRPr="00223D86">
        <w:rPr>
          <w:rFonts w:ascii="Garamond" w:hAnsi="Garamond"/>
          <w:bCs/>
          <w:sz w:val="24"/>
          <w:szCs w:val="24"/>
        </w:rPr>
        <w:t xml:space="preserve">nos termos previstos no artigo </w:t>
      </w:r>
      <w:r w:rsidR="006E2F8A" w:rsidRPr="00223D86">
        <w:rPr>
          <w:rFonts w:ascii="Garamond" w:hAnsi="Garamond"/>
          <w:bCs/>
          <w:sz w:val="24"/>
          <w:szCs w:val="24"/>
        </w:rPr>
        <w:t>8</w:t>
      </w:r>
      <w:r w:rsidR="00F65329" w:rsidRPr="00223D86">
        <w:rPr>
          <w:rFonts w:ascii="Garamond" w:hAnsi="Garamond"/>
          <w:bCs/>
          <w:sz w:val="24"/>
          <w:szCs w:val="24"/>
        </w:rPr>
        <w:t>5</w:t>
      </w:r>
      <w:r w:rsidR="00263CAE" w:rsidRPr="00223D86">
        <w:rPr>
          <w:rFonts w:ascii="Garamond" w:hAnsi="Garamond"/>
          <w:bCs/>
          <w:sz w:val="24"/>
          <w:szCs w:val="24"/>
        </w:rPr>
        <w:t>.º</w:t>
      </w:r>
      <w:r w:rsidRPr="00223D86">
        <w:rPr>
          <w:rFonts w:ascii="Garamond" w:hAnsi="Garamond"/>
          <w:bCs/>
          <w:sz w:val="24"/>
          <w:szCs w:val="24"/>
        </w:rPr>
        <w:t>.</w:t>
      </w:r>
    </w:p>
    <w:p w14:paraId="4A45B63A" w14:textId="32DC6719" w:rsidR="0041517E" w:rsidRPr="008B18CE" w:rsidRDefault="0041517E" w:rsidP="00223D86">
      <w:pPr>
        <w:pStyle w:val="PargrafodaLista"/>
        <w:widowControl w:val="0"/>
        <w:numPr>
          <w:ilvl w:val="0"/>
          <w:numId w:val="53"/>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Se o praticante desportivo ou outra pessoa não prestar o auxílio considerável que fundamentou a suspensão do período de suspensão, a ADoP determina o restabelecimento do período de suspensão inicial, sendo esta decisão recorrível.</w:t>
      </w:r>
    </w:p>
    <w:p w14:paraId="6F6CB62B" w14:textId="008067D3" w:rsidR="0041517E" w:rsidRPr="008B18CE" w:rsidRDefault="0041517E" w:rsidP="00223D86">
      <w:pPr>
        <w:pStyle w:val="PargrafodaLista"/>
        <w:widowControl w:val="0"/>
        <w:numPr>
          <w:ilvl w:val="0"/>
          <w:numId w:val="53"/>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A requerimento da ADoP ou do praticante desportivo ou outra pessoa que </w:t>
      </w:r>
      <w:r w:rsidRPr="00223D86">
        <w:rPr>
          <w:rFonts w:ascii="Garamond" w:hAnsi="Garamond"/>
          <w:bCs/>
          <w:sz w:val="24"/>
          <w:szCs w:val="24"/>
        </w:rPr>
        <w:t>comet</w:t>
      </w:r>
      <w:r w:rsidR="00385D2A" w:rsidRPr="00223D86">
        <w:rPr>
          <w:rFonts w:ascii="Garamond" w:hAnsi="Garamond"/>
          <w:bCs/>
          <w:sz w:val="24"/>
          <w:szCs w:val="24"/>
        </w:rPr>
        <w:t>a</w:t>
      </w:r>
      <w:r w:rsidRPr="00223D86">
        <w:rPr>
          <w:rFonts w:ascii="Garamond" w:hAnsi="Garamond"/>
          <w:bCs/>
          <w:sz w:val="24"/>
          <w:szCs w:val="24"/>
        </w:rPr>
        <w:t xml:space="preserve">, ou </w:t>
      </w:r>
      <w:r w:rsidR="00385D2A" w:rsidRPr="00223D86">
        <w:rPr>
          <w:rFonts w:ascii="Garamond" w:hAnsi="Garamond"/>
          <w:bCs/>
          <w:sz w:val="24"/>
          <w:szCs w:val="24"/>
        </w:rPr>
        <w:t>seja</w:t>
      </w:r>
      <w:r w:rsidR="00385D2A" w:rsidRPr="008B18CE">
        <w:rPr>
          <w:rFonts w:ascii="Garamond" w:hAnsi="Garamond"/>
          <w:bCs/>
          <w:sz w:val="24"/>
          <w:szCs w:val="24"/>
        </w:rPr>
        <w:t xml:space="preserve"> </w:t>
      </w:r>
      <w:r w:rsidRPr="008B18CE">
        <w:rPr>
          <w:rFonts w:ascii="Garamond" w:hAnsi="Garamond"/>
          <w:bCs/>
          <w:sz w:val="24"/>
          <w:szCs w:val="24"/>
        </w:rPr>
        <w:t>acusada de cometer uma violação de norma antidopagem, a AMA pode, em qualquer fase do processo de gestão de resultados, incluindo após a emissão de uma decisão final de recurso, aceitar, em benef</w:t>
      </w:r>
      <w:r w:rsidR="7C0F5CB2" w:rsidRPr="008B18CE">
        <w:rPr>
          <w:rFonts w:ascii="Garamond" w:hAnsi="Garamond"/>
          <w:bCs/>
          <w:sz w:val="24"/>
          <w:szCs w:val="24"/>
        </w:rPr>
        <w:t>í</w:t>
      </w:r>
      <w:r w:rsidRPr="008B18CE">
        <w:rPr>
          <w:rFonts w:ascii="Garamond" w:hAnsi="Garamond"/>
          <w:bCs/>
          <w:sz w:val="24"/>
          <w:szCs w:val="24"/>
        </w:rPr>
        <w:t xml:space="preserve">cio do praticante desportivo ou outra pessoa, aquela que considerar ser uma suspensão adequada do período de suspensão </w:t>
      </w:r>
      <w:r w:rsidR="644B27FA" w:rsidRPr="008B18CE">
        <w:rPr>
          <w:rFonts w:ascii="Garamond" w:hAnsi="Garamond"/>
          <w:bCs/>
          <w:sz w:val="24"/>
          <w:szCs w:val="24"/>
        </w:rPr>
        <w:t xml:space="preserve">ou outras sanções </w:t>
      </w:r>
      <w:r w:rsidR="18795B33" w:rsidRPr="008B18CE">
        <w:rPr>
          <w:rFonts w:ascii="Garamond" w:hAnsi="Garamond"/>
          <w:bCs/>
          <w:sz w:val="24"/>
          <w:szCs w:val="24"/>
        </w:rPr>
        <w:t>aplicáveis</w:t>
      </w:r>
      <w:r w:rsidRPr="008B18CE">
        <w:rPr>
          <w:rFonts w:ascii="Garamond" w:hAnsi="Garamond"/>
          <w:bCs/>
          <w:sz w:val="24"/>
          <w:szCs w:val="24"/>
        </w:rPr>
        <w:t>.</w:t>
      </w:r>
    </w:p>
    <w:p w14:paraId="38958D6D" w14:textId="591BBB67" w:rsidR="0041517E" w:rsidRPr="008B18CE" w:rsidRDefault="0041517E" w:rsidP="00223D86">
      <w:pPr>
        <w:pStyle w:val="PargrafodaLista"/>
        <w:widowControl w:val="0"/>
        <w:numPr>
          <w:ilvl w:val="0"/>
          <w:numId w:val="53"/>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Em circunstâncias excecionais, no âmbito de um auxílio considerável, a AMA pode aceitar </w:t>
      </w:r>
      <w:r w:rsidR="694CD871" w:rsidRPr="008B18CE">
        <w:rPr>
          <w:rFonts w:ascii="Garamond" w:hAnsi="Garamond"/>
          <w:bCs/>
          <w:sz w:val="24"/>
          <w:szCs w:val="24"/>
        </w:rPr>
        <w:t>a suspensão</w:t>
      </w:r>
      <w:r w:rsidRPr="008B18CE">
        <w:rPr>
          <w:rFonts w:ascii="Garamond" w:hAnsi="Garamond"/>
          <w:bCs/>
          <w:sz w:val="24"/>
          <w:szCs w:val="24"/>
        </w:rPr>
        <w:t xml:space="preserve"> do período de suspensão e de outras </w:t>
      </w:r>
      <w:r w:rsidR="02427FC5" w:rsidRPr="008B18CE">
        <w:rPr>
          <w:rFonts w:ascii="Garamond" w:hAnsi="Garamond"/>
          <w:bCs/>
          <w:sz w:val="24"/>
          <w:szCs w:val="24"/>
        </w:rPr>
        <w:t xml:space="preserve">sanções </w:t>
      </w:r>
      <w:r w:rsidRPr="008B18CE">
        <w:rPr>
          <w:rFonts w:ascii="Garamond" w:hAnsi="Garamond"/>
          <w:bCs/>
          <w:sz w:val="24"/>
          <w:szCs w:val="24"/>
        </w:rPr>
        <w:t>superiores às previstas no presente artigo, assim como a inexistência de um período de suspensão ou a não devolução do prémio ou pagamento de multas ou custas, sendo aplicável o disposto no n</w:t>
      </w:r>
      <w:r w:rsidR="00DD01AC" w:rsidRPr="008B18CE">
        <w:rPr>
          <w:rFonts w:ascii="Garamond" w:hAnsi="Garamond"/>
          <w:bCs/>
          <w:sz w:val="24"/>
          <w:szCs w:val="24"/>
        </w:rPr>
        <w:t>.</w:t>
      </w:r>
      <w:r w:rsidRPr="008B18CE">
        <w:rPr>
          <w:rFonts w:ascii="Garamond" w:hAnsi="Garamond"/>
          <w:bCs/>
          <w:sz w:val="24"/>
          <w:szCs w:val="24"/>
        </w:rPr>
        <w:t xml:space="preserve">º </w:t>
      </w:r>
      <w:r w:rsidRPr="00223D86">
        <w:rPr>
          <w:rFonts w:ascii="Garamond" w:hAnsi="Garamond"/>
          <w:bCs/>
          <w:sz w:val="24"/>
          <w:szCs w:val="24"/>
        </w:rPr>
        <w:t>1</w:t>
      </w:r>
      <w:r w:rsidR="003E3195" w:rsidRPr="00223D86">
        <w:rPr>
          <w:rFonts w:ascii="Garamond" w:hAnsi="Garamond"/>
          <w:bCs/>
          <w:sz w:val="24"/>
          <w:szCs w:val="24"/>
        </w:rPr>
        <w:t>0</w:t>
      </w:r>
      <w:r w:rsidRPr="008B18CE">
        <w:rPr>
          <w:rFonts w:ascii="Garamond" w:hAnsi="Garamond"/>
          <w:bCs/>
          <w:sz w:val="24"/>
          <w:szCs w:val="24"/>
        </w:rPr>
        <w:t>.</w:t>
      </w:r>
    </w:p>
    <w:p w14:paraId="5C5F6789" w14:textId="63894CCB" w:rsidR="0041517E" w:rsidRPr="008B18CE" w:rsidRDefault="0041517E" w:rsidP="00223D86">
      <w:pPr>
        <w:pStyle w:val="PargrafodaLista"/>
        <w:widowControl w:val="0"/>
        <w:numPr>
          <w:ilvl w:val="0"/>
          <w:numId w:val="53"/>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lastRenderedPageBreak/>
        <w:t xml:space="preserve">As decisões da AMA </w:t>
      </w:r>
      <w:r w:rsidR="02A80507" w:rsidRPr="008B18CE">
        <w:rPr>
          <w:rFonts w:ascii="Garamond" w:hAnsi="Garamond"/>
          <w:bCs/>
          <w:sz w:val="24"/>
          <w:szCs w:val="24"/>
        </w:rPr>
        <w:t xml:space="preserve">a que se referem </w:t>
      </w:r>
      <w:r w:rsidRPr="008B18CE">
        <w:rPr>
          <w:rFonts w:ascii="Garamond" w:hAnsi="Garamond"/>
          <w:bCs/>
          <w:sz w:val="24"/>
          <w:szCs w:val="24"/>
        </w:rPr>
        <w:t xml:space="preserve">os n.ºs </w:t>
      </w:r>
      <w:r w:rsidR="006E2F8A" w:rsidRPr="008B18CE">
        <w:rPr>
          <w:rFonts w:ascii="Garamond" w:hAnsi="Garamond"/>
          <w:bCs/>
          <w:sz w:val="24"/>
          <w:szCs w:val="24"/>
        </w:rPr>
        <w:t xml:space="preserve">11 </w:t>
      </w:r>
      <w:r w:rsidRPr="008B18CE">
        <w:rPr>
          <w:rFonts w:ascii="Garamond" w:hAnsi="Garamond"/>
          <w:bCs/>
          <w:sz w:val="24"/>
          <w:szCs w:val="24"/>
        </w:rPr>
        <w:t>e 1</w:t>
      </w:r>
      <w:r w:rsidR="006E2F8A" w:rsidRPr="008B18CE">
        <w:rPr>
          <w:rFonts w:ascii="Garamond" w:hAnsi="Garamond"/>
          <w:bCs/>
          <w:sz w:val="24"/>
          <w:szCs w:val="24"/>
        </w:rPr>
        <w:t>2</w:t>
      </w:r>
      <w:r w:rsidRPr="008B18CE">
        <w:rPr>
          <w:rFonts w:ascii="Garamond" w:hAnsi="Garamond"/>
          <w:bCs/>
          <w:sz w:val="24"/>
          <w:szCs w:val="24"/>
        </w:rPr>
        <w:t xml:space="preserve"> são irrecorríveis.</w:t>
      </w:r>
    </w:p>
    <w:p w14:paraId="5313E3E9" w14:textId="22ED306E" w:rsidR="0041517E" w:rsidRPr="00223D86" w:rsidRDefault="0041517E" w:rsidP="00223D86">
      <w:pPr>
        <w:pStyle w:val="PargrafodaLista"/>
        <w:widowControl w:val="0"/>
        <w:numPr>
          <w:ilvl w:val="0"/>
          <w:numId w:val="53"/>
        </w:numPr>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 xml:space="preserve">Caso a ADoP determine a suspensão de parte de uma sanção, por motivo de auxílio considerável, deve notificar a sua decisão às organizações antidopagem com legitimidade para </w:t>
      </w:r>
      <w:r w:rsidR="28CE36E0" w:rsidRPr="00223D86">
        <w:rPr>
          <w:rFonts w:ascii="Garamond" w:hAnsi="Garamond"/>
          <w:bCs/>
          <w:sz w:val="24"/>
          <w:szCs w:val="24"/>
        </w:rPr>
        <w:t>interporem</w:t>
      </w:r>
      <w:r w:rsidRPr="00223D86">
        <w:rPr>
          <w:rFonts w:ascii="Garamond" w:hAnsi="Garamond"/>
          <w:bCs/>
          <w:sz w:val="24"/>
          <w:szCs w:val="24"/>
        </w:rPr>
        <w:t xml:space="preserve"> recurso.</w:t>
      </w:r>
    </w:p>
    <w:p w14:paraId="3D1B4620" w14:textId="27F00234" w:rsidR="0041517E" w:rsidRPr="008B18CE" w:rsidRDefault="0041517E" w:rsidP="00223D86">
      <w:pPr>
        <w:pStyle w:val="PargrafodaLista"/>
        <w:widowControl w:val="0"/>
        <w:numPr>
          <w:ilvl w:val="0"/>
          <w:numId w:val="53"/>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Caso o praticante desportivo ou outra pessoa admita voluntariamente </w:t>
      </w:r>
      <w:r w:rsidR="00EC2672" w:rsidRPr="008B18CE">
        <w:rPr>
          <w:rFonts w:ascii="Garamond" w:hAnsi="Garamond"/>
          <w:bCs/>
          <w:sz w:val="24"/>
          <w:szCs w:val="24"/>
        </w:rPr>
        <w:t xml:space="preserve">a </w:t>
      </w:r>
      <w:r w:rsidR="00EC2672" w:rsidRPr="00223D86">
        <w:rPr>
          <w:rFonts w:ascii="Garamond" w:hAnsi="Garamond"/>
          <w:bCs/>
          <w:sz w:val="24"/>
          <w:szCs w:val="24"/>
        </w:rPr>
        <w:t xml:space="preserve">violação de </w:t>
      </w:r>
      <w:r w:rsidR="009C4C33" w:rsidRPr="00223D86">
        <w:rPr>
          <w:rFonts w:ascii="Garamond" w:hAnsi="Garamond"/>
          <w:bCs/>
          <w:sz w:val="24"/>
          <w:szCs w:val="24"/>
        </w:rPr>
        <w:t>uma</w:t>
      </w:r>
      <w:r w:rsidR="009C4C33" w:rsidRPr="008B18CE">
        <w:rPr>
          <w:rFonts w:ascii="Garamond" w:hAnsi="Garamond"/>
          <w:bCs/>
          <w:sz w:val="24"/>
          <w:szCs w:val="24"/>
        </w:rPr>
        <w:t xml:space="preserve"> </w:t>
      </w:r>
      <w:r w:rsidRPr="008B18CE">
        <w:rPr>
          <w:rFonts w:ascii="Garamond" w:hAnsi="Garamond"/>
          <w:bCs/>
          <w:sz w:val="24"/>
          <w:szCs w:val="24"/>
        </w:rPr>
        <w:t xml:space="preserve">norma antidopagem </w:t>
      </w:r>
      <w:r w:rsidR="00EC2672" w:rsidRPr="00223D86">
        <w:rPr>
          <w:rFonts w:ascii="Garamond" w:hAnsi="Garamond"/>
          <w:bCs/>
          <w:sz w:val="24"/>
          <w:szCs w:val="24"/>
        </w:rPr>
        <w:t>previamente à notificação</w:t>
      </w:r>
      <w:r w:rsidR="00EC2672" w:rsidRPr="008B18CE">
        <w:rPr>
          <w:rFonts w:ascii="Garamond" w:hAnsi="Garamond"/>
          <w:bCs/>
          <w:sz w:val="24"/>
          <w:szCs w:val="24"/>
        </w:rPr>
        <w:t xml:space="preserve"> </w:t>
      </w:r>
      <w:r w:rsidRPr="008B18CE">
        <w:rPr>
          <w:rFonts w:ascii="Garamond" w:hAnsi="Garamond"/>
          <w:bCs/>
          <w:sz w:val="24"/>
          <w:szCs w:val="24"/>
        </w:rPr>
        <w:t xml:space="preserve">da recolha de uma amostra que </w:t>
      </w:r>
      <w:r w:rsidR="00363778" w:rsidRPr="00223D86">
        <w:rPr>
          <w:rFonts w:ascii="Garamond" w:hAnsi="Garamond"/>
          <w:bCs/>
          <w:sz w:val="24"/>
          <w:szCs w:val="24"/>
        </w:rPr>
        <w:t>possa</w:t>
      </w:r>
      <w:r w:rsidR="00363778" w:rsidRPr="008B18CE">
        <w:rPr>
          <w:rFonts w:ascii="Garamond" w:hAnsi="Garamond"/>
          <w:bCs/>
          <w:sz w:val="24"/>
          <w:szCs w:val="24"/>
        </w:rPr>
        <w:t xml:space="preserve"> </w:t>
      </w:r>
      <w:r w:rsidRPr="008B18CE">
        <w:rPr>
          <w:rFonts w:ascii="Garamond" w:hAnsi="Garamond"/>
          <w:bCs/>
          <w:sz w:val="24"/>
          <w:szCs w:val="24"/>
        </w:rPr>
        <w:t xml:space="preserve">revelar </w:t>
      </w:r>
      <w:r w:rsidR="28D05E64" w:rsidRPr="008B18CE">
        <w:rPr>
          <w:rFonts w:ascii="Garamond" w:hAnsi="Garamond"/>
          <w:bCs/>
          <w:sz w:val="24"/>
          <w:szCs w:val="24"/>
        </w:rPr>
        <w:t>essa</w:t>
      </w:r>
      <w:r w:rsidRPr="008B18CE">
        <w:rPr>
          <w:rFonts w:ascii="Garamond" w:hAnsi="Garamond"/>
          <w:bCs/>
          <w:sz w:val="24"/>
          <w:szCs w:val="24"/>
        </w:rPr>
        <w:t xml:space="preserve"> violação ou, caso </w:t>
      </w:r>
      <w:r w:rsidR="72C6AFA4" w:rsidRPr="008B18CE">
        <w:rPr>
          <w:rFonts w:ascii="Garamond" w:hAnsi="Garamond"/>
          <w:bCs/>
          <w:sz w:val="24"/>
          <w:szCs w:val="24"/>
        </w:rPr>
        <w:t>s</w:t>
      </w:r>
      <w:r w:rsidRPr="008B18CE">
        <w:rPr>
          <w:rFonts w:ascii="Garamond" w:hAnsi="Garamond"/>
          <w:bCs/>
          <w:sz w:val="24"/>
          <w:szCs w:val="24"/>
        </w:rPr>
        <w:t>e</w:t>
      </w:r>
      <w:r w:rsidR="6A6B9336" w:rsidRPr="008B18CE">
        <w:rPr>
          <w:rFonts w:ascii="Garamond" w:hAnsi="Garamond"/>
          <w:bCs/>
          <w:sz w:val="24"/>
          <w:szCs w:val="24"/>
        </w:rPr>
        <w:t xml:space="preserve"> trate d</w:t>
      </w:r>
      <w:r w:rsidR="00BD3C91" w:rsidRPr="008B18CE">
        <w:rPr>
          <w:rFonts w:ascii="Garamond" w:hAnsi="Garamond"/>
          <w:bCs/>
          <w:sz w:val="24"/>
          <w:szCs w:val="24"/>
        </w:rPr>
        <w:t>a</w:t>
      </w:r>
      <w:r w:rsidRPr="008B18CE">
        <w:rPr>
          <w:rFonts w:ascii="Garamond" w:hAnsi="Garamond"/>
          <w:bCs/>
          <w:sz w:val="24"/>
          <w:szCs w:val="24"/>
        </w:rPr>
        <w:t xml:space="preserve"> violação de uma norma antidopagem diversa da prevista na al</w:t>
      </w:r>
      <w:r w:rsidR="4DD03EDE" w:rsidRPr="008B18CE">
        <w:rPr>
          <w:rFonts w:ascii="Garamond" w:hAnsi="Garamond"/>
          <w:bCs/>
          <w:sz w:val="24"/>
          <w:szCs w:val="24"/>
        </w:rPr>
        <w:t>ínea</w:t>
      </w:r>
      <w:r w:rsidRPr="008B18CE">
        <w:rPr>
          <w:rFonts w:ascii="Garamond" w:hAnsi="Garamond"/>
          <w:bCs/>
          <w:sz w:val="24"/>
          <w:szCs w:val="24"/>
        </w:rPr>
        <w:t xml:space="preserve"> </w:t>
      </w:r>
      <w:r w:rsidRPr="008B18CE">
        <w:rPr>
          <w:rFonts w:ascii="Garamond" w:hAnsi="Garamond"/>
          <w:bCs/>
          <w:i/>
          <w:sz w:val="24"/>
          <w:szCs w:val="24"/>
        </w:rPr>
        <w:t>a</w:t>
      </w:r>
      <w:r w:rsidRPr="008B18CE">
        <w:rPr>
          <w:rFonts w:ascii="Garamond" w:hAnsi="Garamond"/>
          <w:bCs/>
          <w:sz w:val="24"/>
          <w:szCs w:val="24"/>
        </w:rPr>
        <w:t xml:space="preserve">) do n.º 2 do artigo </w:t>
      </w:r>
      <w:r w:rsidR="006E2F8A" w:rsidRPr="008B18CE">
        <w:rPr>
          <w:rFonts w:ascii="Garamond" w:hAnsi="Garamond"/>
          <w:bCs/>
          <w:sz w:val="24"/>
          <w:szCs w:val="24"/>
        </w:rPr>
        <w:t>5</w:t>
      </w:r>
      <w:r w:rsidR="0027017E" w:rsidRPr="008B18CE">
        <w:rPr>
          <w:rFonts w:ascii="Garamond" w:hAnsi="Garamond"/>
          <w:bCs/>
          <w:sz w:val="24"/>
          <w:szCs w:val="24"/>
        </w:rPr>
        <w:t>.</w:t>
      </w:r>
      <w:r w:rsidRPr="008B18CE">
        <w:rPr>
          <w:rFonts w:ascii="Garamond" w:hAnsi="Garamond"/>
          <w:bCs/>
          <w:sz w:val="24"/>
          <w:szCs w:val="24"/>
        </w:rPr>
        <w:t xml:space="preserve">º, antes de </w:t>
      </w:r>
      <w:r w:rsidR="00466ADA" w:rsidRPr="00223D86">
        <w:rPr>
          <w:rFonts w:ascii="Garamond" w:hAnsi="Garamond"/>
          <w:bCs/>
          <w:sz w:val="24"/>
          <w:szCs w:val="24"/>
        </w:rPr>
        <w:t>receber</w:t>
      </w:r>
      <w:r w:rsidR="00466ADA" w:rsidRPr="008B18CE">
        <w:rPr>
          <w:rFonts w:ascii="Garamond" w:hAnsi="Garamond"/>
          <w:bCs/>
          <w:sz w:val="24"/>
          <w:szCs w:val="24"/>
        </w:rPr>
        <w:t xml:space="preserve"> </w:t>
      </w:r>
      <w:r w:rsidRPr="008B18CE">
        <w:rPr>
          <w:rFonts w:ascii="Garamond" w:hAnsi="Garamond"/>
          <w:bCs/>
          <w:sz w:val="24"/>
          <w:szCs w:val="24"/>
        </w:rPr>
        <w:t xml:space="preserve">a primeira notificação da violação, e no momento da confissão, essa for a única prova da existência </w:t>
      </w:r>
      <w:r w:rsidR="253A6F12" w:rsidRPr="008B18CE">
        <w:rPr>
          <w:rFonts w:ascii="Garamond" w:hAnsi="Garamond"/>
          <w:bCs/>
          <w:sz w:val="24"/>
          <w:szCs w:val="24"/>
        </w:rPr>
        <w:t>daquela</w:t>
      </w:r>
      <w:r w:rsidRPr="008B18CE">
        <w:rPr>
          <w:rFonts w:ascii="Garamond" w:hAnsi="Garamond"/>
          <w:bCs/>
          <w:sz w:val="24"/>
          <w:szCs w:val="24"/>
        </w:rPr>
        <w:t>, o período de suspensão pode ser reduzido até um limite máximo de metade do período de suspensão aplicável.</w:t>
      </w:r>
    </w:p>
    <w:p w14:paraId="5A5E035A" w14:textId="26B7F8CA" w:rsidR="0041517E" w:rsidRPr="008B18CE" w:rsidRDefault="0041517E" w:rsidP="00223D86">
      <w:pPr>
        <w:pStyle w:val="PargrafodaLista"/>
        <w:widowControl w:val="0"/>
        <w:numPr>
          <w:ilvl w:val="0"/>
          <w:numId w:val="53"/>
        </w:numPr>
        <w:spacing w:after="120" w:line="360" w:lineRule="auto"/>
        <w:ind w:left="426" w:right="-7" w:hanging="426"/>
        <w:contextualSpacing w:val="0"/>
        <w:jc w:val="both"/>
        <w:rPr>
          <w:rFonts w:ascii="Garamond" w:hAnsi="Garamond"/>
          <w:bCs/>
          <w:sz w:val="24"/>
          <w:szCs w:val="24"/>
        </w:rPr>
      </w:pPr>
      <w:bookmarkStart w:id="150" w:name="_Hlk69236530"/>
      <w:r w:rsidRPr="008B18CE">
        <w:rPr>
          <w:rFonts w:ascii="Garamond" w:hAnsi="Garamond"/>
          <w:bCs/>
          <w:sz w:val="24"/>
          <w:szCs w:val="24"/>
        </w:rPr>
        <w:t>O praticante desportivo ou outra pessoa que após</w:t>
      </w:r>
      <w:r w:rsidR="00EB5197" w:rsidRPr="008B18CE">
        <w:rPr>
          <w:rFonts w:ascii="Garamond" w:hAnsi="Garamond"/>
          <w:bCs/>
          <w:sz w:val="24"/>
          <w:szCs w:val="24"/>
        </w:rPr>
        <w:t xml:space="preserve"> </w:t>
      </w:r>
      <w:r w:rsidR="00EB5197" w:rsidRPr="00223D86">
        <w:rPr>
          <w:rFonts w:ascii="Garamond" w:hAnsi="Garamond"/>
          <w:bCs/>
          <w:sz w:val="24"/>
          <w:szCs w:val="24"/>
        </w:rPr>
        <w:t>a</w:t>
      </w:r>
      <w:r w:rsidRPr="00223D86">
        <w:rPr>
          <w:rFonts w:ascii="Garamond" w:hAnsi="Garamond"/>
          <w:bCs/>
          <w:sz w:val="24"/>
          <w:szCs w:val="24"/>
        </w:rPr>
        <w:t xml:space="preserve"> </w:t>
      </w:r>
      <w:r w:rsidR="00EB5197" w:rsidRPr="00223D86">
        <w:rPr>
          <w:rFonts w:ascii="Garamond" w:hAnsi="Garamond"/>
          <w:bCs/>
          <w:sz w:val="24"/>
          <w:szCs w:val="24"/>
        </w:rPr>
        <w:t xml:space="preserve">notificação </w:t>
      </w:r>
      <w:r w:rsidRPr="008B18CE">
        <w:rPr>
          <w:rFonts w:ascii="Garamond" w:hAnsi="Garamond"/>
          <w:bCs/>
          <w:sz w:val="24"/>
          <w:szCs w:val="24"/>
        </w:rPr>
        <w:t xml:space="preserve">pela ADoP de uma potencial violação de norma antidopagem, relativamente à qual deva ser aplicado um período de suspensão de </w:t>
      </w:r>
      <w:r w:rsidR="00D62B08" w:rsidRPr="00223D86">
        <w:rPr>
          <w:rFonts w:ascii="Garamond" w:hAnsi="Garamond"/>
          <w:bCs/>
          <w:sz w:val="24"/>
          <w:szCs w:val="24"/>
        </w:rPr>
        <w:t>quatro</w:t>
      </w:r>
      <w:r w:rsidRPr="008B18CE">
        <w:rPr>
          <w:rFonts w:ascii="Garamond" w:hAnsi="Garamond"/>
          <w:bCs/>
          <w:sz w:val="24"/>
          <w:szCs w:val="24"/>
        </w:rPr>
        <w:t xml:space="preserve"> ou mais anos, </w:t>
      </w:r>
      <w:r w:rsidRPr="00223D86">
        <w:rPr>
          <w:rFonts w:ascii="Garamond" w:hAnsi="Garamond"/>
          <w:bCs/>
          <w:sz w:val="24"/>
          <w:szCs w:val="24"/>
        </w:rPr>
        <w:t>admita</w:t>
      </w:r>
      <w:r w:rsidRPr="008B18CE">
        <w:rPr>
          <w:rFonts w:ascii="Garamond" w:hAnsi="Garamond"/>
          <w:bCs/>
          <w:sz w:val="24"/>
          <w:szCs w:val="24"/>
        </w:rPr>
        <w:t xml:space="preserve"> a violação e </w:t>
      </w:r>
      <w:r w:rsidRPr="00223D86">
        <w:rPr>
          <w:rFonts w:ascii="Garamond" w:hAnsi="Garamond"/>
          <w:bCs/>
          <w:sz w:val="24"/>
          <w:szCs w:val="24"/>
        </w:rPr>
        <w:t>aceite</w:t>
      </w:r>
      <w:r w:rsidRPr="008B18CE">
        <w:rPr>
          <w:rFonts w:ascii="Garamond" w:hAnsi="Garamond"/>
          <w:bCs/>
          <w:sz w:val="24"/>
          <w:szCs w:val="24"/>
        </w:rPr>
        <w:t xml:space="preserve"> o período de suspensão, no prazo máximo de 20 dias após a notificação d</w:t>
      </w:r>
      <w:r w:rsidR="001B3285" w:rsidRPr="008B18CE">
        <w:rPr>
          <w:rFonts w:ascii="Garamond" w:hAnsi="Garamond"/>
          <w:bCs/>
          <w:sz w:val="24"/>
          <w:szCs w:val="24"/>
        </w:rPr>
        <w:t>a</w:t>
      </w:r>
      <w:r w:rsidRPr="008B18CE">
        <w:rPr>
          <w:rFonts w:ascii="Garamond" w:hAnsi="Garamond"/>
          <w:bCs/>
          <w:sz w:val="24"/>
          <w:szCs w:val="24"/>
        </w:rPr>
        <w:t xml:space="preserve"> violação da norma antidopagem, </w:t>
      </w:r>
      <w:r w:rsidRPr="00223D86">
        <w:rPr>
          <w:rFonts w:ascii="Garamond" w:hAnsi="Garamond"/>
          <w:bCs/>
          <w:sz w:val="24"/>
          <w:szCs w:val="24"/>
        </w:rPr>
        <w:t>pode</w:t>
      </w:r>
      <w:r w:rsidRPr="008B18CE">
        <w:rPr>
          <w:rFonts w:ascii="Garamond" w:hAnsi="Garamond"/>
          <w:bCs/>
          <w:sz w:val="24"/>
          <w:szCs w:val="24"/>
        </w:rPr>
        <w:t xml:space="preserve"> beneficiar de uma redução de </w:t>
      </w:r>
      <w:r w:rsidR="0027017E" w:rsidRPr="008B18CE">
        <w:rPr>
          <w:rFonts w:ascii="Garamond" w:hAnsi="Garamond"/>
          <w:bCs/>
          <w:sz w:val="24"/>
          <w:szCs w:val="24"/>
        </w:rPr>
        <w:t>1</w:t>
      </w:r>
      <w:r w:rsidRPr="008B18CE">
        <w:rPr>
          <w:rFonts w:ascii="Garamond" w:hAnsi="Garamond"/>
          <w:bCs/>
          <w:sz w:val="24"/>
          <w:szCs w:val="24"/>
        </w:rPr>
        <w:t xml:space="preserve"> ano no período de suspensão, não sendo admitida ulterior redução do período de suspensão, nos termos previstos em qualquer outro artigo.</w:t>
      </w:r>
    </w:p>
    <w:p w14:paraId="63B389B5" w14:textId="4606C48F" w:rsidR="0041517E" w:rsidRPr="008B18CE" w:rsidRDefault="0041517E" w:rsidP="00223D86">
      <w:pPr>
        <w:pStyle w:val="PargrafodaLista"/>
        <w:widowControl w:val="0"/>
        <w:numPr>
          <w:ilvl w:val="0"/>
          <w:numId w:val="53"/>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Caso um praticante desportivo ou outra pessoa demonstre</w:t>
      </w:r>
      <w:r w:rsidR="7B5D971D" w:rsidRPr="008B18CE">
        <w:rPr>
          <w:rFonts w:ascii="Garamond" w:hAnsi="Garamond"/>
          <w:bCs/>
          <w:sz w:val="24"/>
          <w:szCs w:val="24"/>
        </w:rPr>
        <w:t>m</w:t>
      </w:r>
      <w:r w:rsidRPr="008B18CE">
        <w:rPr>
          <w:rFonts w:ascii="Garamond" w:hAnsi="Garamond"/>
          <w:bCs/>
          <w:sz w:val="24"/>
          <w:szCs w:val="24"/>
        </w:rPr>
        <w:t xml:space="preserve"> o direito à redução da sanção ao abrigo de mais do que uma das situações previstas nos n.ºs </w:t>
      </w:r>
      <w:r w:rsidR="00204789" w:rsidRPr="008B18CE">
        <w:rPr>
          <w:rFonts w:ascii="Garamond" w:hAnsi="Garamond"/>
          <w:bCs/>
          <w:sz w:val="24"/>
          <w:szCs w:val="24"/>
        </w:rPr>
        <w:t>2</w:t>
      </w:r>
      <w:r w:rsidRPr="008B18CE">
        <w:rPr>
          <w:rFonts w:ascii="Garamond" w:hAnsi="Garamond"/>
          <w:bCs/>
          <w:sz w:val="24"/>
          <w:szCs w:val="24"/>
        </w:rPr>
        <w:t xml:space="preserve"> a 1</w:t>
      </w:r>
      <w:r w:rsidR="00204789" w:rsidRPr="008B18CE">
        <w:rPr>
          <w:rFonts w:ascii="Garamond" w:hAnsi="Garamond"/>
          <w:bCs/>
          <w:sz w:val="24"/>
          <w:szCs w:val="24"/>
        </w:rPr>
        <w:t>4</w:t>
      </w:r>
      <w:r w:rsidRPr="008B18CE">
        <w:rPr>
          <w:rFonts w:ascii="Garamond" w:hAnsi="Garamond"/>
          <w:bCs/>
          <w:sz w:val="24"/>
          <w:szCs w:val="24"/>
        </w:rPr>
        <w:t xml:space="preserve">, previamente à aplicação de qualquer redução ou suspensão ao abrigo dos n.ºs </w:t>
      </w:r>
      <w:r w:rsidR="00204789" w:rsidRPr="00223D86">
        <w:rPr>
          <w:rFonts w:ascii="Garamond" w:hAnsi="Garamond"/>
          <w:bCs/>
          <w:sz w:val="24"/>
          <w:szCs w:val="24"/>
        </w:rPr>
        <w:t>6</w:t>
      </w:r>
      <w:r w:rsidRPr="00223D86">
        <w:rPr>
          <w:rFonts w:ascii="Garamond" w:hAnsi="Garamond"/>
          <w:bCs/>
          <w:sz w:val="24"/>
          <w:szCs w:val="24"/>
        </w:rPr>
        <w:t xml:space="preserve"> a 1</w:t>
      </w:r>
      <w:r w:rsidR="00204789" w:rsidRPr="00223D86">
        <w:rPr>
          <w:rFonts w:ascii="Garamond" w:hAnsi="Garamond"/>
          <w:bCs/>
          <w:sz w:val="24"/>
          <w:szCs w:val="24"/>
        </w:rPr>
        <w:t>4</w:t>
      </w:r>
      <w:r w:rsidRPr="00223D86">
        <w:rPr>
          <w:rFonts w:ascii="Garamond" w:hAnsi="Garamond"/>
          <w:bCs/>
          <w:sz w:val="24"/>
          <w:szCs w:val="24"/>
        </w:rPr>
        <w:t>,</w:t>
      </w:r>
      <w:r w:rsidRPr="008B18CE">
        <w:rPr>
          <w:rFonts w:ascii="Garamond" w:hAnsi="Garamond"/>
          <w:bCs/>
          <w:sz w:val="24"/>
          <w:szCs w:val="24"/>
        </w:rPr>
        <w:t xml:space="preserve"> o período de suspensão é determinado nos termos dos n.ºs </w:t>
      </w:r>
      <w:r w:rsidR="00204789" w:rsidRPr="00223D86">
        <w:rPr>
          <w:rFonts w:ascii="Garamond" w:hAnsi="Garamond"/>
          <w:bCs/>
          <w:sz w:val="24"/>
          <w:szCs w:val="24"/>
        </w:rPr>
        <w:t>2</w:t>
      </w:r>
      <w:r w:rsidRPr="00223D86">
        <w:rPr>
          <w:rFonts w:ascii="Garamond" w:hAnsi="Garamond"/>
          <w:bCs/>
          <w:sz w:val="24"/>
          <w:szCs w:val="24"/>
        </w:rPr>
        <w:t xml:space="preserve"> a </w:t>
      </w:r>
      <w:r w:rsidR="00204789" w:rsidRPr="00223D86">
        <w:rPr>
          <w:rFonts w:ascii="Garamond" w:hAnsi="Garamond"/>
          <w:bCs/>
          <w:sz w:val="24"/>
          <w:szCs w:val="24"/>
        </w:rPr>
        <w:t>5</w:t>
      </w:r>
      <w:r w:rsidRPr="008B18CE">
        <w:rPr>
          <w:rFonts w:ascii="Garamond" w:hAnsi="Garamond"/>
          <w:bCs/>
          <w:sz w:val="24"/>
          <w:szCs w:val="24"/>
        </w:rPr>
        <w:t xml:space="preserve"> e dos artigos </w:t>
      </w:r>
      <w:r w:rsidR="00204789" w:rsidRPr="00223D86">
        <w:rPr>
          <w:rFonts w:ascii="Garamond" w:hAnsi="Garamond"/>
          <w:bCs/>
          <w:sz w:val="24"/>
          <w:szCs w:val="24"/>
        </w:rPr>
        <w:t>7</w:t>
      </w:r>
      <w:r w:rsidR="003E3195" w:rsidRPr="00223D86">
        <w:rPr>
          <w:rFonts w:ascii="Garamond" w:hAnsi="Garamond"/>
          <w:bCs/>
          <w:sz w:val="24"/>
          <w:szCs w:val="24"/>
        </w:rPr>
        <w:t>7</w:t>
      </w:r>
      <w:r w:rsidRPr="00223D86">
        <w:rPr>
          <w:rFonts w:ascii="Garamond" w:hAnsi="Garamond"/>
          <w:bCs/>
          <w:sz w:val="24"/>
          <w:szCs w:val="24"/>
        </w:rPr>
        <w:t xml:space="preserve">.º a </w:t>
      </w:r>
      <w:r w:rsidR="00204789" w:rsidRPr="00223D86">
        <w:rPr>
          <w:rFonts w:ascii="Garamond" w:hAnsi="Garamond"/>
          <w:bCs/>
          <w:sz w:val="24"/>
          <w:szCs w:val="24"/>
        </w:rPr>
        <w:t>8</w:t>
      </w:r>
      <w:r w:rsidR="003E3195" w:rsidRPr="00223D86">
        <w:rPr>
          <w:rFonts w:ascii="Garamond" w:hAnsi="Garamond"/>
          <w:bCs/>
          <w:sz w:val="24"/>
          <w:szCs w:val="24"/>
        </w:rPr>
        <w:t>0</w:t>
      </w:r>
      <w:r w:rsidRPr="008B18CE">
        <w:rPr>
          <w:rFonts w:ascii="Garamond" w:hAnsi="Garamond"/>
          <w:bCs/>
          <w:sz w:val="24"/>
          <w:szCs w:val="24"/>
        </w:rPr>
        <w:t>. º.</w:t>
      </w:r>
    </w:p>
    <w:p w14:paraId="79B6C1D0" w14:textId="42EAA907" w:rsidR="0041517E" w:rsidRPr="008B18CE" w:rsidRDefault="0041517E" w:rsidP="00223D86">
      <w:pPr>
        <w:pStyle w:val="PargrafodaLista"/>
        <w:widowControl w:val="0"/>
        <w:numPr>
          <w:ilvl w:val="0"/>
          <w:numId w:val="53"/>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Se o praticante desportivo ou outra pessoa demonstrar que reúne condições para beneficiar de uma redução ou de uma suspensão de um período de suspensão ao abrigo dos n.ºs </w:t>
      </w:r>
      <w:r w:rsidR="00204789" w:rsidRPr="00223D86">
        <w:rPr>
          <w:rFonts w:ascii="Garamond" w:hAnsi="Garamond"/>
          <w:bCs/>
          <w:sz w:val="24"/>
          <w:szCs w:val="24"/>
        </w:rPr>
        <w:t>6</w:t>
      </w:r>
      <w:r w:rsidRPr="00223D86">
        <w:rPr>
          <w:rFonts w:ascii="Garamond" w:hAnsi="Garamond"/>
          <w:bCs/>
          <w:sz w:val="24"/>
          <w:szCs w:val="24"/>
        </w:rPr>
        <w:t xml:space="preserve"> a 1</w:t>
      </w:r>
      <w:r w:rsidR="00204789" w:rsidRPr="00223D86">
        <w:rPr>
          <w:rFonts w:ascii="Garamond" w:hAnsi="Garamond"/>
          <w:bCs/>
          <w:sz w:val="24"/>
          <w:szCs w:val="24"/>
        </w:rPr>
        <w:t>4</w:t>
      </w:r>
      <w:r w:rsidRPr="008B18CE">
        <w:rPr>
          <w:rFonts w:ascii="Garamond" w:hAnsi="Garamond"/>
          <w:bCs/>
          <w:sz w:val="24"/>
          <w:szCs w:val="24"/>
        </w:rPr>
        <w:t xml:space="preserve">, </w:t>
      </w:r>
      <w:r w:rsidR="0AB4EAE4" w:rsidRPr="008B18CE">
        <w:rPr>
          <w:rFonts w:ascii="Garamond" w:hAnsi="Garamond"/>
          <w:bCs/>
          <w:sz w:val="24"/>
          <w:szCs w:val="24"/>
        </w:rPr>
        <w:t>este</w:t>
      </w:r>
      <w:r w:rsidRPr="008B18CE">
        <w:rPr>
          <w:rFonts w:ascii="Garamond" w:hAnsi="Garamond"/>
          <w:bCs/>
          <w:sz w:val="24"/>
          <w:szCs w:val="24"/>
        </w:rPr>
        <w:t xml:space="preserve"> pode ser reduzido ou suspenso até ao limite de um quarto do período de suspensão aplicável.</w:t>
      </w:r>
      <w:bookmarkStart w:id="151" w:name="_Hlk69236557"/>
      <w:bookmarkEnd w:id="150"/>
    </w:p>
    <w:p w14:paraId="014F57D1" w14:textId="68142929" w:rsidR="0083464D" w:rsidRPr="00223D86" w:rsidRDefault="0083464D" w:rsidP="00223D86">
      <w:pPr>
        <w:pStyle w:val="PargrafodaLista"/>
        <w:widowControl w:val="0"/>
        <w:numPr>
          <w:ilvl w:val="0"/>
          <w:numId w:val="53"/>
        </w:numPr>
        <w:spacing w:after="120" w:line="360" w:lineRule="auto"/>
        <w:ind w:left="426" w:right="-7" w:hanging="426"/>
        <w:contextualSpacing w:val="0"/>
        <w:jc w:val="both"/>
        <w:rPr>
          <w:rFonts w:ascii="Garamond" w:hAnsi="Garamond" w:cs="Times New Roman"/>
          <w:bCs/>
          <w:sz w:val="24"/>
          <w:szCs w:val="24"/>
        </w:rPr>
      </w:pPr>
      <w:r w:rsidRPr="00223D86">
        <w:rPr>
          <w:rFonts w:ascii="Garamond" w:hAnsi="Garamond" w:cs="Times New Roman"/>
          <w:bCs/>
          <w:sz w:val="24"/>
          <w:szCs w:val="24"/>
        </w:rPr>
        <w:lastRenderedPageBreak/>
        <w:t xml:space="preserve">Para efeitos da presente lei, entende-se por auxílio considerável, a revelação completa, através de declaração escrita e assinada, de toda a informação relevante conhecida relativamente a violações de normas antidopagem ou outros procedimentos, bem como a cooperação total com a investigação e nas decisões que forem tomadas em qualquer caso relacionado com essa investigação, designadamente depor em audiência, se </w:t>
      </w:r>
      <w:r w:rsidRPr="00223D86">
        <w:rPr>
          <w:rFonts w:ascii="Garamond" w:hAnsi="Garamond"/>
          <w:bCs/>
          <w:sz w:val="24"/>
          <w:szCs w:val="24"/>
        </w:rPr>
        <w:t>solicitado</w:t>
      </w:r>
      <w:r w:rsidRPr="00223D86">
        <w:rPr>
          <w:rFonts w:ascii="Garamond" w:hAnsi="Garamond" w:cs="Times New Roman"/>
          <w:bCs/>
          <w:sz w:val="24"/>
          <w:szCs w:val="24"/>
        </w:rPr>
        <w:t xml:space="preserve"> por uma Organização Antidopagem ou painel de audiência, devendo a informação fornecida ser credível e compreender uma parte importante de qualquer caso iniciado ou, se nenhum caso for iniciado, fornecer uma base suficiente para esse efeito.</w:t>
      </w:r>
    </w:p>
    <w:bookmarkEnd w:id="151"/>
    <w:p w14:paraId="7873F819" w14:textId="61F341E1" w:rsidR="0041123E" w:rsidRPr="00223D86" w:rsidRDefault="0041123E">
      <w:pPr>
        <w:widowControl w:val="0"/>
        <w:spacing w:after="120" w:line="360" w:lineRule="auto"/>
        <w:ind w:left="567" w:right="560"/>
        <w:jc w:val="center"/>
        <w:rPr>
          <w:rFonts w:ascii="Garamond" w:hAnsi="Garamond"/>
          <w:bCs/>
        </w:rPr>
      </w:pPr>
      <w:r w:rsidRPr="008B18CE">
        <w:rPr>
          <w:rFonts w:ascii="Garamond" w:hAnsi="Garamond"/>
          <w:bCs/>
        </w:rPr>
        <w:t>Artigo</w:t>
      </w:r>
      <w:r w:rsidRPr="00223D86">
        <w:rPr>
          <w:rFonts w:ascii="Garamond" w:hAnsi="Garamond"/>
          <w:bCs/>
        </w:rPr>
        <w:t xml:space="preserve"> </w:t>
      </w:r>
      <w:r w:rsidR="009F1C96" w:rsidRPr="00223D86">
        <w:rPr>
          <w:rFonts w:ascii="Garamond" w:hAnsi="Garamond"/>
          <w:bCs/>
        </w:rPr>
        <w:t>8</w:t>
      </w:r>
      <w:r w:rsidR="003E3195" w:rsidRPr="00223D86">
        <w:rPr>
          <w:rFonts w:ascii="Garamond" w:hAnsi="Garamond"/>
          <w:bCs/>
        </w:rPr>
        <w:t>4</w:t>
      </w:r>
      <w:r w:rsidRPr="00223D86">
        <w:rPr>
          <w:rFonts w:ascii="Garamond" w:hAnsi="Garamond"/>
          <w:bCs/>
        </w:rPr>
        <w:t>.º</w:t>
      </w:r>
    </w:p>
    <w:p w14:paraId="58FC8306" w14:textId="46614186" w:rsidR="00D51A75" w:rsidRPr="00223D86" w:rsidRDefault="00D51A75">
      <w:pPr>
        <w:widowControl w:val="0"/>
        <w:spacing w:after="120" w:line="360" w:lineRule="auto"/>
        <w:ind w:left="567" w:right="560"/>
        <w:jc w:val="center"/>
        <w:rPr>
          <w:rFonts w:ascii="Garamond" w:hAnsi="Garamond"/>
          <w:b/>
        </w:rPr>
      </w:pPr>
      <w:r w:rsidRPr="00223D86">
        <w:rPr>
          <w:rFonts w:ascii="Garamond" w:hAnsi="Garamond"/>
          <w:b/>
        </w:rPr>
        <w:t xml:space="preserve">Auxílio </w:t>
      </w:r>
      <w:r w:rsidR="00D61155">
        <w:rPr>
          <w:rFonts w:ascii="Garamond" w:hAnsi="Garamond"/>
          <w:b/>
        </w:rPr>
        <w:t>c</w:t>
      </w:r>
      <w:r w:rsidRPr="00223D86">
        <w:rPr>
          <w:rFonts w:ascii="Garamond" w:hAnsi="Garamond"/>
          <w:b/>
        </w:rPr>
        <w:t>onsiderável</w:t>
      </w:r>
    </w:p>
    <w:p w14:paraId="24A748F6" w14:textId="1C1B9EDA" w:rsidR="0041123E" w:rsidRPr="00223D86" w:rsidRDefault="0041123E" w:rsidP="00223D86">
      <w:pPr>
        <w:pStyle w:val="PargrafodaLista"/>
        <w:widowControl w:val="0"/>
        <w:numPr>
          <w:ilvl w:val="0"/>
          <w:numId w:val="226"/>
        </w:numPr>
        <w:spacing w:after="120" w:line="360" w:lineRule="auto"/>
        <w:ind w:left="426" w:right="-7" w:hanging="426"/>
        <w:jc w:val="both"/>
        <w:rPr>
          <w:rFonts w:ascii="Garamond" w:hAnsi="Garamond"/>
          <w:bCs/>
        </w:rPr>
      </w:pPr>
      <w:r w:rsidRPr="00223D86">
        <w:rPr>
          <w:rFonts w:ascii="Garamond" w:hAnsi="Garamond"/>
          <w:bCs/>
        </w:rPr>
        <w:t xml:space="preserve">O praticante desportivo ou outra pessoa que pretenda prestar auxílio considerável pode fazê-lo, mediante a celebração de um acordo escrito de prestação de informação com a ADoP. </w:t>
      </w:r>
    </w:p>
    <w:p w14:paraId="40A6D624" w14:textId="6AA9DD9F" w:rsidR="0041123E" w:rsidRPr="00223D86" w:rsidRDefault="0041123E" w:rsidP="00223D86">
      <w:pPr>
        <w:pStyle w:val="PargrafodaLista"/>
        <w:widowControl w:val="0"/>
        <w:numPr>
          <w:ilvl w:val="0"/>
          <w:numId w:val="226"/>
        </w:numPr>
        <w:spacing w:after="120" w:line="360" w:lineRule="auto"/>
        <w:ind w:left="426" w:right="-7" w:hanging="426"/>
        <w:jc w:val="both"/>
        <w:rPr>
          <w:rFonts w:ascii="Garamond" w:hAnsi="Garamond"/>
          <w:bCs/>
        </w:rPr>
      </w:pPr>
      <w:r w:rsidRPr="00223D86">
        <w:rPr>
          <w:rFonts w:ascii="Garamond" w:hAnsi="Garamond"/>
          <w:bCs/>
        </w:rPr>
        <w:t xml:space="preserve">No caso do acordo não ser alcançado, a informação recolhida pela ADoP não pode ser utilizada em eventual procedimento disciplinar contra o praticante desportivo ou outra pessoa que prestou a informação, da mesma forma que a informação prestada pela ADoP referente a este assunto não pode ser utilizada pelo praticante desportivo ou por outra pessoa contra a ADoP. </w:t>
      </w:r>
    </w:p>
    <w:p w14:paraId="5B71F593" w14:textId="11A80118" w:rsidR="0041123E" w:rsidRPr="00223D86" w:rsidRDefault="0041123E" w:rsidP="00223D86">
      <w:pPr>
        <w:pStyle w:val="PargrafodaLista"/>
        <w:widowControl w:val="0"/>
        <w:numPr>
          <w:ilvl w:val="0"/>
          <w:numId w:val="226"/>
        </w:numPr>
        <w:spacing w:after="120" w:line="360" w:lineRule="auto"/>
        <w:ind w:left="426" w:right="-7" w:hanging="426"/>
        <w:jc w:val="both"/>
        <w:rPr>
          <w:rFonts w:ascii="Garamond" w:hAnsi="Garamond"/>
          <w:bCs/>
        </w:rPr>
      </w:pPr>
      <w:r w:rsidRPr="00223D86">
        <w:rPr>
          <w:rFonts w:ascii="Garamond" w:hAnsi="Garamond"/>
          <w:bCs/>
        </w:rPr>
        <w:t>Sem prejuízo do número anterior, o acordo não impede a ADoP, o praticante desportivo ou outra pessoa de utilizar a informação ou a prova recolhida durante o seu período de vigência.</w:t>
      </w:r>
    </w:p>
    <w:p w14:paraId="6F3641ED" w14:textId="106C3942" w:rsidR="00D51A75" w:rsidRPr="008B18CE" w:rsidRDefault="00D51A75">
      <w:pPr>
        <w:widowControl w:val="0"/>
        <w:spacing w:after="120" w:line="360" w:lineRule="auto"/>
        <w:ind w:left="567" w:right="560"/>
        <w:jc w:val="center"/>
        <w:rPr>
          <w:rFonts w:ascii="Garamond" w:hAnsi="Garamond"/>
          <w:bCs/>
        </w:rPr>
      </w:pPr>
      <w:r w:rsidRPr="008B18CE">
        <w:rPr>
          <w:rFonts w:ascii="Garamond" w:hAnsi="Garamond"/>
          <w:bCs/>
        </w:rPr>
        <w:t xml:space="preserve">Artigo </w:t>
      </w:r>
      <w:r w:rsidR="009F1C96" w:rsidRPr="00223D86">
        <w:rPr>
          <w:rFonts w:ascii="Garamond" w:hAnsi="Garamond"/>
          <w:bCs/>
        </w:rPr>
        <w:t>8</w:t>
      </w:r>
      <w:r w:rsidR="003E3195" w:rsidRPr="00223D86">
        <w:rPr>
          <w:rFonts w:ascii="Garamond" w:hAnsi="Garamond"/>
          <w:bCs/>
        </w:rPr>
        <w:t>5</w:t>
      </w:r>
      <w:r w:rsidRPr="00223D86">
        <w:rPr>
          <w:rFonts w:ascii="Garamond" w:hAnsi="Garamond"/>
          <w:bCs/>
        </w:rPr>
        <w:t>.º</w:t>
      </w:r>
    </w:p>
    <w:p w14:paraId="0F8C06EE" w14:textId="77777777" w:rsidR="00D51A75" w:rsidRPr="00223D86" w:rsidRDefault="00D51A75">
      <w:pPr>
        <w:widowControl w:val="0"/>
        <w:spacing w:after="120" w:line="360" w:lineRule="auto"/>
        <w:ind w:left="567" w:right="560"/>
        <w:jc w:val="center"/>
        <w:rPr>
          <w:rFonts w:ascii="Garamond" w:hAnsi="Garamond"/>
          <w:b/>
        </w:rPr>
      </w:pPr>
      <w:r w:rsidRPr="00223D86">
        <w:rPr>
          <w:rFonts w:ascii="Garamond" w:hAnsi="Garamond"/>
          <w:b/>
        </w:rPr>
        <w:t>Acordo de resolução de processo</w:t>
      </w:r>
    </w:p>
    <w:p w14:paraId="09F2863F" w14:textId="2FD76A38" w:rsidR="00D51A75" w:rsidRDefault="00D51A75" w:rsidP="00223D86">
      <w:pPr>
        <w:pStyle w:val="PargrafodaLista"/>
        <w:widowControl w:val="0"/>
        <w:numPr>
          <w:ilvl w:val="0"/>
          <w:numId w:val="61"/>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Caso o praticante desportivo ou outra pessoa </w:t>
      </w:r>
      <w:r w:rsidRPr="00223D86">
        <w:rPr>
          <w:rFonts w:ascii="Garamond" w:hAnsi="Garamond"/>
          <w:bCs/>
          <w:sz w:val="24"/>
          <w:szCs w:val="24"/>
        </w:rPr>
        <w:t>admita</w:t>
      </w:r>
      <w:r w:rsidRPr="008B18CE">
        <w:rPr>
          <w:rFonts w:ascii="Garamond" w:hAnsi="Garamond"/>
          <w:bCs/>
          <w:sz w:val="24"/>
          <w:szCs w:val="24"/>
        </w:rPr>
        <w:t xml:space="preserve"> a violação de </w:t>
      </w:r>
      <w:r w:rsidRPr="00223D86">
        <w:rPr>
          <w:rFonts w:ascii="Garamond" w:hAnsi="Garamond"/>
          <w:bCs/>
          <w:sz w:val="24"/>
          <w:szCs w:val="24"/>
        </w:rPr>
        <w:t>uma</w:t>
      </w:r>
      <w:r w:rsidRPr="008B18CE">
        <w:rPr>
          <w:rFonts w:ascii="Garamond" w:hAnsi="Garamond"/>
          <w:bCs/>
          <w:sz w:val="24"/>
          <w:szCs w:val="24"/>
        </w:rPr>
        <w:t xml:space="preserve"> norma antidopagem depois de </w:t>
      </w:r>
      <w:r w:rsidRPr="00223D86">
        <w:rPr>
          <w:rFonts w:ascii="Garamond" w:hAnsi="Garamond"/>
          <w:bCs/>
          <w:sz w:val="24"/>
          <w:szCs w:val="24"/>
        </w:rPr>
        <w:t>confrontado</w:t>
      </w:r>
      <w:r w:rsidRPr="008B18CE">
        <w:rPr>
          <w:rFonts w:ascii="Garamond" w:hAnsi="Garamond"/>
          <w:bCs/>
          <w:sz w:val="24"/>
          <w:szCs w:val="24"/>
        </w:rPr>
        <w:t xml:space="preserve"> pela ADoP, </w:t>
      </w:r>
      <w:r w:rsidRPr="00223D86">
        <w:rPr>
          <w:rFonts w:ascii="Garamond" w:hAnsi="Garamond"/>
          <w:bCs/>
          <w:sz w:val="24"/>
          <w:szCs w:val="24"/>
        </w:rPr>
        <w:t>pode</w:t>
      </w:r>
      <w:r w:rsidRPr="008B18CE">
        <w:rPr>
          <w:rFonts w:ascii="Garamond" w:hAnsi="Garamond"/>
          <w:bCs/>
          <w:sz w:val="24"/>
          <w:szCs w:val="24"/>
        </w:rPr>
        <w:t xml:space="preserve"> requerer a celebração de um acordo de resolução de processo, desde que </w:t>
      </w:r>
      <w:r w:rsidRPr="00223D86">
        <w:rPr>
          <w:rFonts w:ascii="Garamond" w:hAnsi="Garamond"/>
          <w:bCs/>
          <w:sz w:val="24"/>
          <w:szCs w:val="24"/>
        </w:rPr>
        <w:t>concorde</w:t>
      </w:r>
      <w:r w:rsidRPr="008B18CE">
        <w:rPr>
          <w:rFonts w:ascii="Garamond" w:hAnsi="Garamond"/>
          <w:bCs/>
          <w:sz w:val="24"/>
          <w:szCs w:val="24"/>
        </w:rPr>
        <w:t xml:space="preserve"> com as sanções consideradas aceitáveis pela ADoP e pela AMA, nos seguintes termos:</w:t>
      </w:r>
    </w:p>
    <w:p w14:paraId="7612B16B" w14:textId="0BE1F5EE" w:rsidR="00020656" w:rsidRDefault="00020656" w:rsidP="00020656">
      <w:pPr>
        <w:widowControl w:val="0"/>
        <w:spacing w:after="120" w:line="360" w:lineRule="auto"/>
        <w:ind w:right="-7"/>
        <w:jc w:val="both"/>
        <w:rPr>
          <w:rFonts w:ascii="Garamond" w:hAnsi="Garamond"/>
          <w:bCs/>
        </w:rPr>
      </w:pPr>
    </w:p>
    <w:p w14:paraId="76A4630E" w14:textId="77777777" w:rsidR="00020656" w:rsidRPr="00020656" w:rsidRDefault="00020656" w:rsidP="00020656">
      <w:pPr>
        <w:widowControl w:val="0"/>
        <w:spacing w:after="120" w:line="360" w:lineRule="auto"/>
        <w:ind w:right="-7"/>
        <w:jc w:val="both"/>
        <w:rPr>
          <w:rFonts w:ascii="Garamond" w:hAnsi="Garamond"/>
          <w:bCs/>
        </w:rPr>
      </w:pPr>
    </w:p>
    <w:p w14:paraId="3814D1B0" w14:textId="753EB182" w:rsidR="00D51A75" w:rsidRPr="008B18CE" w:rsidRDefault="00D51A75" w:rsidP="00223D86">
      <w:pPr>
        <w:pStyle w:val="PargrafodaLista"/>
        <w:widowControl w:val="0"/>
        <w:numPr>
          <w:ilvl w:val="0"/>
          <w:numId w:val="208"/>
        </w:numPr>
        <w:tabs>
          <w:tab w:val="left" w:pos="993"/>
        </w:tabs>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lastRenderedPageBreak/>
        <w:t xml:space="preserve">O praticante desportivo ou outra pessoa </w:t>
      </w:r>
      <w:r w:rsidRPr="00223D86">
        <w:rPr>
          <w:rFonts w:ascii="Garamond" w:hAnsi="Garamond"/>
          <w:bCs/>
          <w:sz w:val="24"/>
          <w:szCs w:val="24"/>
        </w:rPr>
        <w:t>beneficia</w:t>
      </w:r>
      <w:r w:rsidRPr="008B18CE">
        <w:rPr>
          <w:rFonts w:ascii="Garamond" w:hAnsi="Garamond"/>
          <w:bCs/>
          <w:sz w:val="24"/>
          <w:szCs w:val="24"/>
        </w:rPr>
        <w:t xml:space="preserve"> de uma redução do período de suspensão com base numa avaliação realizada pela ADoP e pela AMA face à aplicação dos artigos </w:t>
      </w:r>
      <w:r w:rsidR="00F65329" w:rsidRPr="00223D86">
        <w:rPr>
          <w:rFonts w:ascii="Garamond" w:hAnsi="Garamond"/>
          <w:bCs/>
          <w:sz w:val="24"/>
          <w:szCs w:val="24"/>
        </w:rPr>
        <w:t>77</w:t>
      </w:r>
      <w:r w:rsidRPr="00223D86">
        <w:rPr>
          <w:rFonts w:ascii="Garamond" w:hAnsi="Garamond"/>
          <w:bCs/>
          <w:sz w:val="24"/>
          <w:szCs w:val="24"/>
        </w:rPr>
        <w:t xml:space="preserve">.º a </w:t>
      </w:r>
      <w:r w:rsidR="00F65329" w:rsidRPr="00223D86">
        <w:rPr>
          <w:rFonts w:ascii="Garamond" w:hAnsi="Garamond"/>
          <w:bCs/>
          <w:sz w:val="24"/>
          <w:szCs w:val="24"/>
        </w:rPr>
        <w:t>80</w:t>
      </w:r>
      <w:r w:rsidRPr="00223D86">
        <w:rPr>
          <w:rFonts w:ascii="Garamond" w:hAnsi="Garamond"/>
          <w:bCs/>
          <w:sz w:val="24"/>
          <w:szCs w:val="24"/>
        </w:rPr>
        <w:t xml:space="preserve">.º, </w:t>
      </w:r>
      <w:r w:rsidR="00204789" w:rsidRPr="00223D86">
        <w:rPr>
          <w:rFonts w:ascii="Garamond" w:hAnsi="Garamond"/>
          <w:bCs/>
          <w:sz w:val="24"/>
          <w:szCs w:val="24"/>
        </w:rPr>
        <w:t>8</w:t>
      </w:r>
      <w:r w:rsidR="003E3195" w:rsidRPr="00223D86">
        <w:rPr>
          <w:rFonts w:ascii="Garamond" w:hAnsi="Garamond"/>
          <w:bCs/>
          <w:sz w:val="24"/>
          <w:szCs w:val="24"/>
        </w:rPr>
        <w:t>3</w:t>
      </w:r>
      <w:r w:rsidRPr="00223D86">
        <w:rPr>
          <w:rFonts w:ascii="Garamond" w:hAnsi="Garamond"/>
          <w:bCs/>
          <w:sz w:val="24"/>
          <w:szCs w:val="24"/>
        </w:rPr>
        <w:t xml:space="preserve">.º e </w:t>
      </w:r>
      <w:r w:rsidR="00AE4AAB" w:rsidRPr="00223D86">
        <w:rPr>
          <w:rFonts w:ascii="Garamond" w:hAnsi="Garamond"/>
          <w:bCs/>
          <w:sz w:val="24"/>
          <w:szCs w:val="24"/>
        </w:rPr>
        <w:t>9</w:t>
      </w:r>
      <w:r w:rsidR="003E3195" w:rsidRPr="00223D86">
        <w:rPr>
          <w:rFonts w:ascii="Garamond" w:hAnsi="Garamond"/>
          <w:bCs/>
          <w:sz w:val="24"/>
          <w:szCs w:val="24"/>
        </w:rPr>
        <w:t>1</w:t>
      </w:r>
      <w:r w:rsidRPr="008B18CE">
        <w:rPr>
          <w:rFonts w:ascii="Garamond" w:hAnsi="Garamond"/>
          <w:bCs/>
          <w:sz w:val="24"/>
          <w:szCs w:val="24"/>
        </w:rPr>
        <w:t>.º, à violação da regra antidopagem, à gravidade da violação, ao grau de culpa e à prontidão com que admitiu a violação</w:t>
      </w:r>
      <w:r w:rsidR="00ED6E1E">
        <w:rPr>
          <w:rFonts w:ascii="Garamond" w:hAnsi="Garamond"/>
          <w:bCs/>
          <w:sz w:val="24"/>
          <w:szCs w:val="24"/>
        </w:rPr>
        <w:t>;</w:t>
      </w:r>
      <w:r w:rsidRPr="008B18CE">
        <w:rPr>
          <w:rFonts w:ascii="Garamond" w:hAnsi="Garamond"/>
          <w:bCs/>
          <w:sz w:val="24"/>
          <w:szCs w:val="24"/>
        </w:rPr>
        <w:t xml:space="preserve"> e</w:t>
      </w:r>
    </w:p>
    <w:p w14:paraId="11BD2CA0" w14:textId="04BBF94A" w:rsidR="00D51A75" w:rsidRPr="008B18CE" w:rsidRDefault="00D51A75" w:rsidP="00223D86">
      <w:pPr>
        <w:pStyle w:val="PargrafodaLista"/>
        <w:widowControl w:val="0"/>
        <w:numPr>
          <w:ilvl w:val="0"/>
          <w:numId w:val="208"/>
        </w:numPr>
        <w:tabs>
          <w:tab w:val="left" w:pos="993"/>
        </w:tabs>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 xml:space="preserve">O período de suspensão inicia-se na data da colheita da amostra ou na data </w:t>
      </w:r>
      <w:r w:rsidRPr="00223D86">
        <w:rPr>
          <w:rFonts w:ascii="Garamond" w:hAnsi="Garamond"/>
          <w:bCs/>
          <w:sz w:val="24"/>
          <w:szCs w:val="24"/>
        </w:rPr>
        <w:t>da</w:t>
      </w:r>
      <w:r w:rsidRPr="008B18CE">
        <w:rPr>
          <w:rFonts w:ascii="Garamond" w:hAnsi="Garamond"/>
          <w:bCs/>
          <w:sz w:val="24"/>
          <w:szCs w:val="24"/>
        </w:rPr>
        <w:t xml:space="preserve"> violação </w:t>
      </w:r>
      <w:r w:rsidRPr="00223D86">
        <w:rPr>
          <w:rFonts w:ascii="Garamond" w:hAnsi="Garamond"/>
          <w:bCs/>
          <w:sz w:val="24"/>
          <w:szCs w:val="24"/>
        </w:rPr>
        <w:t>da</w:t>
      </w:r>
      <w:r w:rsidRPr="008B18CE">
        <w:rPr>
          <w:rFonts w:ascii="Garamond" w:hAnsi="Garamond"/>
          <w:bCs/>
          <w:sz w:val="24"/>
          <w:szCs w:val="24"/>
        </w:rPr>
        <w:t xml:space="preserve"> norma antidopagem pela última vez.</w:t>
      </w:r>
    </w:p>
    <w:p w14:paraId="2165A7E1" w14:textId="40267E18" w:rsidR="00D51A75" w:rsidRPr="008B18CE" w:rsidRDefault="00D51A75" w:rsidP="00223D86">
      <w:pPr>
        <w:pStyle w:val="PargrafodaLista"/>
        <w:widowControl w:val="0"/>
        <w:numPr>
          <w:ilvl w:val="0"/>
          <w:numId w:val="61"/>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O período de suspensão a cumprir no âmbito de um acordo de resolução de processo deve ser de, pelo menos, metade do período acordado, contabilizado a partir da data em que </w:t>
      </w:r>
      <w:r w:rsidRPr="00223D86">
        <w:rPr>
          <w:rFonts w:ascii="Garamond" w:hAnsi="Garamond"/>
          <w:bCs/>
          <w:sz w:val="24"/>
          <w:szCs w:val="24"/>
        </w:rPr>
        <w:t>seja</w:t>
      </w:r>
      <w:r w:rsidRPr="008B18CE">
        <w:rPr>
          <w:rFonts w:ascii="Garamond" w:hAnsi="Garamond"/>
          <w:bCs/>
          <w:sz w:val="24"/>
          <w:szCs w:val="24"/>
        </w:rPr>
        <w:t xml:space="preserve"> aceite a imposição de uma sanção ou de uma suspensão preventiva que </w:t>
      </w:r>
      <w:r w:rsidRPr="00223D86">
        <w:rPr>
          <w:rFonts w:ascii="Garamond" w:hAnsi="Garamond"/>
          <w:bCs/>
          <w:sz w:val="24"/>
          <w:szCs w:val="24"/>
        </w:rPr>
        <w:t>seja</w:t>
      </w:r>
      <w:r w:rsidRPr="008B18CE">
        <w:rPr>
          <w:rFonts w:ascii="Garamond" w:hAnsi="Garamond"/>
          <w:bCs/>
          <w:sz w:val="24"/>
          <w:szCs w:val="24"/>
        </w:rPr>
        <w:t xml:space="preserve"> respeitada.</w:t>
      </w:r>
    </w:p>
    <w:p w14:paraId="4E6CB9BD" w14:textId="1FC0381C" w:rsidR="007B414E" w:rsidRPr="008B18CE" w:rsidRDefault="00385F34" w:rsidP="00223D86">
      <w:pPr>
        <w:pStyle w:val="PargrafodaLista"/>
        <w:widowControl w:val="0"/>
        <w:numPr>
          <w:ilvl w:val="0"/>
          <w:numId w:val="61"/>
        </w:numPr>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A</w:t>
      </w:r>
      <w:r w:rsidRPr="008B18CE">
        <w:rPr>
          <w:rFonts w:ascii="Garamond" w:hAnsi="Garamond"/>
          <w:bCs/>
          <w:sz w:val="24"/>
          <w:szCs w:val="24"/>
        </w:rPr>
        <w:t xml:space="preserve"> decisão da AMA e da ADoP sobre a celebração de acordo de resolução de processo, o prazo da redução do período de suspensão e a data do respetivo início é irrecorrível. </w:t>
      </w:r>
    </w:p>
    <w:p w14:paraId="1FBCA6F2" w14:textId="38C443D6" w:rsidR="00D51A75" w:rsidRPr="00223D86" w:rsidRDefault="00D51A75" w:rsidP="00223D86">
      <w:pPr>
        <w:pStyle w:val="PargrafodaLista"/>
        <w:widowControl w:val="0"/>
        <w:numPr>
          <w:ilvl w:val="0"/>
          <w:numId w:val="61"/>
        </w:numPr>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Caso o praticante desportivo ou outra pessoa requeiram a celebração de um acordo de resolução de processo nos termos do presente artigo, a ADoP pode permitir que estes discutam a admissão da violação da norma antidopagem no âmbito de um acordo de prestação de informação.</w:t>
      </w:r>
    </w:p>
    <w:p w14:paraId="50830DBA" w14:textId="3E2A74BB" w:rsidR="00D51A75" w:rsidRPr="00223D86" w:rsidRDefault="00D51A75">
      <w:pPr>
        <w:widowControl w:val="0"/>
        <w:spacing w:after="120" w:line="360" w:lineRule="auto"/>
        <w:ind w:left="567" w:right="560"/>
        <w:jc w:val="center"/>
        <w:rPr>
          <w:rFonts w:ascii="Garamond" w:hAnsi="Garamond"/>
          <w:bCs/>
        </w:rPr>
      </w:pPr>
      <w:r w:rsidRPr="00223D86">
        <w:rPr>
          <w:rFonts w:ascii="Garamond" w:hAnsi="Garamond"/>
          <w:bCs/>
        </w:rPr>
        <w:t xml:space="preserve">Artigo </w:t>
      </w:r>
      <w:r w:rsidR="009F1C96" w:rsidRPr="00223D86">
        <w:rPr>
          <w:rFonts w:ascii="Garamond" w:hAnsi="Garamond"/>
          <w:bCs/>
        </w:rPr>
        <w:t>8</w:t>
      </w:r>
      <w:r w:rsidR="003E3195" w:rsidRPr="00223D86">
        <w:rPr>
          <w:rFonts w:ascii="Garamond" w:hAnsi="Garamond"/>
          <w:bCs/>
        </w:rPr>
        <w:t>6</w:t>
      </w:r>
      <w:r w:rsidR="009F1C96" w:rsidRPr="00223D86">
        <w:rPr>
          <w:rFonts w:ascii="Garamond" w:hAnsi="Garamond"/>
          <w:bCs/>
        </w:rPr>
        <w:t>.</w:t>
      </w:r>
      <w:r w:rsidRPr="00223D86">
        <w:rPr>
          <w:rFonts w:ascii="Garamond" w:hAnsi="Garamond"/>
          <w:bCs/>
        </w:rPr>
        <w:t>º</w:t>
      </w:r>
    </w:p>
    <w:p w14:paraId="4EB274BB" w14:textId="77777777" w:rsidR="00D51A75" w:rsidRPr="00223D86" w:rsidRDefault="00D51A75">
      <w:pPr>
        <w:widowControl w:val="0"/>
        <w:spacing w:after="120" w:line="360" w:lineRule="auto"/>
        <w:ind w:left="567" w:right="560"/>
        <w:jc w:val="center"/>
        <w:rPr>
          <w:rFonts w:ascii="Garamond" w:hAnsi="Garamond"/>
          <w:b/>
        </w:rPr>
      </w:pPr>
      <w:r w:rsidRPr="00223D86">
        <w:rPr>
          <w:rFonts w:ascii="Garamond" w:hAnsi="Garamond"/>
          <w:b/>
        </w:rPr>
        <w:t>Aumento do período de suspensão com base em circunstâncias agravantes</w:t>
      </w:r>
    </w:p>
    <w:p w14:paraId="2F3513CF" w14:textId="1B7907C0" w:rsidR="00D51A75" w:rsidRDefault="00D51A75" w:rsidP="00223D86">
      <w:pPr>
        <w:pStyle w:val="PargrafodaLista"/>
        <w:widowControl w:val="0"/>
        <w:numPr>
          <w:ilvl w:val="0"/>
          <w:numId w:val="227"/>
        </w:numPr>
        <w:spacing w:after="120" w:line="360" w:lineRule="auto"/>
        <w:ind w:left="426" w:right="-7" w:hanging="426"/>
        <w:jc w:val="both"/>
        <w:rPr>
          <w:rFonts w:ascii="Garamond" w:hAnsi="Garamond"/>
          <w:bCs/>
        </w:rPr>
      </w:pPr>
      <w:r w:rsidRPr="00223D86">
        <w:rPr>
          <w:rFonts w:ascii="Garamond" w:hAnsi="Garamond"/>
          <w:bCs/>
        </w:rPr>
        <w:t>Se nas infrações elencadas</w:t>
      </w:r>
      <w:r w:rsidR="00A46C84" w:rsidRPr="00223D86">
        <w:rPr>
          <w:rFonts w:ascii="Garamond" w:hAnsi="Garamond"/>
          <w:bCs/>
        </w:rPr>
        <w:t xml:space="preserve"> </w:t>
      </w:r>
      <w:r w:rsidRPr="00223D86">
        <w:rPr>
          <w:rFonts w:ascii="Garamond" w:hAnsi="Garamond"/>
          <w:bCs/>
        </w:rPr>
        <w:t xml:space="preserve">no n.º 2 do artigo </w:t>
      </w:r>
      <w:r w:rsidR="00AE4AAB" w:rsidRPr="00223D86">
        <w:rPr>
          <w:rFonts w:ascii="Garamond" w:hAnsi="Garamond"/>
          <w:bCs/>
        </w:rPr>
        <w:t>5</w:t>
      </w:r>
      <w:r w:rsidRPr="00223D86">
        <w:rPr>
          <w:rFonts w:ascii="Garamond" w:hAnsi="Garamond"/>
          <w:bCs/>
        </w:rPr>
        <w:t>.º, com exceção das</w:t>
      </w:r>
      <w:r w:rsidR="00A46C84" w:rsidRPr="00223D86">
        <w:rPr>
          <w:rFonts w:ascii="Garamond" w:hAnsi="Garamond"/>
          <w:bCs/>
        </w:rPr>
        <w:t xml:space="preserve"> </w:t>
      </w:r>
      <w:r w:rsidRPr="00223D86">
        <w:rPr>
          <w:rFonts w:ascii="Garamond" w:hAnsi="Garamond"/>
          <w:bCs/>
        </w:rPr>
        <w:t xml:space="preserve">previstas nas alíneas </w:t>
      </w:r>
      <w:r w:rsidR="00AE4AAB" w:rsidRPr="00223D86">
        <w:rPr>
          <w:rFonts w:ascii="Garamond" w:hAnsi="Garamond"/>
          <w:bCs/>
          <w:i/>
          <w:iCs/>
        </w:rPr>
        <w:t>h</w:t>
      </w:r>
      <w:r w:rsidRPr="00223D86">
        <w:rPr>
          <w:rFonts w:ascii="Garamond" w:hAnsi="Garamond"/>
          <w:bCs/>
        </w:rPr>
        <w:t xml:space="preserve">), </w:t>
      </w:r>
      <w:r w:rsidR="00AE4AAB" w:rsidRPr="00223D86">
        <w:rPr>
          <w:rFonts w:ascii="Garamond" w:hAnsi="Garamond"/>
          <w:bCs/>
          <w:i/>
          <w:iCs/>
        </w:rPr>
        <w:t>k</w:t>
      </w:r>
      <w:r w:rsidRPr="00223D86">
        <w:rPr>
          <w:rFonts w:ascii="Garamond" w:hAnsi="Garamond"/>
          <w:bCs/>
        </w:rPr>
        <w:t xml:space="preserve">), </w:t>
      </w:r>
      <w:r w:rsidR="00AE4AAB" w:rsidRPr="00223D86">
        <w:rPr>
          <w:rFonts w:ascii="Garamond" w:hAnsi="Garamond"/>
          <w:bCs/>
          <w:i/>
          <w:iCs/>
        </w:rPr>
        <w:t>l</w:t>
      </w:r>
      <w:r w:rsidRPr="00223D86">
        <w:rPr>
          <w:rFonts w:ascii="Garamond" w:hAnsi="Garamond"/>
          <w:bCs/>
          <w:i/>
          <w:iCs/>
        </w:rPr>
        <w:t>)</w:t>
      </w:r>
      <w:r w:rsidRPr="00223D86">
        <w:rPr>
          <w:rFonts w:ascii="Garamond" w:hAnsi="Garamond"/>
          <w:bCs/>
        </w:rPr>
        <w:t xml:space="preserve">, </w:t>
      </w:r>
      <w:r w:rsidR="00AE4AAB" w:rsidRPr="00223D86">
        <w:rPr>
          <w:rFonts w:ascii="Garamond" w:hAnsi="Garamond"/>
          <w:bCs/>
          <w:i/>
          <w:iCs/>
        </w:rPr>
        <w:t>m</w:t>
      </w:r>
      <w:r w:rsidRPr="00223D86">
        <w:rPr>
          <w:rFonts w:ascii="Garamond" w:hAnsi="Garamond"/>
          <w:bCs/>
          <w:i/>
          <w:iCs/>
        </w:rPr>
        <w:t>)</w:t>
      </w:r>
      <w:r w:rsidRPr="00223D86">
        <w:rPr>
          <w:rFonts w:ascii="Garamond" w:hAnsi="Garamond"/>
          <w:bCs/>
        </w:rPr>
        <w:t xml:space="preserve"> e </w:t>
      </w:r>
      <w:r w:rsidR="00AE4AAB" w:rsidRPr="00223D86">
        <w:rPr>
          <w:rFonts w:ascii="Garamond" w:hAnsi="Garamond"/>
          <w:bCs/>
          <w:i/>
          <w:iCs/>
        </w:rPr>
        <w:t>n</w:t>
      </w:r>
      <w:r w:rsidRPr="00223D86">
        <w:rPr>
          <w:rFonts w:ascii="Garamond" w:hAnsi="Garamond"/>
          <w:bCs/>
          <w:i/>
          <w:iCs/>
        </w:rPr>
        <w:t>)</w:t>
      </w:r>
      <w:r w:rsidRPr="00223D86">
        <w:rPr>
          <w:rFonts w:ascii="Garamond" w:hAnsi="Garamond"/>
          <w:bCs/>
        </w:rPr>
        <w:t xml:space="preserve">, estiverem presentes circunstâncias agravantes que justifiquem a imposição de um período de suspensão superior ao previsto nos artigos </w:t>
      </w:r>
      <w:r w:rsidR="00AE4AAB" w:rsidRPr="00223D86">
        <w:rPr>
          <w:rFonts w:ascii="Garamond" w:hAnsi="Garamond"/>
          <w:bCs/>
        </w:rPr>
        <w:t>7</w:t>
      </w:r>
      <w:r w:rsidR="003E3195" w:rsidRPr="00223D86">
        <w:rPr>
          <w:rFonts w:ascii="Garamond" w:hAnsi="Garamond"/>
          <w:bCs/>
        </w:rPr>
        <w:t>7</w:t>
      </w:r>
      <w:r w:rsidRPr="00223D86">
        <w:rPr>
          <w:rFonts w:ascii="Garamond" w:hAnsi="Garamond"/>
          <w:bCs/>
        </w:rPr>
        <w:t xml:space="preserve">.º a </w:t>
      </w:r>
      <w:r w:rsidR="00AE4AAB" w:rsidRPr="00223D86">
        <w:rPr>
          <w:rFonts w:ascii="Garamond" w:hAnsi="Garamond"/>
          <w:bCs/>
        </w:rPr>
        <w:t>8</w:t>
      </w:r>
      <w:r w:rsidR="003E3195" w:rsidRPr="00223D86">
        <w:rPr>
          <w:rFonts w:ascii="Garamond" w:hAnsi="Garamond"/>
          <w:bCs/>
        </w:rPr>
        <w:t>0</w:t>
      </w:r>
      <w:r w:rsidRPr="00223D86">
        <w:rPr>
          <w:rFonts w:ascii="Garamond" w:hAnsi="Garamond"/>
          <w:bCs/>
        </w:rPr>
        <w:t>.º, o mesmo  é aumentado por um período adicional de até 2 anos, determinado consoante a gravidade da violação e a natureza da circunstância agravante, salvo nos casos em que o praticante desportivo ou a outra pessoa demonstrem que não cometeram intencionalmente a violação das regras antidopagem.</w:t>
      </w:r>
    </w:p>
    <w:p w14:paraId="0D2B0760" w14:textId="77777777" w:rsidR="00020656" w:rsidRPr="00020656" w:rsidRDefault="00020656" w:rsidP="00020656">
      <w:pPr>
        <w:widowControl w:val="0"/>
        <w:spacing w:after="120" w:line="360" w:lineRule="auto"/>
        <w:ind w:right="-7"/>
        <w:jc w:val="both"/>
        <w:rPr>
          <w:rFonts w:ascii="Garamond" w:hAnsi="Garamond"/>
          <w:bCs/>
        </w:rPr>
      </w:pPr>
    </w:p>
    <w:p w14:paraId="2245B8EE" w14:textId="2DC73912" w:rsidR="00D51A75" w:rsidRPr="00223D86" w:rsidRDefault="00D51A75" w:rsidP="00020656">
      <w:pPr>
        <w:pStyle w:val="PargrafodaLista"/>
        <w:widowControl w:val="0"/>
        <w:numPr>
          <w:ilvl w:val="0"/>
          <w:numId w:val="227"/>
        </w:numPr>
        <w:spacing w:after="120" w:line="360" w:lineRule="auto"/>
        <w:ind w:left="426" w:right="-7" w:hanging="426"/>
        <w:contextualSpacing w:val="0"/>
        <w:jc w:val="both"/>
        <w:rPr>
          <w:rFonts w:ascii="Garamond" w:hAnsi="Garamond"/>
          <w:bCs/>
        </w:rPr>
      </w:pPr>
      <w:r w:rsidRPr="00223D86">
        <w:rPr>
          <w:rFonts w:ascii="Garamond" w:hAnsi="Garamond"/>
          <w:bCs/>
        </w:rPr>
        <w:t>As circunstâncias agravantes previstas no número anterior devem incluir, designadamente:</w:t>
      </w:r>
    </w:p>
    <w:p w14:paraId="67D435EF" w14:textId="45DB179C" w:rsidR="00D51A75" w:rsidRPr="00223D86" w:rsidRDefault="00D51A75" w:rsidP="00020656">
      <w:pPr>
        <w:pStyle w:val="PargrafodaLista"/>
        <w:widowControl w:val="0"/>
        <w:numPr>
          <w:ilvl w:val="0"/>
          <w:numId w:val="209"/>
        </w:numPr>
        <w:spacing w:after="120" w:line="360" w:lineRule="auto"/>
        <w:ind w:left="993" w:right="134" w:hanging="426"/>
        <w:contextualSpacing w:val="0"/>
        <w:jc w:val="both"/>
        <w:rPr>
          <w:rFonts w:ascii="Garamond" w:hAnsi="Garamond"/>
          <w:bCs/>
          <w:sz w:val="24"/>
          <w:szCs w:val="24"/>
        </w:rPr>
      </w:pPr>
      <w:r w:rsidRPr="00223D86">
        <w:rPr>
          <w:rFonts w:ascii="Garamond" w:hAnsi="Garamond"/>
          <w:bCs/>
          <w:sz w:val="24"/>
          <w:szCs w:val="24"/>
        </w:rPr>
        <w:t xml:space="preserve">O facto de o praticante desportivo ou outra pessoa utilizar ou possuir múltiplas substâncias proibidas ou métodos proibidos, utilizar ou possuir uma substância proibida ou método proibido em várias ocasiões ou cometer várias outras violações das regras antidopagem; </w:t>
      </w:r>
    </w:p>
    <w:p w14:paraId="532609DC" w14:textId="2CFD05F8" w:rsidR="00D51A75" w:rsidRPr="00223D86" w:rsidRDefault="00D51A75" w:rsidP="00020656">
      <w:pPr>
        <w:pStyle w:val="PargrafodaLista"/>
        <w:widowControl w:val="0"/>
        <w:numPr>
          <w:ilvl w:val="0"/>
          <w:numId w:val="209"/>
        </w:numPr>
        <w:spacing w:after="120" w:line="360" w:lineRule="auto"/>
        <w:ind w:left="993" w:right="134" w:hanging="426"/>
        <w:contextualSpacing w:val="0"/>
        <w:jc w:val="both"/>
        <w:rPr>
          <w:rFonts w:ascii="Garamond" w:hAnsi="Garamond"/>
          <w:bCs/>
          <w:sz w:val="24"/>
          <w:szCs w:val="24"/>
        </w:rPr>
      </w:pPr>
      <w:r w:rsidRPr="00223D86">
        <w:rPr>
          <w:rFonts w:ascii="Garamond" w:hAnsi="Garamond"/>
          <w:bCs/>
          <w:sz w:val="24"/>
          <w:szCs w:val="24"/>
        </w:rPr>
        <w:t xml:space="preserve">A probabilidade de que um indivíduo normal pudesse beneficiar de uma melhoria do rendimento desportivo para além do período de suspensão aplicável; </w:t>
      </w:r>
    </w:p>
    <w:p w14:paraId="7555164F" w14:textId="1C929FDC" w:rsidR="00D51A75" w:rsidRPr="00223D86" w:rsidRDefault="00D51A75" w:rsidP="00020656">
      <w:pPr>
        <w:pStyle w:val="PargrafodaLista"/>
        <w:widowControl w:val="0"/>
        <w:numPr>
          <w:ilvl w:val="0"/>
          <w:numId w:val="209"/>
        </w:numPr>
        <w:spacing w:after="120" w:line="360" w:lineRule="auto"/>
        <w:ind w:left="993" w:right="134" w:hanging="426"/>
        <w:contextualSpacing w:val="0"/>
        <w:jc w:val="both"/>
        <w:rPr>
          <w:rFonts w:ascii="Garamond" w:hAnsi="Garamond"/>
          <w:bCs/>
          <w:sz w:val="24"/>
          <w:szCs w:val="24"/>
        </w:rPr>
      </w:pPr>
      <w:r w:rsidRPr="00223D86">
        <w:rPr>
          <w:rFonts w:ascii="Garamond" w:hAnsi="Garamond"/>
          <w:bCs/>
          <w:sz w:val="24"/>
          <w:szCs w:val="24"/>
        </w:rPr>
        <w:t xml:space="preserve">O facto de o praticante desportivo ou outra pessoa participar em ações enganosas ou obstrutivas para evitar a deteção de uma violação das regras antidopagem; </w:t>
      </w:r>
    </w:p>
    <w:p w14:paraId="1864C3F1" w14:textId="66C1F515" w:rsidR="00D51A75" w:rsidRPr="00223D86" w:rsidRDefault="00D51A75" w:rsidP="00020656">
      <w:pPr>
        <w:pStyle w:val="PargrafodaLista"/>
        <w:widowControl w:val="0"/>
        <w:numPr>
          <w:ilvl w:val="0"/>
          <w:numId w:val="209"/>
        </w:numPr>
        <w:spacing w:after="120" w:line="360" w:lineRule="auto"/>
        <w:ind w:left="993" w:right="134" w:hanging="426"/>
        <w:contextualSpacing w:val="0"/>
        <w:jc w:val="both"/>
        <w:rPr>
          <w:rFonts w:ascii="Garamond" w:hAnsi="Garamond"/>
          <w:bCs/>
          <w:sz w:val="24"/>
          <w:szCs w:val="24"/>
        </w:rPr>
      </w:pPr>
      <w:r w:rsidRPr="00223D86">
        <w:rPr>
          <w:rFonts w:ascii="Garamond" w:hAnsi="Garamond"/>
          <w:bCs/>
          <w:sz w:val="24"/>
          <w:szCs w:val="24"/>
        </w:rPr>
        <w:t>O facto de o praticante desportivo ou outra pessoa envolver-se em atos de manipulação durante a gestão de resultados.</w:t>
      </w:r>
    </w:p>
    <w:p w14:paraId="01CA604A" w14:textId="103DBA3C" w:rsidR="0041517E" w:rsidRPr="008B18CE" w:rsidRDefault="0041517E">
      <w:pPr>
        <w:widowControl w:val="0"/>
        <w:spacing w:after="120" w:line="360" w:lineRule="auto"/>
        <w:ind w:left="567" w:right="560"/>
        <w:jc w:val="center"/>
        <w:rPr>
          <w:rFonts w:ascii="Garamond" w:hAnsi="Garamond"/>
          <w:bCs/>
        </w:rPr>
      </w:pPr>
      <w:r w:rsidRPr="008B18CE">
        <w:rPr>
          <w:rFonts w:ascii="Garamond" w:hAnsi="Garamond"/>
          <w:bCs/>
        </w:rPr>
        <w:t xml:space="preserve">Artigo </w:t>
      </w:r>
      <w:r w:rsidR="009F1C96" w:rsidRPr="00223D86">
        <w:rPr>
          <w:rFonts w:ascii="Garamond" w:hAnsi="Garamond"/>
          <w:bCs/>
        </w:rPr>
        <w:t>8</w:t>
      </w:r>
      <w:r w:rsidR="003E3195" w:rsidRPr="00223D86">
        <w:rPr>
          <w:rFonts w:ascii="Garamond" w:hAnsi="Garamond"/>
          <w:bCs/>
        </w:rPr>
        <w:t>7</w:t>
      </w:r>
      <w:r w:rsidRPr="008B18CE">
        <w:rPr>
          <w:rFonts w:ascii="Garamond" w:hAnsi="Garamond"/>
          <w:bCs/>
        </w:rPr>
        <w:t>.º</w:t>
      </w:r>
    </w:p>
    <w:p w14:paraId="4BDCBAFE" w14:textId="3A5F99DB" w:rsidR="0041517E" w:rsidRPr="00223D86" w:rsidRDefault="00D51A75">
      <w:pPr>
        <w:widowControl w:val="0"/>
        <w:spacing w:after="120" w:line="360" w:lineRule="auto"/>
        <w:ind w:left="567" w:right="560"/>
        <w:jc w:val="center"/>
        <w:rPr>
          <w:rFonts w:ascii="Garamond" w:hAnsi="Garamond"/>
          <w:b/>
        </w:rPr>
      </w:pPr>
      <w:r w:rsidRPr="00223D86">
        <w:rPr>
          <w:rFonts w:ascii="Garamond" w:hAnsi="Garamond"/>
          <w:b/>
        </w:rPr>
        <w:t>Início do período de suspensão</w:t>
      </w:r>
    </w:p>
    <w:p w14:paraId="6DFE8062" w14:textId="009E2E92" w:rsidR="0041517E" w:rsidRPr="008B18CE" w:rsidRDefault="00D51A75" w:rsidP="00223D86">
      <w:pPr>
        <w:pStyle w:val="PargrafodaLista"/>
        <w:widowControl w:val="0"/>
        <w:numPr>
          <w:ilvl w:val="0"/>
          <w:numId w:val="55"/>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52" w:name="_Hlk68800624"/>
      <w:r w:rsidRPr="008B18CE">
        <w:rPr>
          <w:rFonts w:ascii="Garamond" w:hAnsi="Garamond"/>
          <w:bCs/>
          <w:sz w:val="24"/>
          <w:szCs w:val="24"/>
        </w:rPr>
        <w:t>O período de suspensão tem início na data da notificação da decisão disciplinar da primeira instância</w:t>
      </w:r>
      <w:r w:rsidR="0041517E" w:rsidRPr="008B18CE">
        <w:rPr>
          <w:rFonts w:ascii="Garamond" w:hAnsi="Garamond"/>
          <w:bCs/>
          <w:sz w:val="24"/>
          <w:szCs w:val="24"/>
        </w:rPr>
        <w:t>.</w:t>
      </w:r>
      <w:bookmarkEnd w:id="152"/>
    </w:p>
    <w:p w14:paraId="579025D6" w14:textId="478DF1CB" w:rsidR="0041517E" w:rsidRDefault="0041517E" w:rsidP="00223D86">
      <w:pPr>
        <w:pStyle w:val="PargrafodaLista"/>
        <w:widowControl w:val="0"/>
        <w:numPr>
          <w:ilvl w:val="0"/>
          <w:numId w:val="55"/>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53" w:name="_Hlk75366957"/>
      <w:r w:rsidRPr="008B18CE">
        <w:rPr>
          <w:rFonts w:ascii="Garamond" w:hAnsi="Garamond"/>
          <w:bCs/>
          <w:sz w:val="24"/>
          <w:szCs w:val="24"/>
        </w:rPr>
        <w:t xml:space="preserve">Se o praticante desportivo ou a outra pessoa respeitar o período de suspensão preventiva, </w:t>
      </w:r>
      <w:r w:rsidR="3D99235F" w:rsidRPr="008B18CE">
        <w:rPr>
          <w:rFonts w:ascii="Garamond" w:hAnsi="Garamond"/>
          <w:bCs/>
          <w:sz w:val="24"/>
          <w:szCs w:val="24"/>
        </w:rPr>
        <w:t>o</w:t>
      </w:r>
      <w:r w:rsidRPr="008B18CE">
        <w:rPr>
          <w:rFonts w:ascii="Garamond" w:hAnsi="Garamond"/>
          <w:bCs/>
          <w:sz w:val="24"/>
          <w:szCs w:val="24"/>
        </w:rPr>
        <w:t xml:space="preserve"> período cumprido é deduzido no período total de suspensão a cumprir, sendo que, no caso de não ser respeitado </w:t>
      </w:r>
      <w:r w:rsidR="7A47D9AD" w:rsidRPr="008B18CE">
        <w:rPr>
          <w:rFonts w:ascii="Garamond" w:hAnsi="Garamond"/>
          <w:bCs/>
          <w:sz w:val="24"/>
          <w:szCs w:val="24"/>
        </w:rPr>
        <w:t xml:space="preserve">esse </w:t>
      </w:r>
      <w:r w:rsidRPr="008B18CE">
        <w:rPr>
          <w:rFonts w:ascii="Garamond" w:hAnsi="Garamond"/>
          <w:bCs/>
          <w:sz w:val="24"/>
          <w:szCs w:val="24"/>
        </w:rPr>
        <w:t>período, o praticante desportivo ou outra pessoa não pode</w:t>
      </w:r>
      <w:r w:rsidR="21B6E2FA" w:rsidRPr="008B18CE">
        <w:rPr>
          <w:rFonts w:ascii="Garamond" w:hAnsi="Garamond"/>
          <w:bCs/>
          <w:sz w:val="24"/>
          <w:szCs w:val="24"/>
        </w:rPr>
        <w:t>m</w:t>
      </w:r>
      <w:r w:rsidRPr="008B18CE">
        <w:rPr>
          <w:rFonts w:ascii="Garamond" w:hAnsi="Garamond"/>
          <w:bCs/>
          <w:sz w:val="24"/>
          <w:szCs w:val="24"/>
        </w:rPr>
        <w:t xml:space="preserve"> receber crédito por qualquer período de suspensão preventiva cumprido</w:t>
      </w:r>
      <w:bookmarkEnd w:id="153"/>
      <w:r w:rsidRPr="008B18CE">
        <w:rPr>
          <w:rFonts w:ascii="Garamond" w:hAnsi="Garamond"/>
          <w:bCs/>
          <w:sz w:val="24"/>
          <w:szCs w:val="24"/>
        </w:rPr>
        <w:t>.</w:t>
      </w:r>
    </w:p>
    <w:p w14:paraId="2B81CC38" w14:textId="78A4ABC3" w:rsidR="00020656" w:rsidRDefault="00020656" w:rsidP="00020656">
      <w:pPr>
        <w:widowControl w:val="0"/>
        <w:autoSpaceDE w:val="0"/>
        <w:autoSpaceDN w:val="0"/>
        <w:adjustRightInd w:val="0"/>
        <w:spacing w:after="120" w:line="360" w:lineRule="auto"/>
        <w:ind w:right="-7"/>
        <w:jc w:val="both"/>
        <w:rPr>
          <w:rFonts w:ascii="Garamond" w:hAnsi="Garamond"/>
          <w:bCs/>
        </w:rPr>
      </w:pPr>
    </w:p>
    <w:p w14:paraId="605E533F" w14:textId="77777777" w:rsidR="00020656" w:rsidRPr="00020656" w:rsidRDefault="00020656" w:rsidP="00020656">
      <w:pPr>
        <w:widowControl w:val="0"/>
        <w:autoSpaceDE w:val="0"/>
        <w:autoSpaceDN w:val="0"/>
        <w:adjustRightInd w:val="0"/>
        <w:spacing w:after="120" w:line="360" w:lineRule="auto"/>
        <w:ind w:right="-7"/>
        <w:jc w:val="both"/>
        <w:rPr>
          <w:rFonts w:ascii="Garamond" w:hAnsi="Garamond"/>
          <w:bCs/>
        </w:rPr>
      </w:pPr>
    </w:p>
    <w:p w14:paraId="500874DB" w14:textId="4F6D3981" w:rsidR="0041517E" w:rsidRPr="008B18CE" w:rsidRDefault="00D51A75" w:rsidP="00223D86">
      <w:pPr>
        <w:pStyle w:val="PargrafodaLista"/>
        <w:widowControl w:val="0"/>
        <w:numPr>
          <w:ilvl w:val="0"/>
          <w:numId w:val="55"/>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54" w:name="_Hlk68800645"/>
      <w:r w:rsidRPr="008B18CE">
        <w:rPr>
          <w:rFonts w:ascii="Garamond" w:hAnsi="Garamond"/>
          <w:bCs/>
          <w:sz w:val="24"/>
          <w:szCs w:val="24"/>
        </w:rPr>
        <w:lastRenderedPageBreak/>
        <w:t>Tendo por base o principio da equidade, no caso de existência de atrasos no processo de instrução ou noutros procedimentos do controlo de dopagem não imputáveis ao praticante desportivo ou outra pessoa alvo do processo, a instância que aplicar a sanção pode declarar como data de início do período de suspensão uma data anterior, que pode recuar até à data de recolha das amostras ou à data em que ocorreu a última violação da norma antidopagem</w:t>
      </w:r>
      <w:r w:rsidR="0041517E" w:rsidRPr="008B18CE">
        <w:rPr>
          <w:rFonts w:ascii="Garamond" w:hAnsi="Garamond"/>
          <w:bCs/>
          <w:sz w:val="24"/>
          <w:szCs w:val="24"/>
        </w:rPr>
        <w:t>.</w:t>
      </w:r>
      <w:bookmarkEnd w:id="154"/>
    </w:p>
    <w:p w14:paraId="6F77E7E6" w14:textId="6B7F90F8" w:rsidR="0041517E" w:rsidRPr="008B18CE" w:rsidRDefault="00D51A75" w:rsidP="00223D86">
      <w:pPr>
        <w:pStyle w:val="PargrafodaLista"/>
        <w:widowControl w:val="0"/>
        <w:numPr>
          <w:ilvl w:val="0"/>
          <w:numId w:val="55"/>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55" w:name="_Hlk68800669"/>
      <w:r w:rsidRPr="008B18CE">
        <w:rPr>
          <w:rFonts w:ascii="Garamond" w:hAnsi="Garamond"/>
          <w:bCs/>
          <w:sz w:val="24"/>
          <w:szCs w:val="24"/>
        </w:rPr>
        <w:t>Qualquer período de suspensão cumprido no seguimento de decisão que venha a ser objeto de recurso é deduzido no período total de suspensão que venha, a final, a ser aplicado</w:t>
      </w:r>
      <w:r w:rsidR="0041517E" w:rsidRPr="008B18CE">
        <w:rPr>
          <w:rFonts w:ascii="Garamond" w:hAnsi="Garamond"/>
          <w:bCs/>
          <w:sz w:val="24"/>
          <w:szCs w:val="24"/>
        </w:rPr>
        <w:t>.</w:t>
      </w:r>
      <w:bookmarkEnd w:id="155"/>
    </w:p>
    <w:p w14:paraId="6608436F" w14:textId="6323CF0E" w:rsidR="0041517E" w:rsidRPr="008B18CE" w:rsidRDefault="00D51A75" w:rsidP="00223D86">
      <w:pPr>
        <w:pStyle w:val="PargrafodaLista"/>
        <w:widowControl w:val="0"/>
        <w:numPr>
          <w:ilvl w:val="0"/>
          <w:numId w:val="55"/>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56" w:name="_Hlk69236748"/>
      <w:r w:rsidRPr="008B18CE">
        <w:rPr>
          <w:rFonts w:ascii="Garamond" w:hAnsi="Garamond"/>
          <w:bCs/>
          <w:sz w:val="24"/>
          <w:szCs w:val="24"/>
        </w:rPr>
        <w:t xml:space="preserve"> O praticante desportivo não pode beneficiar de qualquer redução do seu período de suspensão pelo facto de, em data anterior à sua suspensão preventiva, ter decidido não competir ou ter sido suspenso pela sua equipa</w:t>
      </w:r>
      <w:r w:rsidR="0041517E" w:rsidRPr="008B18CE">
        <w:rPr>
          <w:rFonts w:ascii="Garamond" w:hAnsi="Garamond"/>
          <w:bCs/>
          <w:sz w:val="24"/>
          <w:szCs w:val="24"/>
        </w:rPr>
        <w:t>.</w:t>
      </w:r>
    </w:p>
    <w:p w14:paraId="660FF448" w14:textId="3C034476" w:rsidR="0041517E" w:rsidRPr="00223D86" w:rsidRDefault="0041517E" w:rsidP="00223D86">
      <w:pPr>
        <w:pStyle w:val="PargrafodaLista"/>
        <w:widowControl w:val="0"/>
        <w:numPr>
          <w:ilvl w:val="0"/>
          <w:numId w:val="55"/>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57" w:name="_Hlk75366965"/>
      <w:bookmarkEnd w:id="156"/>
      <w:r w:rsidRPr="00223D86">
        <w:rPr>
          <w:rFonts w:ascii="Garamond" w:hAnsi="Garamond"/>
          <w:bCs/>
          <w:sz w:val="24"/>
          <w:szCs w:val="24"/>
        </w:rPr>
        <w:t xml:space="preserve">Sempre que um praticante desportivo estiver a cumprir um período de suspensão por motivo de violação de regras antidopagem, </w:t>
      </w:r>
      <w:r w:rsidR="428D8D35" w:rsidRPr="00223D86">
        <w:rPr>
          <w:rFonts w:ascii="Garamond" w:hAnsi="Garamond"/>
          <w:bCs/>
          <w:sz w:val="24"/>
          <w:szCs w:val="24"/>
        </w:rPr>
        <w:t>na sequência de</w:t>
      </w:r>
      <w:r w:rsidRPr="00223D86">
        <w:rPr>
          <w:rFonts w:ascii="Garamond" w:hAnsi="Garamond"/>
          <w:bCs/>
          <w:sz w:val="24"/>
          <w:szCs w:val="24"/>
        </w:rPr>
        <w:t xml:space="preserve"> decisão transitada em julgado, o início da contagem de qualquer novo período de suspensão só ocorre no primeiro dia após o final </w:t>
      </w:r>
      <w:r w:rsidR="595DE9F6" w:rsidRPr="00223D86">
        <w:rPr>
          <w:rFonts w:ascii="Garamond" w:hAnsi="Garamond"/>
          <w:bCs/>
          <w:sz w:val="24"/>
          <w:szCs w:val="24"/>
        </w:rPr>
        <w:t xml:space="preserve">do </w:t>
      </w:r>
      <w:r w:rsidRPr="00223D86">
        <w:rPr>
          <w:rFonts w:ascii="Garamond" w:hAnsi="Garamond"/>
          <w:bCs/>
          <w:sz w:val="24"/>
          <w:szCs w:val="24"/>
        </w:rPr>
        <w:t>período de suspensão em curso.</w:t>
      </w:r>
      <w:bookmarkEnd w:id="157"/>
    </w:p>
    <w:p w14:paraId="6B102E85" w14:textId="5BE914F5" w:rsidR="0041517E" w:rsidRPr="008B18CE" w:rsidRDefault="0041517E">
      <w:pPr>
        <w:widowControl w:val="0"/>
        <w:spacing w:after="120" w:line="360" w:lineRule="auto"/>
        <w:ind w:left="567" w:right="560"/>
        <w:jc w:val="center"/>
        <w:rPr>
          <w:rFonts w:ascii="Garamond" w:hAnsi="Garamond"/>
          <w:bCs/>
        </w:rPr>
      </w:pPr>
      <w:r w:rsidRPr="008B18CE">
        <w:rPr>
          <w:rFonts w:ascii="Garamond" w:hAnsi="Garamond"/>
          <w:bCs/>
        </w:rPr>
        <w:t xml:space="preserve">Artigo </w:t>
      </w:r>
      <w:r w:rsidR="009F1C96" w:rsidRPr="00223D86">
        <w:rPr>
          <w:rFonts w:ascii="Garamond" w:hAnsi="Garamond"/>
          <w:bCs/>
        </w:rPr>
        <w:t>8</w:t>
      </w:r>
      <w:r w:rsidR="003E3195" w:rsidRPr="00223D86">
        <w:rPr>
          <w:rFonts w:ascii="Garamond" w:hAnsi="Garamond"/>
          <w:bCs/>
        </w:rPr>
        <w:t>8</w:t>
      </w:r>
      <w:r w:rsidRPr="008B18CE">
        <w:rPr>
          <w:rFonts w:ascii="Garamond" w:hAnsi="Garamond"/>
          <w:bCs/>
        </w:rPr>
        <w:t>.º</w:t>
      </w:r>
    </w:p>
    <w:p w14:paraId="66D5A50B" w14:textId="6496ABED" w:rsidR="0041517E" w:rsidRPr="00223D86" w:rsidRDefault="00D51A75">
      <w:pPr>
        <w:widowControl w:val="0"/>
        <w:spacing w:after="120" w:line="360" w:lineRule="auto"/>
        <w:ind w:left="567" w:right="560"/>
        <w:jc w:val="center"/>
        <w:rPr>
          <w:rFonts w:ascii="Garamond" w:hAnsi="Garamond"/>
          <w:b/>
        </w:rPr>
      </w:pPr>
      <w:r w:rsidRPr="00223D86">
        <w:rPr>
          <w:rFonts w:ascii="Garamond" w:hAnsi="Garamond"/>
          <w:b/>
        </w:rPr>
        <w:t>Estatuto durante o período de suspensão</w:t>
      </w:r>
    </w:p>
    <w:p w14:paraId="2D29733C" w14:textId="69D674C9" w:rsidR="0041517E" w:rsidRDefault="0041517E" w:rsidP="00223D86">
      <w:pPr>
        <w:pStyle w:val="PargrafodaLista"/>
        <w:widowControl w:val="0"/>
        <w:numPr>
          <w:ilvl w:val="0"/>
          <w:numId w:val="56"/>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58" w:name="_Hlk75366980"/>
      <w:r w:rsidRPr="008B18CE">
        <w:rPr>
          <w:rFonts w:ascii="Garamond" w:hAnsi="Garamond"/>
          <w:bCs/>
          <w:sz w:val="24"/>
          <w:szCs w:val="24"/>
        </w:rPr>
        <w:t xml:space="preserve">Quem tenha sido objeto da aplicação de uma suspensão preventiva ou de uma sanção de suspensão não pode, durante o período de vigência da mesma, participar, </w:t>
      </w:r>
      <w:r w:rsidR="28E15BB3" w:rsidRPr="008B18CE">
        <w:rPr>
          <w:rFonts w:ascii="Garamond" w:hAnsi="Garamond"/>
          <w:bCs/>
          <w:sz w:val="24"/>
          <w:szCs w:val="24"/>
        </w:rPr>
        <w:t xml:space="preserve">seja </w:t>
      </w:r>
      <w:r w:rsidRPr="008B18CE">
        <w:rPr>
          <w:rFonts w:ascii="Garamond" w:hAnsi="Garamond"/>
          <w:bCs/>
          <w:sz w:val="24"/>
          <w:szCs w:val="24"/>
        </w:rPr>
        <w:t>em que qualidade for, numa competição ou evento desportivo ou em qualquer atividade</w:t>
      </w:r>
      <w:r w:rsidR="57F77D95" w:rsidRPr="008B18CE">
        <w:rPr>
          <w:rFonts w:ascii="Garamond" w:hAnsi="Garamond"/>
          <w:bCs/>
          <w:sz w:val="24"/>
          <w:szCs w:val="24"/>
        </w:rPr>
        <w:t xml:space="preserve">, </w:t>
      </w:r>
      <w:r w:rsidR="5048375C" w:rsidRPr="008B18CE">
        <w:rPr>
          <w:rFonts w:ascii="Garamond" w:hAnsi="Garamond"/>
          <w:bCs/>
          <w:sz w:val="24"/>
          <w:szCs w:val="24"/>
        </w:rPr>
        <w:t>tanto</w:t>
      </w:r>
      <w:r w:rsidR="57F77D95" w:rsidRPr="008B18CE">
        <w:rPr>
          <w:rFonts w:ascii="Garamond" w:hAnsi="Garamond"/>
          <w:bCs/>
          <w:sz w:val="24"/>
          <w:szCs w:val="24"/>
        </w:rPr>
        <w:t xml:space="preserve"> a nível nacional como internacional,</w:t>
      </w:r>
      <w:r w:rsidRPr="008B18CE">
        <w:rPr>
          <w:rFonts w:ascii="Garamond" w:hAnsi="Garamond"/>
          <w:bCs/>
          <w:sz w:val="24"/>
          <w:szCs w:val="24"/>
        </w:rPr>
        <w:t xml:space="preserve"> realizada sob a égide de um </w:t>
      </w:r>
      <w:r w:rsidR="003F1977" w:rsidRPr="00223D86">
        <w:rPr>
          <w:rFonts w:ascii="Garamond" w:hAnsi="Garamond"/>
          <w:bCs/>
          <w:sz w:val="24"/>
          <w:szCs w:val="24"/>
        </w:rPr>
        <w:t>outorgante</w:t>
      </w:r>
      <w:r w:rsidR="003F1977" w:rsidRPr="008B18CE" w:rsidDel="003F1977">
        <w:rPr>
          <w:rFonts w:ascii="Garamond" w:hAnsi="Garamond"/>
          <w:bCs/>
          <w:sz w:val="24"/>
          <w:szCs w:val="24"/>
        </w:rPr>
        <w:t xml:space="preserve"> </w:t>
      </w:r>
      <w:r w:rsidRPr="008B18CE">
        <w:rPr>
          <w:rFonts w:ascii="Garamond" w:hAnsi="Garamond"/>
          <w:bCs/>
          <w:sz w:val="24"/>
          <w:szCs w:val="24"/>
        </w:rPr>
        <w:t xml:space="preserve"> do Código Mundial Antidopagem, de qualquer dos seus associados, organizada por federações desportivas ou ligas profissionais, clubes, sociedades desportivas ou associações desportivas.</w:t>
      </w:r>
      <w:bookmarkEnd w:id="158"/>
    </w:p>
    <w:p w14:paraId="2CBD1557" w14:textId="77777777" w:rsidR="00020656" w:rsidRPr="00020656" w:rsidRDefault="00020656" w:rsidP="00020656">
      <w:pPr>
        <w:widowControl w:val="0"/>
        <w:autoSpaceDE w:val="0"/>
        <w:autoSpaceDN w:val="0"/>
        <w:adjustRightInd w:val="0"/>
        <w:spacing w:after="120" w:line="360" w:lineRule="auto"/>
        <w:ind w:right="-7"/>
        <w:jc w:val="both"/>
        <w:rPr>
          <w:rFonts w:ascii="Garamond" w:hAnsi="Garamond"/>
          <w:bCs/>
        </w:rPr>
      </w:pPr>
    </w:p>
    <w:p w14:paraId="2A368F47" w14:textId="75C28D5B" w:rsidR="0041517E" w:rsidRPr="008B18CE" w:rsidRDefault="00D51A75" w:rsidP="00223D86">
      <w:pPr>
        <w:pStyle w:val="PargrafodaLista"/>
        <w:widowControl w:val="0"/>
        <w:numPr>
          <w:ilvl w:val="0"/>
          <w:numId w:val="56"/>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59" w:name="_Hlk68800699"/>
      <w:r w:rsidRPr="008B18CE">
        <w:rPr>
          <w:rFonts w:ascii="Garamond" w:hAnsi="Garamond"/>
          <w:bCs/>
          <w:sz w:val="24"/>
          <w:szCs w:val="24"/>
        </w:rPr>
        <w:lastRenderedPageBreak/>
        <w:t>Exceciona-se do disposto no número anterior a participação em programas autorizados de formação antidopagem e em programas de reabilitação autorizados pela ADoP</w:t>
      </w:r>
      <w:r w:rsidRPr="008B18CE" w:rsidDel="00D51A75">
        <w:rPr>
          <w:rFonts w:ascii="Garamond" w:hAnsi="Garamond"/>
          <w:bCs/>
          <w:sz w:val="24"/>
          <w:szCs w:val="24"/>
        </w:rPr>
        <w:t xml:space="preserve"> </w:t>
      </w:r>
      <w:r w:rsidR="0041517E" w:rsidRPr="008B18CE">
        <w:rPr>
          <w:rFonts w:ascii="Garamond" w:hAnsi="Garamond"/>
          <w:bCs/>
          <w:sz w:val="24"/>
          <w:szCs w:val="24"/>
        </w:rPr>
        <w:t>.</w:t>
      </w:r>
      <w:bookmarkEnd w:id="159"/>
    </w:p>
    <w:p w14:paraId="0A235F67" w14:textId="32C38340" w:rsidR="0041517E" w:rsidRPr="008B18CE" w:rsidRDefault="0041517E" w:rsidP="00223D86">
      <w:pPr>
        <w:pStyle w:val="PargrafodaLista"/>
        <w:widowControl w:val="0"/>
        <w:numPr>
          <w:ilvl w:val="0"/>
          <w:numId w:val="56"/>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60" w:name="_Hlk75367009"/>
      <w:r w:rsidRPr="008B18CE">
        <w:rPr>
          <w:rFonts w:ascii="Garamond" w:hAnsi="Garamond"/>
          <w:bCs/>
          <w:sz w:val="24"/>
          <w:szCs w:val="24"/>
        </w:rPr>
        <w:t xml:space="preserve">O praticante desportivo ou outra pessoa sujeita a um período de suspensão de duração superior a </w:t>
      </w:r>
      <w:r w:rsidR="0087531F" w:rsidRPr="008B18CE">
        <w:rPr>
          <w:rFonts w:ascii="Garamond" w:hAnsi="Garamond"/>
          <w:bCs/>
          <w:sz w:val="24"/>
          <w:szCs w:val="24"/>
        </w:rPr>
        <w:t>4</w:t>
      </w:r>
      <w:r w:rsidRPr="008B18CE">
        <w:rPr>
          <w:rFonts w:ascii="Garamond" w:hAnsi="Garamond"/>
          <w:bCs/>
          <w:sz w:val="24"/>
          <w:szCs w:val="24"/>
        </w:rPr>
        <w:t xml:space="preserve"> anos, pode, após cumprir quatro anos de período de suspensão, participar em eventos desportivos de âmbito local que não se encontrem sob a alçada de um </w:t>
      </w:r>
      <w:r w:rsidR="003F1977" w:rsidRPr="00223D86">
        <w:rPr>
          <w:rFonts w:ascii="Garamond" w:hAnsi="Garamond"/>
          <w:bCs/>
          <w:sz w:val="24"/>
          <w:szCs w:val="24"/>
        </w:rPr>
        <w:t>outorgante</w:t>
      </w:r>
      <w:r w:rsidRPr="008B18CE">
        <w:rPr>
          <w:rFonts w:ascii="Garamond" w:hAnsi="Garamond"/>
          <w:bCs/>
          <w:sz w:val="24"/>
          <w:szCs w:val="24"/>
        </w:rPr>
        <w:t xml:space="preserve"> do Código Mundial Antidopagem ou de um membro</w:t>
      </w:r>
      <w:r w:rsidR="00A46C84" w:rsidRPr="008B18CE">
        <w:rPr>
          <w:rFonts w:ascii="Garamond" w:hAnsi="Garamond"/>
          <w:bCs/>
          <w:sz w:val="24"/>
          <w:szCs w:val="24"/>
        </w:rPr>
        <w:t xml:space="preserve"> </w:t>
      </w:r>
      <w:r w:rsidR="003F1977" w:rsidRPr="00223D86">
        <w:rPr>
          <w:rFonts w:ascii="Garamond" w:hAnsi="Garamond"/>
          <w:bCs/>
          <w:sz w:val="24"/>
          <w:szCs w:val="24"/>
        </w:rPr>
        <w:t>outorgante</w:t>
      </w:r>
      <w:r w:rsidRPr="008B18CE">
        <w:rPr>
          <w:rFonts w:ascii="Garamond" w:hAnsi="Garamond"/>
          <w:bCs/>
          <w:sz w:val="24"/>
          <w:szCs w:val="24"/>
        </w:rPr>
        <w:t xml:space="preserve"> do Código</w:t>
      </w:r>
      <w:r w:rsidR="00115577" w:rsidRPr="008B18CE">
        <w:rPr>
          <w:rFonts w:ascii="Garamond" w:hAnsi="Garamond"/>
          <w:bCs/>
          <w:sz w:val="24"/>
          <w:szCs w:val="24"/>
        </w:rPr>
        <w:t xml:space="preserve"> </w:t>
      </w:r>
      <w:r w:rsidR="00115577" w:rsidRPr="00223D86">
        <w:rPr>
          <w:rFonts w:ascii="Garamond" w:hAnsi="Garamond"/>
          <w:bCs/>
          <w:sz w:val="24"/>
          <w:szCs w:val="24"/>
        </w:rPr>
        <w:t>Mundial Antidopagem</w:t>
      </w:r>
      <w:r w:rsidRPr="008B18CE">
        <w:rPr>
          <w:rFonts w:ascii="Garamond" w:hAnsi="Garamond"/>
          <w:bCs/>
          <w:sz w:val="24"/>
          <w:szCs w:val="24"/>
        </w:rPr>
        <w:t>, desde que tal evento desportivo não possibilite a qualificação, direta ou indireta, ou a acumulação de pontos para um campeonato nacional ou para um evento ou competição internaciona</w:t>
      </w:r>
      <w:r w:rsidR="6D4F0B22" w:rsidRPr="008B18CE">
        <w:rPr>
          <w:rFonts w:ascii="Garamond" w:hAnsi="Garamond"/>
          <w:bCs/>
          <w:sz w:val="24"/>
          <w:szCs w:val="24"/>
        </w:rPr>
        <w:t>is</w:t>
      </w:r>
      <w:r w:rsidRPr="008B18CE">
        <w:rPr>
          <w:rFonts w:ascii="Garamond" w:hAnsi="Garamond"/>
          <w:bCs/>
          <w:sz w:val="24"/>
          <w:szCs w:val="24"/>
        </w:rPr>
        <w:t xml:space="preserve"> e não envolva o contacto, seja em que condição for, junto de praticantes desportivos protegidos.</w:t>
      </w:r>
      <w:bookmarkEnd w:id="160"/>
    </w:p>
    <w:p w14:paraId="0A0FA646" w14:textId="11820434" w:rsidR="0041517E" w:rsidRPr="008B18CE" w:rsidRDefault="00D51A75" w:rsidP="00223D86">
      <w:pPr>
        <w:pStyle w:val="PargrafodaLista"/>
        <w:widowControl w:val="0"/>
        <w:numPr>
          <w:ilvl w:val="0"/>
          <w:numId w:val="56"/>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61" w:name="_Hlk68800714"/>
      <w:r w:rsidRPr="008B18CE">
        <w:rPr>
          <w:rFonts w:ascii="Garamond" w:hAnsi="Garamond"/>
          <w:bCs/>
          <w:sz w:val="24"/>
          <w:szCs w:val="24"/>
        </w:rPr>
        <w:t>O praticante desportivo sujeito a um período de suspensão pode retomar o treino com a equipa ou utilizar as instalações do clube ou da federação desportiva durante os últimos dois meses do período de suspensão ou no último quarto do período de suspensão, consoante o que seja menor</w:t>
      </w:r>
      <w:r w:rsidR="0041517E" w:rsidRPr="008B18CE">
        <w:rPr>
          <w:rFonts w:ascii="Garamond" w:hAnsi="Garamond"/>
          <w:bCs/>
          <w:sz w:val="24"/>
          <w:szCs w:val="24"/>
        </w:rPr>
        <w:t>.</w:t>
      </w:r>
    </w:p>
    <w:bookmarkEnd w:id="161"/>
    <w:p w14:paraId="156A7338" w14:textId="370DEDD7" w:rsidR="0041517E" w:rsidRPr="008B18CE" w:rsidRDefault="00D51A75" w:rsidP="00223D86">
      <w:pPr>
        <w:pStyle w:val="PargrafodaLista"/>
        <w:widowControl w:val="0"/>
        <w:numPr>
          <w:ilvl w:val="0"/>
          <w:numId w:val="56"/>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Para além do disposto no artigo </w:t>
      </w:r>
      <w:r w:rsidR="003E3195" w:rsidRPr="00223D86">
        <w:rPr>
          <w:rFonts w:ascii="Garamond" w:hAnsi="Garamond"/>
          <w:bCs/>
          <w:sz w:val="24"/>
          <w:szCs w:val="24"/>
        </w:rPr>
        <w:t>8</w:t>
      </w:r>
      <w:r w:rsidR="001204BD" w:rsidRPr="00223D86">
        <w:rPr>
          <w:rFonts w:ascii="Garamond" w:hAnsi="Garamond"/>
          <w:bCs/>
          <w:sz w:val="24"/>
          <w:szCs w:val="24"/>
        </w:rPr>
        <w:t>9</w:t>
      </w:r>
      <w:r w:rsidRPr="008B18CE">
        <w:rPr>
          <w:rFonts w:ascii="Garamond" w:hAnsi="Garamond"/>
          <w:bCs/>
          <w:sz w:val="24"/>
          <w:szCs w:val="24"/>
        </w:rPr>
        <w:t xml:space="preserve">.º, o praticante desportivo que viole uma norma antidopagem não pode beneficiar, durante o período de suspensão, de apoios ou comparticipações por parte do Estado, das regiões autónomas e das autarquias locais ou de qualquer entidade por aquelas financiada, salvo se conseguir reduzir o período de suspensão, nos termos do artigo </w:t>
      </w:r>
      <w:r w:rsidR="001204BD" w:rsidRPr="00223D86">
        <w:rPr>
          <w:rFonts w:ascii="Garamond" w:hAnsi="Garamond"/>
          <w:bCs/>
          <w:sz w:val="24"/>
          <w:szCs w:val="24"/>
        </w:rPr>
        <w:t>8</w:t>
      </w:r>
      <w:r w:rsidR="003E3195" w:rsidRPr="00223D86">
        <w:rPr>
          <w:rFonts w:ascii="Garamond" w:hAnsi="Garamond"/>
          <w:bCs/>
          <w:sz w:val="24"/>
          <w:szCs w:val="24"/>
        </w:rPr>
        <w:t>3</w:t>
      </w:r>
      <w:r w:rsidRPr="008B18CE">
        <w:rPr>
          <w:rFonts w:ascii="Garamond" w:hAnsi="Garamond"/>
          <w:bCs/>
          <w:sz w:val="24"/>
          <w:szCs w:val="24"/>
        </w:rPr>
        <w:t>.º</w:t>
      </w:r>
      <w:r w:rsidR="0041517E" w:rsidRPr="008B18CE">
        <w:rPr>
          <w:rFonts w:ascii="Garamond" w:hAnsi="Garamond"/>
          <w:bCs/>
          <w:sz w:val="24"/>
          <w:szCs w:val="24"/>
        </w:rPr>
        <w:t>.</w:t>
      </w:r>
    </w:p>
    <w:p w14:paraId="2FD2F021" w14:textId="4EE53FF4" w:rsidR="0041517E" w:rsidRPr="008B18CE" w:rsidRDefault="0041517E" w:rsidP="00223D86">
      <w:pPr>
        <w:pStyle w:val="PargrafodaLista"/>
        <w:widowControl w:val="0"/>
        <w:numPr>
          <w:ilvl w:val="0"/>
          <w:numId w:val="56"/>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62" w:name="_Hlk75367032"/>
      <w:r w:rsidRPr="008B18CE">
        <w:rPr>
          <w:rFonts w:ascii="Garamond" w:hAnsi="Garamond"/>
          <w:bCs/>
          <w:sz w:val="24"/>
          <w:szCs w:val="24"/>
        </w:rPr>
        <w:t>O praticante desportivo ou outra pessoa</w:t>
      </w:r>
      <w:r w:rsidR="00B40870">
        <w:rPr>
          <w:rFonts w:ascii="Garamond" w:hAnsi="Garamond"/>
          <w:bCs/>
          <w:sz w:val="24"/>
          <w:szCs w:val="24"/>
        </w:rPr>
        <w:t xml:space="preserve"> </w:t>
      </w:r>
      <w:r w:rsidRPr="008B18CE">
        <w:rPr>
          <w:rFonts w:ascii="Garamond" w:hAnsi="Garamond"/>
          <w:bCs/>
          <w:sz w:val="24"/>
          <w:szCs w:val="24"/>
        </w:rPr>
        <w:t>sujeit</w:t>
      </w:r>
      <w:r w:rsidR="7EACC698" w:rsidRPr="008B18CE">
        <w:rPr>
          <w:rFonts w:ascii="Garamond" w:hAnsi="Garamond"/>
          <w:bCs/>
          <w:sz w:val="24"/>
          <w:szCs w:val="24"/>
        </w:rPr>
        <w:t>os</w:t>
      </w:r>
      <w:r w:rsidRPr="008B18CE">
        <w:rPr>
          <w:rFonts w:ascii="Garamond" w:hAnsi="Garamond"/>
          <w:bCs/>
          <w:sz w:val="24"/>
          <w:szCs w:val="24"/>
        </w:rPr>
        <w:t xml:space="preserve"> a uma suspensão preventiva ou a uma sanção de suspensão fica</w:t>
      </w:r>
      <w:r w:rsidR="6AAC6040" w:rsidRPr="008B18CE">
        <w:rPr>
          <w:rFonts w:ascii="Garamond" w:hAnsi="Garamond"/>
          <w:bCs/>
          <w:sz w:val="24"/>
          <w:szCs w:val="24"/>
        </w:rPr>
        <w:t>m</w:t>
      </w:r>
      <w:r w:rsidRPr="008B18CE">
        <w:rPr>
          <w:rFonts w:ascii="Garamond" w:hAnsi="Garamond"/>
          <w:bCs/>
          <w:sz w:val="24"/>
          <w:szCs w:val="24"/>
        </w:rPr>
        <w:t xml:space="preserve"> sujeito</w:t>
      </w:r>
      <w:r w:rsidR="60587E8F" w:rsidRPr="008B18CE">
        <w:rPr>
          <w:rFonts w:ascii="Garamond" w:hAnsi="Garamond"/>
          <w:bCs/>
          <w:sz w:val="24"/>
          <w:szCs w:val="24"/>
        </w:rPr>
        <w:t>s</w:t>
      </w:r>
      <w:r w:rsidRPr="008B18CE">
        <w:rPr>
          <w:rFonts w:ascii="Garamond" w:hAnsi="Garamond"/>
          <w:bCs/>
          <w:sz w:val="24"/>
          <w:szCs w:val="24"/>
        </w:rPr>
        <w:t xml:space="preserve"> à obrigação de se submeter</w:t>
      </w:r>
      <w:r w:rsidR="64E8AB5C" w:rsidRPr="008B18CE">
        <w:rPr>
          <w:rFonts w:ascii="Garamond" w:hAnsi="Garamond"/>
          <w:bCs/>
          <w:sz w:val="24"/>
          <w:szCs w:val="24"/>
        </w:rPr>
        <w:t>em</w:t>
      </w:r>
      <w:r w:rsidRPr="008B18CE">
        <w:rPr>
          <w:rFonts w:ascii="Garamond" w:hAnsi="Garamond"/>
          <w:bCs/>
          <w:sz w:val="24"/>
          <w:szCs w:val="24"/>
        </w:rPr>
        <w:t xml:space="preserve"> à realização de controlos de dopagem, bem como à obrigação prevista no n.º 1 do artigo </w:t>
      </w:r>
      <w:r w:rsidR="003E3195" w:rsidRPr="00223D86">
        <w:rPr>
          <w:rFonts w:ascii="Garamond" w:hAnsi="Garamond"/>
          <w:bCs/>
          <w:sz w:val="24"/>
          <w:szCs w:val="24"/>
        </w:rPr>
        <w:t>9</w:t>
      </w:r>
      <w:r w:rsidRPr="00223D86">
        <w:rPr>
          <w:rFonts w:ascii="Garamond" w:hAnsi="Garamond"/>
          <w:bCs/>
          <w:sz w:val="24"/>
          <w:szCs w:val="24"/>
        </w:rPr>
        <w:t>.</w:t>
      </w:r>
      <w:r w:rsidRPr="008B18CE">
        <w:rPr>
          <w:rFonts w:ascii="Garamond" w:hAnsi="Garamond"/>
          <w:bCs/>
          <w:sz w:val="24"/>
          <w:szCs w:val="24"/>
        </w:rPr>
        <w:t>º, se aplicável.</w:t>
      </w:r>
    </w:p>
    <w:p w14:paraId="4A52F216" w14:textId="5BEF634F" w:rsidR="0041517E" w:rsidRPr="00223D86" w:rsidRDefault="0041517E" w:rsidP="00223D86">
      <w:pPr>
        <w:pStyle w:val="PargrafodaLista"/>
        <w:widowControl w:val="0"/>
        <w:numPr>
          <w:ilvl w:val="0"/>
          <w:numId w:val="56"/>
        </w:numPr>
        <w:autoSpaceDE w:val="0"/>
        <w:autoSpaceDN w:val="0"/>
        <w:adjustRightInd w:val="0"/>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Caso um praticante desportivo ou outra pessoa</w:t>
      </w:r>
      <w:r w:rsidR="0089272E" w:rsidRPr="008B18CE">
        <w:rPr>
          <w:rFonts w:ascii="Garamond" w:hAnsi="Garamond"/>
          <w:bCs/>
          <w:sz w:val="24"/>
          <w:szCs w:val="24"/>
        </w:rPr>
        <w:t>,</w:t>
      </w:r>
      <w:r w:rsidRPr="008B18CE">
        <w:rPr>
          <w:rFonts w:ascii="Garamond" w:hAnsi="Garamond"/>
          <w:bCs/>
          <w:sz w:val="24"/>
          <w:szCs w:val="24"/>
        </w:rPr>
        <w:t xml:space="preserve"> que </w:t>
      </w:r>
      <w:r w:rsidRPr="00223D86">
        <w:rPr>
          <w:rFonts w:ascii="Garamond" w:hAnsi="Garamond"/>
          <w:bCs/>
          <w:sz w:val="24"/>
          <w:szCs w:val="24"/>
        </w:rPr>
        <w:t>tenha sido sancionad</w:t>
      </w:r>
      <w:r w:rsidR="0B5038D4" w:rsidRPr="00223D86">
        <w:rPr>
          <w:rFonts w:ascii="Garamond" w:hAnsi="Garamond"/>
          <w:bCs/>
          <w:sz w:val="24"/>
          <w:szCs w:val="24"/>
        </w:rPr>
        <w:t>o</w:t>
      </w:r>
      <w:r w:rsidRPr="008B18CE">
        <w:rPr>
          <w:rFonts w:ascii="Garamond" w:hAnsi="Garamond"/>
          <w:bCs/>
          <w:sz w:val="24"/>
          <w:szCs w:val="24"/>
        </w:rPr>
        <w:t xml:space="preserve"> com uma suspensão</w:t>
      </w:r>
      <w:r w:rsidR="0089272E" w:rsidRPr="008B18CE">
        <w:rPr>
          <w:rFonts w:ascii="Garamond" w:hAnsi="Garamond"/>
          <w:bCs/>
          <w:sz w:val="24"/>
          <w:szCs w:val="24"/>
        </w:rPr>
        <w:t>,</w:t>
      </w:r>
      <w:r w:rsidRPr="008B18CE">
        <w:rPr>
          <w:rFonts w:ascii="Garamond" w:hAnsi="Garamond"/>
          <w:bCs/>
          <w:sz w:val="24"/>
          <w:szCs w:val="24"/>
        </w:rPr>
        <w:t xml:space="preserve"> </w:t>
      </w:r>
      <w:r w:rsidRPr="00223D86">
        <w:rPr>
          <w:rFonts w:ascii="Garamond" w:hAnsi="Garamond"/>
          <w:bCs/>
          <w:sz w:val="24"/>
          <w:szCs w:val="24"/>
        </w:rPr>
        <w:t>viole a proibição de participação em competições ou eventos desportivos no decurso da suspensão, os resultados dessa participação são invalidados e um novo período de suspensão de duração igual ao período original de suspensão é adicionado no final do período original de suspensão.</w:t>
      </w:r>
    </w:p>
    <w:p w14:paraId="6B1E167F" w14:textId="282CEA86" w:rsidR="0041517E" w:rsidRPr="00223D86" w:rsidRDefault="0041517E" w:rsidP="00223D86">
      <w:pPr>
        <w:pStyle w:val="PargrafodaLista"/>
        <w:widowControl w:val="0"/>
        <w:numPr>
          <w:ilvl w:val="0"/>
          <w:numId w:val="56"/>
        </w:numPr>
        <w:autoSpaceDE w:val="0"/>
        <w:autoSpaceDN w:val="0"/>
        <w:adjustRightInd w:val="0"/>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lastRenderedPageBreak/>
        <w:t xml:space="preserve">O novo período de suspensão previsto no número anterior pode ser </w:t>
      </w:r>
      <w:r w:rsidR="11DA63D7" w:rsidRPr="00223D86">
        <w:rPr>
          <w:rFonts w:ascii="Garamond" w:hAnsi="Garamond"/>
          <w:bCs/>
          <w:sz w:val="24"/>
          <w:szCs w:val="24"/>
        </w:rPr>
        <w:t>encurtado</w:t>
      </w:r>
      <w:r w:rsidRPr="00223D86">
        <w:rPr>
          <w:rFonts w:ascii="Garamond" w:hAnsi="Garamond"/>
          <w:bCs/>
          <w:sz w:val="24"/>
          <w:szCs w:val="24"/>
        </w:rPr>
        <w:t xml:space="preserve"> </w:t>
      </w:r>
      <w:r w:rsidR="0451B633" w:rsidRPr="00223D86">
        <w:rPr>
          <w:rFonts w:ascii="Garamond" w:hAnsi="Garamond"/>
          <w:bCs/>
          <w:sz w:val="24"/>
          <w:szCs w:val="24"/>
        </w:rPr>
        <w:t>atendendo ao</w:t>
      </w:r>
      <w:r w:rsidRPr="00223D86">
        <w:rPr>
          <w:rFonts w:ascii="Garamond" w:hAnsi="Garamond"/>
          <w:bCs/>
          <w:sz w:val="24"/>
          <w:szCs w:val="24"/>
        </w:rPr>
        <w:t xml:space="preserve"> grau de culpa e</w:t>
      </w:r>
      <w:r w:rsidR="252A4492" w:rsidRPr="00223D86">
        <w:rPr>
          <w:rFonts w:ascii="Garamond" w:hAnsi="Garamond"/>
          <w:bCs/>
          <w:sz w:val="24"/>
          <w:szCs w:val="24"/>
        </w:rPr>
        <w:t xml:space="preserve"> mediante</w:t>
      </w:r>
      <w:r w:rsidRPr="00223D86">
        <w:rPr>
          <w:rFonts w:ascii="Garamond" w:hAnsi="Garamond"/>
          <w:bCs/>
          <w:sz w:val="24"/>
          <w:szCs w:val="24"/>
        </w:rPr>
        <w:t xml:space="preserve"> </w:t>
      </w:r>
      <w:r w:rsidR="01FDDF71" w:rsidRPr="00223D86">
        <w:rPr>
          <w:rFonts w:ascii="Garamond" w:hAnsi="Garamond"/>
          <w:bCs/>
          <w:sz w:val="24"/>
          <w:szCs w:val="24"/>
        </w:rPr>
        <w:t>ponderação das</w:t>
      </w:r>
      <w:r w:rsidRPr="00223D86">
        <w:rPr>
          <w:rFonts w:ascii="Garamond" w:hAnsi="Garamond"/>
          <w:bCs/>
          <w:sz w:val="24"/>
          <w:szCs w:val="24"/>
        </w:rPr>
        <w:t xml:space="preserve"> circunstâncias do caso concreto.</w:t>
      </w:r>
    </w:p>
    <w:p w14:paraId="7C52048A" w14:textId="60DB7D9D" w:rsidR="0041517E" w:rsidRPr="00223D86" w:rsidRDefault="0041517E" w:rsidP="00223D86">
      <w:pPr>
        <w:pStyle w:val="PargrafodaLista"/>
        <w:widowControl w:val="0"/>
        <w:numPr>
          <w:ilvl w:val="0"/>
          <w:numId w:val="56"/>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63" w:name="_Hlk69236866"/>
      <w:r w:rsidRPr="00223D86">
        <w:rPr>
          <w:rFonts w:ascii="Garamond" w:hAnsi="Garamond"/>
          <w:bCs/>
          <w:sz w:val="24"/>
          <w:szCs w:val="24"/>
        </w:rPr>
        <w:t xml:space="preserve">Cabe à ADoP decidir se o praticante desportivo ou outra pessoa violou a proibição de participação, bem como sobre o </w:t>
      </w:r>
      <w:r w:rsidR="3B968425" w:rsidRPr="00223D86">
        <w:rPr>
          <w:rFonts w:ascii="Garamond" w:hAnsi="Garamond"/>
          <w:bCs/>
          <w:sz w:val="24"/>
          <w:szCs w:val="24"/>
        </w:rPr>
        <w:t>encurtamento</w:t>
      </w:r>
      <w:r w:rsidR="448EF764" w:rsidRPr="00223D86">
        <w:rPr>
          <w:rFonts w:ascii="Garamond" w:hAnsi="Garamond"/>
          <w:bCs/>
          <w:sz w:val="24"/>
          <w:szCs w:val="24"/>
        </w:rPr>
        <w:t xml:space="preserve"> </w:t>
      </w:r>
      <w:r w:rsidRPr="00223D86">
        <w:rPr>
          <w:rFonts w:ascii="Garamond" w:hAnsi="Garamond"/>
          <w:bCs/>
          <w:sz w:val="24"/>
          <w:szCs w:val="24"/>
        </w:rPr>
        <w:t>previsto no número anterior, sendo tal decisão suscetível de recurso.</w:t>
      </w:r>
    </w:p>
    <w:bookmarkEnd w:id="163"/>
    <w:p w14:paraId="71850C74" w14:textId="7ECAB541" w:rsidR="0041517E" w:rsidRPr="00223D86" w:rsidRDefault="0041517E" w:rsidP="00223D86">
      <w:pPr>
        <w:pStyle w:val="PargrafodaLista"/>
        <w:widowControl w:val="0"/>
        <w:numPr>
          <w:ilvl w:val="0"/>
          <w:numId w:val="56"/>
        </w:numPr>
        <w:autoSpaceDE w:val="0"/>
        <w:autoSpaceDN w:val="0"/>
        <w:adjustRightInd w:val="0"/>
        <w:spacing w:after="120" w:line="360" w:lineRule="auto"/>
        <w:ind w:left="426" w:right="-7" w:hanging="426"/>
        <w:contextualSpacing w:val="0"/>
        <w:jc w:val="both"/>
        <w:rPr>
          <w:rFonts w:ascii="Garamond" w:hAnsi="Garamond"/>
          <w:bCs/>
          <w:sz w:val="24"/>
          <w:szCs w:val="24"/>
        </w:rPr>
      </w:pPr>
      <w:r w:rsidRPr="00223D86">
        <w:rPr>
          <w:rFonts w:ascii="Garamond" w:hAnsi="Garamond"/>
          <w:bCs/>
          <w:sz w:val="24"/>
          <w:szCs w:val="24"/>
        </w:rPr>
        <w:t>O praticante desportivo ou outra pessoa que viole uma suspensão preventiva não pode receber crédito por qualquer período de suspensão preventiva que tenha cumprido</w:t>
      </w:r>
      <w:r w:rsidR="655DE5EF" w:rsidRPr="00223D86">
        <w:rPr>
          <w:rFonts w:ascii="Garamond" w:hAnsi="Garamond"/>
          <w:bCs/>
          <w:sz w:val="24"/>
          <w:szCs w:val="24"/>
        </w:rPr>
        <w:t xml:space="preserve">, sendo invalidados </w:t>
      </w:r>
      <w:r w:rsidRPr="00223D86">
        <w:rPr>
          <w:rFonts w:ascii="Garamond" w:hAnsi="Garamond"/>
          <w:bCs/>
          <w:sz w:val="24"/>
          <w:szCs w:val="24"/>
        </w:rPr>
        <w:t xml:space="preserve">os resultados de participações em competições </w:t>
      </w:r>
      <w:r w:rsidR="50F9532E" w:rsidRPr="00223D86">
        <w:rPr>
          <w:rFonts w:ascii="Garamond" w:hAnsi="Garamond"/>
          <w:bCs/>
          <w:sz w:val="24"/>
          <w:szCs w:val="24"/>
        </w:rPr>
        <w:t xml:space="preserve">que tenham </w:t>
      </w:r>
      <w:r w:rsidR="575FE992" w:rsidRPr="00223D86">
        <w:rPr>
          <w:rFonts w:ascii="Garamond" w:hAnsi="Garamond"/>
          <w:bCs/>
          <w:sz w:val="24"/>
          <w:szCs w:val="24"/>
        </w:rPr>
        <w:t xml:space="preserve">ocorrido </w:t>
      </w:r>
      <w:r w:rsidRPr="00223D86">
        <w:rPr>
          <w:rFonts w:ascii="Garamond" w:hAnsi="Garamond"/>
          <w:bCs/>
          <w:sz w:val="24"/>
          <w:szCs w:val="24"/>
        </w:rPr>
        <w:t>durante esse período.</w:t>
      </w:r>
      <w:bookmarkEnd w:id="162"/>
    </w:p>
    <w:p w14:paraId="183BB4C1" w14:textId="115A58E2" w:rsidR="0041517E" w:rsidRPr="00223D86" w:rsidRDefault="0041517E" w:rsidP="00223D86">
      <w:pPr>
        <w:pStyle w:val="PargrafodaLista"/>
        <w:widowControl w:val="0"/>
        <w:numPr>
          <w:ilvl w:val="0"/>
          <w:numId w:val="56"/>
        </w:numPr>
        <w:autoSpaceDE w:val="0"/>
        <w:autoSpaceDN w:val="0"/>
        <w:adjustRightInd w:val="0"/>
        <w:spacing w:after="120" w:line="360" w:lineRule="auto"/>
        <w:ind w:left="426" w:right="-7" w:hanging="426"/>
        <w:contextualSpacing w:val="0"/>
        <w:jc w:val="both"/>
        <w:rPr>
          <w:rFonts w:ascii="Garamond" w:hAnsi="Garamond"/>
          <w:bCs/>
          <w:sz w:val="24"/>
          <w:szCs w:val="24"/>
        </w:rPr>
      </w:pPr>
      <w:bookmarkStart w:id="164" w:name="_Hlk75367051"/>
      <w:bookmarkStart w:id="165" w:name="_Hlk69236895"/>
      <w:r w:rsidRPr="00223D86">
        <w:rPr>
          <w:rFonts w:ascii="Garamond" w:hAnsi="Garamond"/>
          <w:bCs/>
          <w:sz w:val="24"/>
          <w:szCs w:val="24"/>
        </w:rPr>
        <w:t xml:space="preserve">Quando outra pessoa ou um terceiro auxiliar alguém a violar a proibição de participação numa competição ou evento desportivo durante um período de suspensão ou de suspensão preventiva, o CDA pode, após a realização do competente procedimento disciplinar, impor sanções </w:t>
      </w:r>
      <w:r w:rsidR="4469A7C0" w:rsidRPr="00223D86">
        <w:rPr>
          <w:rFonts w:ascii="Garamond" w:hAnsi="Garamond"/>
          <w:bCs/>
          <w:sz w:val="24"/>
          <w:szCs w:val="24"/>
        </w:rPr>
        <w:t>como cons</w:t>
      </w:r>
      <w:r w:rsidR="6E5E6250" w:rsidRPr="00223D86">
        <w:rPr>
          <w:rFonts w:ascii="Garamond" w:hAnsi="Garamond"/>
          <w:bCs/>
          <w:sz w:val="24"/>
          <w:szCs w:val="24"/>
        </w:rPr>
        <w:t>e</w:t>
      </w:r>
      <w:r w:rsidR="4469A7C0" w:rsidRPr="00223D86">
        <w:rPr>
          <w:rFonts w:ascii="Garamond" w:hAnsi="Garamond"/>
          <w:bCs/>
          <w:sz w:val="24"/>
          <w:szCs w:val="24"/>
        </w:rPr>
        <w:t xml:space="preserve">quência </w:t>
      </w:r>
      <w:r w:rsidRPr="00223D86">
        <w:rPr>
          <w:rFonts w:ascii="Garamond" w:hAnsi="Garamond"/>
          <w:bCs/>
          <w:sz w:val="24"/>
          <w:szCs w:val="24"/>
        </w:rPr>
        <w:t>desse apoio, nos termos da al</w:t>
      </w:r>
      <w:r w:rsidR="5A07E615" w:rsidRPr="00223D86">
        <w:rPr>
          <w:rFonts w:ascii="Garamond" w:hAnsi="Garamond"/>
          <w:bCs/>
          <w:sz w:val="24"/>
          <w:szCs w:val="24"/>
        </w:rPr>
        <w:t>ínea</w:t>
      </w:r>
      <w:r w:rsidRPr="00223D86">
        <w:rPr>
          <w:rFonts w:ascii="Garamond" w:hAnsi="Garamond"/>
          <w:bCs/>
          <w:sz w:val="24"/>
          <w:szCs w:val="24"/>
        </w:rPr>
        <w:t xml:space="preserve"> </w:t>
      </w:r>
      <w:r w:rsidR="001204BD" w:rsidRPr="00223D86">
        <w:rPr>
          <w:rFonts w:ascii="Garamond" w:hAnsi="Garamond"/>
          <w:bCs/>
          <w:i/>
          <w:iCs/>
          <w:sz w:val="24"/>
          <w:szCs w:val="24"/>
        </w:rPr>
        <w:t>i</w:t>
      </w:r>
      <w:r w:rsidRPr="00223D86">
        <w:rPr>
          <w:rFonts w:ascii="Garamond" w:hAnsi="Garamond"/>
          <w:bCs/>
          <w:i/>
          <w:iCs/>
          <w:sz w:val="24"/>
          <w:szCs w:val="24"/>
        </w:rPr>
        <w:t>)</w:t>
      </w:r>
      <w:r w:rsidRPr="00223D86">
        <w:rPr>
          <w:rFonts w:ascii="Garamond" w:hAnsi="Garamond"/>
          <w:bCs/>
          <w:sz w:val="24"/>
          <w:szCs w:val="24"/>
        </w:rPr>
        <w:t xml:space="preserve"> do n.º 2 do artigo </w:t>
      </w:r>
      <w:r w:rsidR="001204BD" w:rsidRPr="00223D86">
        <w:rPr>
          <w:rFonts w:ascii="Garamond" w:hAnsi="Garamond"/>
          <w:bCs/>
          <w:sz w:val="24"/>
          <w:szCs w:val="24"/>
        </w:rPr>
        <w:t>5</w:t>
      </w:r>
      <w:r w:rsidR="0027017E" w:rsidRPr="00223D86">
        <w:rPr>
          <w:rFonts w:ascii="Garamond" w:hAnsi="Garamond"/>
          <w:bCs/>
          <w:sz w:val="24"/>
          <w:szCs w:val="24"/>
        </w:rPr>
        <w:t>.</w:t>
      </w:r>
      <w:r w:rsidRPr="00223D86">
        <w:rPr>
          <w:rFonts w:ascii="Garamond" w:hAnsi="Garamond"/>
          <w:bCs/>
          <w:sz w:val="24"/>
          <w:szCs w:val="24"/>
        </w:rPr>
        <w:t>º.</w:t>
      </w:r>
      <w:bookmarkEnd w:id="164"/>
    </w:p>
    <w:p w14:paraId="36E97BC5" w14:textId="28991DAC" w:rsidR="00D51A75" w:rsidRPr="008B18CE" w:rsidRDefault="00D51A75">
      <w:pPr>
        <w:widowControl w:val="0"/>
        <w:spacing w:after="120" w:line="360" w:lineRule="auto"/>
        <w:jc w:val="center"/>
        <w:rPr>
          <w:rFonts w:ascii="Garamond" w:hAnsi="Garamond"/>
          <w:bCs/>
        </w:rPr>
      </w:pPr>
      <w:bookmarkStart w:id="166" w:name="_Hlk68800754"/>
      <w:bookmarkEnd w:id="165"/>
      <w:r w:rsidRPr="008B18CE">
        <w:rPr>
          <w:rFonts w:ascii="Garamond" w:hAnsi="Garamond"/>
          <w:bCs/>
        </w:rPr>
        <w:t xml:space="preserve">Artigo </w:t>
      </w:r>
      <w:r w:rsidR="003E3195" w:rsidRPr="00223D86">
        <w:rPr>
          <w:rFonts w:ascii="Garamond" w:hAnsi="Garamond"/>
          <w:bCs/>
        </w:rPr>
        <w:t>89</w:t>
      </w:r>
      <w:r w:rsidRPr="008B18CE">
        <w:rPr>
          <w:rFonts w:ascii="Garamond" w:hAnsi="Garamond"/>
          <w:bCs/>
        </w:rPr>
        <w:t>.º</w:t>
      </w:r>
    </w:p>
    <w:p w14:paraId="363E0172" w14:textId="77777777" w:rsidR="00D51A75" w:rsidRPr="00223D86" w:rsidRDefault="00D51A75">
      <w:pPr>
        <w:widowControl w:val="0"/>
        <w:spacing w:after="120" w:line="360" w:lineRule="auto"/>
        <w:jc w:val="center"/>
        <w:rPr>
          <w:rFonts w:ascii="Garamond" w:hAnsi="Garamond"/>
          <w:b/>
        </w:rPr>
      </w:pPr>
      <w:r w:rsidRPr="00223D86">
        <w:rPr>
          <w:rFonts w:ascii="Garamond" w:hAnsi="Garamond"/>
          <w:b/>
        </w:rPr>
        <w:t>Praticantes integrados no sistema do alto rendimento</w:t>
      </w:r>
    </w:p>
    <w:p w14:paraId="03CA33D5" w14:textId="77777777" w:rsidR="00D51A75" w:rsidRPr="008B18CE" w:rsidRDefault="00D51A75">
      <w:pPr>
        <w:widowControl w:val="0"/>
        <w:spacing w:after="120" w:line="360" w:lineRule="auto"/>
        <w:jc w:val="both"/>
        <w:rPr>
          <w:rFonts w:ascii="Garamond" w:hAnsi="Garamond"/>
          <w:bCs/>
        </w:rPr>
      </w:pPr>
      <w:r w:rsidRPr="008B18CE">
        <w:rPr>
          <w:rFonts w:ascii="Garamond" w:hAnsi="Garamond"/>
          <w:bCs/>
        </w:rPr>
        <w:t>Tratando-se de praticantes desportivos integrados no sistema de alto rendimento, as penas disciplinares são acompanhadas das seguintes sanções acessórias:</w:t>
      </w:r>
    </w:p>
    <w:p w14:paraId="7F331571" w14:textId="77777777" w:rsidR="00D51A75" w:rsidRPr="008B18CE" w:rsidRDefault="00D51A75">
      <w:pPr>
        <w:pStyle w:val="PargrafodaLista"/>
        <w:widowControl w:val="0"/>
        <w:numPr>
          <w:ilvl w:val="1"/>
          <w:numId w:val="186"/>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Suspensão da integração no sistema de alto rendimento enquanto durar a sanção aplicada, na primeira infração;</w:t>
      </w:r>
    </w:p>
    <w:p w14:paraId="65CA908D" w14:textId="77777777" w:rsidR="00D51A75" w:rsidRPr="008B18CE" w:rsidRDefault="00D51A75">
      <w:pPr>
        <w:pStyle w:val="PargrafodaLista"/>
        <w:widowControl w:val="0"/>
        <w:numPr>
          <w:ilvl w:val="1"/>
          <w:numId w:val="186"/>
        </w:numPr>
        <w:spacing w:after="120" w:line="360" w:lineRule="auto"/>
        <w:ind w:left="851" w:hanging="284"/>
        <w:contextualSpacing w:val="0"/>
        <w:jc w:val="both"/>
        <w:rPr>
          <w:rFonts w:ascii="Garamond" w:hAnsi="Garamond"/>
          <w:bCs/>
          <w:sz w:val="24"/>
          <w:szCs w:val="24"/>
        </w:rPr>
      </w:pPr>
      <w:r w:rsidRPr="008B18CE">
        <w:rPr>
          <w:rFonts w:ascii="Garamond" w:hAnsi="Garamond"/>
          <w:bCs/>
          <w:sz w:val="24"/>
          <w:szCs w:val="24"/>
        </w:rPr>
        <w:t>Exclusão definitiva do sistema de alto rendimento, na segunda infração.</w:t>
      </w:r>
    </w:p>
    <w:p w14:paraId="61574715" w14:textId="634B36EF" w:rsidR="00D51A75" w:rsidRDefault="00D51A75">
      <w:pPr>
        <w:widowControl w:val="0"/>
        <w:autoSpaceDE w:val="0"/>
        <w:autoSpaceDN w:val="0"/>
        <w:adjustRightInd w:val="0"/>
        <w:spacing w:after="120" w:line="360" w:lineRule="auto"/>
        <w:ind w:left="567" w:right="560"/>
        <w:jc w:val="both"/>
        <w:rPr>
          <w:rFonts w:ascii="Garamond" w:hAnsi="Garamond"/>
          <w:bCs/>
        </w:rPr>
      </w:pPr>
    </w:p>
    <w:p w14:paraId="57874896" w14:textId="7BF8938E" w:rsidR="00020656" w:rsidRDefault="00020656">
      <w:pPr>
        <w:widowControl w:val="0"/>
        <w:autoSpaceDE w:val="0"/>
        <w:autoSpaceDN w:val="0"/>
        <w:adjustRightInd w:val="0"/>
        <w:spacing w:after="120" w:line="360" w:lineRule="auto"/>
        <w:ind w:left="567" w:right="560"/>
        <w:jc w:val="both"/>
        <w:rPr>
          <w:rFonts w:ascii="Garamond" w:hAnsi="Garamond"/>
          <w:bCs/>
        </w:rPr>
      </w:pPr>
    </w:p>
    <w:p w14:paraId="0A41B277" w14:textId="156826B8" w:rsidR="00020656" w:rsidRDefault="00020656">
      <w:pPr>
        <w:widowControl w:val="0"/>
        <w:autoSpaceDE w:val="0"/>
        <w:autoSpaceDN w:val="0"/>
        <w:adjustRightInd w:val="0"/>
        <w:spacing w:after="120" w:line="360" w:lineRule="auto"/>
        <w:ind w:left="567" w:right="560"/>
        <w:jc w:val="both"/>
        <w:rPr>
          <w:rFonts w:ascii="Garamond" w:hAnsi="Garamond"/>
          <w:bCs/>
        </w:rPr>
      </w:pPr>
    </w:p>
    <w:p w14:paraId="57A2301E" w14:textId="77777777" w:rsidR="00020656" w:rsidRPr="008B18CE" w:rsidRDefault="00020656">
      <w:pPr>
        <w:widowControl w:val="0"/>
        <w:autoSpaceDE w:val="0"/>
        <w:autoSpaceDN w:val="0"/>
        <w:adjustRightInd w:val="0"/>
        <w:spacing w:after="120" w:line="360" w:lineRule="auto"/>
        <w:ind w:left="567" w:right="560"/>
        <w:jc w:val="both"/>
        <w:rPr>
          <w:rFonts w:ascii="Garamond" w:hAnsi="Garamond"/>
          <w:bCs/>
        </w:rPr>
      </w:pPr>
    </w:p>
    <w:p w14:paraId="10B9E5D6" w14:textId="15142667" w:rsidR="0041517E" w:rsidRPr="008B18CE" w:rsidRDefault="0041517E">
      <w:pPr>
        <w:widowControl w:val="0"/>
        <w:spacing w:after="120" w:line="360" w:lineRule="auto"/>
        <w:ind w:left="567" w:right="560"/>
        <w:jc w:val="center"/>
        <w:rPr>
          <w:rFonts w:ascii="Garamond" w:hAnsi="Garamond"/>
          <w:bCs/>
        </w:rPr>
      </w:pPr>
      <w:r w:rsidRPr="008B18CE">
        <w:rPr>
          <w:rFonts w:ascii="Garamond" w:hAnsi="Garamond"/>
          <w:bCs/>
        </w:rPr>
        <w:lastRenderedPageBreak/>
        <w:t xml:space="preserve">Artigo </w:t>
      </w:r>
      <w:r w:rsidR="009F1C96" w:rsidRPr="00223D86">
        <w:rPr>
          <w:rFonts w:ascii="Garamond" w:hAnsi="Garamond"/>
          <w:bCs/>
        </w:rPr>
        <w:t>9</w:t>
      </w:r>
      <w:r w:rsidR="003E3195" w:rsidRPr="00223D86">
        <w:rPr>
          <w:rFonts w:ascii="Garamond" w:hAnsi="Garamond"/>
          <w:bCs/>
        </w:rPr>
        <w:t>0</w:t>
      </w:r>
      <w:r w:rsidRPr="008B18CE">
        <w:rPr>
          <w:rFonts w:ascii="Garamond" w:hAnsi="Garamond"/>
          <w:bCs/>
        </w:rPr>
        <w:t>.º</w:t>
      </w:r>
    </w:p>
    <w:p w14:paraId="46B30341" w14:textId="290FB455" w:rsidR="0041517E" w:rsidRPr="00223D86" w:rsidRDefault="00D51A75">
      <w:pPr>
        <w:widowControl w:val="0"/>
        <w:spacing w:after="120" w:line="360" w:lineRule="auto"/>
        <w:ind w:left="567" w:right="560"/>
        <w:jc w:val="center"/>
        <w:rPr>
          <w:rFonts w:ascii="Garamond" w:hAnsi="Garamond"/>
          <w:b/>
        </w:rPr>
      </w:pPr>
      <w:r w:rsidRPr="00223D86">
        <w:rPr>
          <w:rFonts w:ascii="Garamond" w:hAnsi="Garamond"/>
          <w:b/>
        </w:rPr>
        <w:t>Comunicação das sanções aplicadas e registo</w:t>
      </w:r>
    </w:p>
    <w:p w14:paraId="37C32FD2" w14:textId="6845008F" w:rsidR="0041517E" w:rsidRPr="008B18CE" w:rsidRDefault="00D51A75" w:rsidP="00223D86">
      <w:pPr>
        <w:pStyle w:val="PargrafodaLista"/>
        <w:widowControl w:val="0"/>
        <w:numPr>
          <w:ilvl w:val="0"/>
          <w:numId w:val="217"/>
        </w:numPr>
        <w:spacing w:after="120" w:line="360" w:lineRule="auto"/>
        <w:ind w:left="426" w:right="-7" w:hanging="426"/>
        <w:contextualSpacing w:val="0"/>
        <w:jc w:val="both"/>
        <w:rPr>
          <w:rFonts w:ascii="Garamond" w:hAnsi="Garamond"/>
          <w:bCs/>
          <w:sz w:val="24"/>
          <w:szCs w:val="24"/>
        </w:rPr>
      </w:pPr>
      <w:bookmarkStart w:id="167" w:name="_Hlk68800789"/>
      <w:bookmarkEnd w:id="166"/>
      <w:r w:rsidRPr="008B18CE">
        <w:rPr>
          <w:rFonts w:ascii="Garamond" w:hAnsi="Garamond"/>
          <w:bCs/>
          <w:sz w:val="24"/>
          <w:szCs w:val="24"/>
        </w:rPr>
        <w:t>Todas as decisões disciplinares são notificadas à ADoP e às federações respetivas, decorrido o prazo para interposição de impugnação</w:t>
      </w:r>
      <w:r w:rsidR="0041517E" w:rsidRPr="008B18CE">
        <w:rPr>
          <w:rFonts w:ascii="Garamond" w:hAnsi="Garamond"/>
          <w:bCs/>
          <w:sz w:val="24"/>
          <w:szCs w:val="24"/>
        </w:rPr>
        <w:t>.</w:t>
      </w:r>
    </w:p>
    <w:p w14:paraId="560E4DF9" w14:textId="41120BDE" w:rsidR="0041517E" w:rsidRPr="008B18CE" w:rsidRDefault="00D51A75" w:rsidP="00223D86">
      <w:pPr>
        <w:pStyle w:val="PargrafodaLista"/>
        <w:widowControl w:val="0"/>
        <w:numPr>
          <w:ilvl w:val="0"/>
          <w:numId w:val="217"/>
        </w:numPr>
        <w:spacing w:after="120" w:line="360" w:lineRule="auto"/>
        <w:ind w:left="426" w:right="-7" w:hanging="426"/>
        <w:contextualSpacing w:val="0"/>
        <w:jc w:val="both"/>
        <w:rPr>
          <w:rFonts w:ascii="Garamond" w:hAnsi="Garamond"/>
          <w:bCs/>
          <w:sz w:val="24"/>
          <w:szCs w:val="24"/>
        </w:rPr>
      </w:pPr>
      <w:bookmarkStart w:id="168" w:name="_Hlk68800811"/>
      <w:bookmarkEnd w:id="167"/>
      <w:r w:rsidRPr="008B18CE">
        <w:rPr>
          <w:rFonts w:ascii="Garamond" w:hAnsi="Garamond"/>
          <w:bCs/>
          <w:sz w:val="24"/>
          <w:szCs w:val="24"/>
        </w:rPr>
        <w:t xml:space="preserve">A ADoP deve, até ao início da respetiva época desportiva, comunicar a todas as federações desportivas a lista dos praticantes que se encontram a cumprir o período de suspensão a que se refere o artigo </w:t>
      </w:r>
      <w:r w:rsidR="00826193" w:rsidRPr="00223D86">
        <w:rPr>
          <w:rFonts w:ascii="Garamond" w:hAnsi="Garamond"/>
          <w:bCs/>
          <w:sz w:val="24"/>
          <w:szCs w:val="24"/>
        </w:rPr>
        <w:t>8</w:t>
      </w:r>
      <w:r w:rsidR="003E3195" w:rsidRPr="00223D86">
        <w:rPr>
          <w:rFonts w:ascii="Garamond" w:hAnsi="Garamond"/>
          <w:bCs/>
          <w:sz w:val="24"/>
          <w:szCs w:val="24"/>
        </w:rPr>
        <w:t>7</w:t>
      </w:r>
      <w:r w:rsidRPr="008B18CE">
        <w:rPr>
          <w:rFonts w:ascii="Garamond" w:hAnsi="Garamond"/>
          <w:bCs/>
          <w:sz w:val="24"/>
          <w:szCs w:val="24"/>
        </w:rPr>
        <w:t>.º, independentemente da modalidade em que a mesma foi aplicada</w:t>
      </w:r>
      <w:r w:rsidR="0041517E" w:rsidRPr="008B18CE">
        <w:rPr>
          <w:rFonts w:ascii="Garamond" w:hAnsi="Garamond"/>
          <w:bCs/>
          <w:sz w:val="24"/>
          <w:szCs w:val="24"/>
        </w:rPr>
        <w:t>.</w:t>
      </w:r>
      <w:bookmarkEnd w:id="168"/>
    </w:p>
    <w:p w14:paraId="7941309E" w14:textId="018F0773" w:rsidR="0041517E" w:rsidRPr="008B18CE" w:rsidRDefault="00D51A75" w:rsidP="00223D86">
      <w:pPr>
        <w:pStyle w:val="PargrafodaLista"/>
        <w:widowControl w:val="0"/>
        <w:numPr>
          <w:ilvl w:val="0"/>
          <w:numId w:val="217"/>
        </w:numPr>
        <w:spacing w:after="120" w:line="360" w:lineRule="auto"/>
        <w:ind w:left="426" w:right="-7" w:hanging="426"/>
        <w:contextualSpacing w:val="0"/>
        <w:jc w:val="both"/>
        <w:rPr>
          <w:rFonts w:ascii="Garamond" w:hAnsi="Garamond"/>
          <w:bCs/>
          <w:sz w:val="24"/>
          <w:szCs w:val="24"/>
        </w:rPr>
      </w:pPr>
      <w:bookmarkStart w:id="169" w:name="_Hlk68800821"/>
      <w:r w:rsidRPr="008B18CE">
        <w:rPr>
          <w:rFonts w:ascii="Garamond" w:hAnsi="Garamond"/>
          <w:bCs/>
          <w:sz w:val="24"/>
          <w:szCs w:val="24"/>
        </w:rPr>
        <w:t xml:space="preserve"> As federações desportivas com competições em que ocorra participação de animais devem comunicar à ADoP os controlos efetuados e os respetivos resultados</w:t>
      </w:r>
      <w:r w:rsidR="0041517E" w:rsidRPr="008B18CE">
        <w:rPr>
          <w:rFonts w:ascii="Garamond" w:hAnsi="Garamond"/>
          <w:bCs/>
          <w:sz w:val="24"/>
          <w:szCs w:val="24"/>
        </w:rPr>
        <w:t>.</w:t>
      </w:r>
      <w:bookmarkStart w:id="170" w:name="_Hlk69236960"/>
      <w:bookmarkEnd w:id="169"/>
    </w:p>
    <w:p w14:paraId="67C91221" w14:textId="300B0BD4" w:rsidR="00541C3C" w:rsidRPr="008B18CE" w:rsidRDefault="00541C3C" w:rsidP="00223D86">
      <w:pPr>
        <w:pStyle w:val="PargrafodaLista"/>
        <w:widowControl w:val="0"/>
        <w:numPr>
          <w:ilvl w:val="0"/>
          <w:numId w:val="217"/>
        </w:numPr>
        <w:spacing w:after="120" w:line="360" w:lineRule="auto"/>
        <w:ind w:left="426" w:right="-7" w:hanging="426"/>
        <w:contextualSpacing w:val="0"/>
        <w:jc w:val="both"/>
        <w:rPr>
          <w:rFonts w:ascii="Garamond" w:hAnsi="Garamond"/>
          <w:bCs/>
          <w:sz w:val="24"/>
          <w:szCs w:val="24"/>
        </w:rPr>
      </w:pPr>
      <w:bookmarkStart w:id="171" w:name="_Hlk77616735"/>
      <w:bookmarkEnd w:id="170"/>
      <w:r w:rsidRPr="008B18CE">
        <w:rPr>
          <w:rFonts w:ascii="Garamond" w:hAnsi="Garamond"/>
          <w:bCs/>
          <w:sz w:val="24"/>
          <w:szCs w:val="24"/>
        </w:rPr>
        <w:t xml:space="preserve">Após o praticante desportivo ou outra pessoa </w:t>
      </w:r>
      <w:r w:rsidRPr="00223D86">
        <w:rPr>
          <w:rFonts w:ascii="Garamond" w:hAnsi="Garamond"/>
          <w:bCs/>
          <w:sz w:val="24"/>
          <w:szCs w:val="24"/>
        </w:rPr>
        <w:t>ser</w:t>
      </w:r>
      <w:r w:rsidRPr="008B18CE">
        <w:rPr>
          <w:rFonts w:ascii="Garamond" w:hAnsi="Garamond"/>
          <w:bCs/>
          <w:sz w:val="24"/>
          <w:szCs w:val="24"/>
        </w:rPr>
        <w:t xml:space="preserve"> notificado de uma potencial violação de </w:t>
      </w:r>
      <w:r w:rsidRPr="00223D86">
        <w:rPr>
          <w:rFonts w:ascii="Garamond" w:hAnsi="Garamond"/>
          <w:bCs/>
          <w:sz w:val="24"/>
          <w:szCs w:val="24"/>
        </w:rPr>
        <w:t>uma</w:t>
      </w:r>
      <w:r w:rsidRPr="008B18CE">
        <w:rPr>
          <w:rFonts w:ascii="Garamond" w:hAnsi="Garamond"/>
          <w:bCs/>
          <w:sz w:val="24"/>
          <w:szCs w:val="24"/>
        </w:rPr>
        <w:t xml:space="preserve"> norma antidopagem, de acordo com o previsto na Norma Internacional para a Gestão de Resultados, e de a mesma </w:t>
      </w:r>
      <w:r w:rsidRPr="00223D86">
        <w:rPr>
          <w:rFonts w:ascii="Garamond" w:hAnsi="Garamond"/>
          <w:bCs/>
          <w:sz w:val="24"/>
          <w:szCs w:val="24"/>
        </w:rPr>
        <w:t>ser</w:t>
      </w:r>
      <w:r w:rsidRPr="008B18CE">
        <w:rPr>
          <w:rFonts w:ascii="Garamond" w:hAnsi="Garamond"/>
          <w:bCs/>
          <w:sz w:val="24"/>
          <w:szCs w:val="24"/>
        </w:rPr>
        <w:t xml:space="preserve"> comunicada à organização nacional antidopagem respetiva, à federação internacional e à AMA, de acordo com o previsto no artigo 14.1.2. do Código Mundial Antidopagem, a ADoP </w:t>
      </w:r>
      <w:r w:rsidRPr="00223D86">
        <w:rPr>
          <w:rFonts w:ascii="Garamond" w:hAnsi="Garamond"/>
          <w:bCs/>
          <w:sz w:val="24"/>
          <w:szCs w:val="24"/>
        </w:rPr>
        <w:t>apenas</w:t>
      </w:r>
      <w:r w:rsidRPr="008B18CE">
        <w:rPr>
          <w:rFonts w:ascii="Garamond" w:hAnsi="Garamond"/>
          <w:bCs/>
          <w:sz w:val="24"/>
          <w:szCs w:val="24"/>
        </w:rPr>
        <w:t xml:space="preserve"> pode divulgar publicamente a identidade do praticante desportivo ou outra pessoa, a substância proibida ou o método proibido, a natureza da violação antidopagem em causa e a aplicação de uma suspensão preventiva se:</w:t>
      </w:r>
    </w:p>
    <w:p w14:paraId="27C96437" w14:textId="543D1CEA" w:rsidR="00541C3C" w:rsidRPr="008B18CE" w:rsidRDefault="00541C3C" w:rsidP="00223D86">
      <w:pPr>
        <w:pStyle w:val="PargrafodaLista"/>
        <w:widowControl w:val="0"/>
        <w:numPr>
          <w:ilvl w:val="2"/>
          <w:numId w:val="217"/>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A mesma autoridade for interpelada publicamente sobre o processo e na medida em que obtenha, para o efeito, o consentimento do praticante desportivo inquirido;</w:t>
      </w:r>
    </w:p>
    <w:p w14:paraId="292A66EB" w14:textId="041CCF7C" w:rsidR="002D6411" w:rsidRDefault="00541C3C" w:rsidP="00223D86">
      <w:pPr>
        <w:pStyle w:val="PargrafodaLista"/>
        <w:widowControl w:val="0"/>
        <w:numPr>
          <w:ilvl w:val="2"/>
          <w:numId w:val="217"/>
        </w:numPr>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 xml:space="preserve">O praticante desportivo inquirido violar o dever de confidencialidade e </w:t>
      </w:r>
      <w:r w:rsidRPr="00223D86">
        <w:rPr>
          <w:rFonts w:ascii="Garamond" w:hAnsi="Garamond"/>
          <w:bCs/>
          <w:sz w:val="24"/>
          <w:szCs w:val="24"/>
        </w:rPr>
        <w:t>se</w:t>
      </w:r>
      <w:r w:rsidRPr="008B18CE">
        <w:rPr>
          <w:rFonts w:ascii="Garamond" w:hAnsi="Garamond"/>
          <w:bCs/>
          <w:sz w:val="24"/>
          <w:szCs w:val="24"/>
        </w:rPr>
        <w:t xml:space="preserve"> pronunciar publicamente sobre o processo.</w:t>
      </w:r>
    </w:p>
    <w:p w14:paraId="605080B1" w14:textId="1941C2FE" w:rsidR="00020656" w:rsidRDefault="00020656" w:rsidP="00020656">
      <w:pPr>
        <w:widowControl w:val="0"/>
        <w:spacing w:after="120" w:line="360" w:lineRule="auto"/>
        <w:ind w:right="-7"/>
        <w:jc w:val="both"/>
        <w:rPr>
          <w:rFonts w:ascii="Garamond" w:hAnsi="Garamond"/>
          <w:bCs/>
        </w:rPr>
      </w:pPr>
    </w:p>
    <w:p w14:paraId="0AE24519" w14:textId="77777777" w:rsidR="00020656" w:rsidRPr="00020656" w:rsidRDefault="00020656" w:rsidP="00020656">
      <w:pPr>
        <w:widowControl w:val="0"/>
        <w:spacing w:after="120" w:line="360" w:lineRule="auto"/>
        <w:ind w:right="-7"/>
        <w:jc w:val="both"/>
        <w:rPr>
          <w:rFonts w:ascii="Garamond" w:hAnsi="Garamond"/>
          <w:bCs/>
        </w:rPr>
      </w:pPr>
    </w:p>
    <w:p w14:paraId="3847B844" w14:textId="09DBBDF1" w:rsidR="00EF3674" w:rsidRPr="008B18CE" w:rsidRDefault="00541C3C" w:rsidP="00223D86">
      <w:pPr>
        <w:pStyle w:val="PargrafodaLista"/>
        <w:widowControl w:val="0"/>
        <w:numPr>
          <w:ilvl w:val="0"/>
          <w:numId w:val="217"/>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lastRenderedPageBreak/>
        <w:t xml:space="preserve">A ADoP deve, no prazo máximo de 20 dias a contar da data do trânsito em julgado de uma decisão, da data da renúncia do direito ao recurso </w:t>
      </w:r>
      <w:r w:rsidR="00EF3674" w:rsidRPr="00223D86">
        <w:rPr>
          <w:rFonts w:ascii="Garamond" w:hAnsi="Garamond"/>
          <w:bCs/>
          <w:sz w:val="24"/>
          <w:szCs w:val="24"/>
        </w:rPr>
        <w:t>ou</w:t>
      </w:r>
      <w:r w:rsidR="00EF3674" w:rsidRPr="008B18CE">
        <w:rPr>
          <w:rFonts w:ascii="Garamond" w:hAnsi="Garamond"/>
          <w:bCs/>
          <w:sz w:val="24"/>
          <w:szCs w:val="24"/>
        </w:rPr>
        <w:t xml:space="preserve"> </w:t>
      </w:r>
      <w:r w:rsidR="00936724" w:rsidRPr="008B18CE">
        <w:rPr>
          <w:rFonts w:ascii="Garamond" w:hAnsi="Garamond"/>
          <w:bCs/>
          <w:sz w:val="24"/>
          <w:szCs w:val="24"/>
        </w:rPr>
        <w:t xml:space="preserve">da </w:t>
      </w:r>
      <w:r w:rsidR="00936724" w:rsidRPr="00223D86">
        <w:rPr>
          <w:rFonts w:ascii="Garamond" w:hAnsi="Garamond"/>
          <w:bCs/>
          <w:sz w:val="24"/>
          <w:szCs w:val="24"/>
        </w:rPr>
        <w:t>renúncia</w:t>
      </w:r>
      <w:r w:rsidR="000A55C8" w:rsidRPr="00223D86">
        <w:rPr>
          <w:rFonts w:ascii="Garamond" w:hAnsi="Garamond"/>
          <w:bCs/>
          <w:sz w:val="24"/>
          <w:szCs w:val="24"/>
        </w:rPr>
        <w:t xml:space="preserve"> </w:t>
      </w:r>
      <w:r w:rsidR="00EF3674" w:rsidRPr="00223D86">
        <w:rPr>
          <w:rFonts w:ascii="Garamond" w:hAnsi="Garamond"/>
          <w:bCs/>
          <w:sz w:val="24"/>
          <w:szCs w:val="24"/>
        </w:rPr>
        <w:t>à</w:t>
      </w:r>
      <w:r w:rsidRPr="008B18CE">
        <w:rPr>
          <w:rFonts w:ascii="Garamond" w:hAnsi="Garamond"/>
          <w:bCs/>
          <w:sz w:val="24"/>
          <w:szCs w:val="24"/>
        </w:rPr>
        <w:t xml:space="preserve"> realização da audição prevista no n.º 5 do artigo </w:t>
      </w:r>
      <w:r w:rsidRPr="00223D86">
        <w:rPr>
          <w:rFonts w:ascii="Garamond" w:hAnsi="Garamond"/>
          <w:bCs/>
          <w:sz w:val="24"/>
          <w:szCs w:val="24"/>
        </w:rPr>
        <w:t>75</w:t>
      </w:r>
      <w:r w:rsidRPr="008B18CE">
        <w:rPr>
          <w:rFonts w:ascii="Garamond" w:hAnsi="Garamond"/>
          <w:bCs/>
          <w:sz w:val="24"/>
          <w:szCs w:val="24"/>
        </w:rPr>
        <w:t>.º, da data da celebração de um acordo de resolução de processo ou da data da imposição de novo período de suspensão ou de nova advertência, divulgar publicamente a natureza da violação da norma antidopagem, incluindo a modalidade desportiva, a norma antidopagem violada, o nome do praticante desportivo ou da outra pessoa que cometeu a violação da norma, a substância ou método proibido em causa e as sanções aplicadas.</w:t>
      </w:r>
      <w:r w:rsidR="00EF3674" w:rsidRPr="008B18CE">
        <w:rPr>
          <w:rFonts w:ascii="Garamond" w:hAnsi="Garamond"/>
          <w:bCs/>
          <w:sz w:val="24"/>
          <w:szCs w:val="24"/>
        </w:rPr>
        <w:t xml:space="preserve"> </w:t>
      </w:r>
    </w:p>
    <w:p w14:paraId="0B7EC8D2" w14:textId="0E9563A2" w:rsidR="0041517E" w:rsidRPr="008B18CE" w:rsidRDefault="00D51A75" w:rsidP="00223D86">
      <w:pPr>
        <w:pStyle w:val="PargrafodaLista"/>
        <w:widowControl w:val="0"/>
        <w:numPr>
          <w:ilvl w:val="0"/>
          <w:numId w:val="217"/>
        </w:numPr>
        <w:spacing w:after="120" w:line="360" w:lineRule="auto"/>
        <w:ind w:left="426" w:right="-7" w:hanging="426"/>
        <w:contextualSpacing w:val="0"/>
        <w:jc w:val="both"/>
        <w:rPr>
          <w:rFonts w:ascii="Garamond" w:hAnsi="Garamond"/>
          <w:bCs/>
          <w:sz w:val="24"/>
          <w:szCs w:val="24"/>
        </w:rPr>
      </w:pPr>
      <w:bookmarkStart w:id="172" w:name="_Hlk68800838"/>
      <w:bookmarkEnd w:id="171"/>
      <w:r w:rsidRPr="008B18CE">
        <w:rPr>
          <w:rFonts w:ascii="Garamond" w:hAnsi="Garamond"/>
          <w:bCs/>
          <w:sz w:val="24"/>
          <w:szCs w:val="24"/>
        </w:rPr>
        <w:t>O disposto no número anterior aplica-se também à publicitação da informação relevante das decisões finais de recursos relativos a violações de regras antidopagem, a qual deve ocorrer no prazo de 20 dias</w:t>
      </w:r>
      <w:r w:rsidR="0041517E" w:rsidRPr="008B18CE">
        <w:rPr>
          <w:rFonts w:ascii="Garamond" w:hAnsi="Garamond"/>
          <w:bCs/>
          <w:sz w:val="24"/>
          <w:szCs w:val="24"/>
        </w:rPr>
        <w:t>.</w:t>
      </w:r>
      <w:bookmarkEnd w:id="172"/>
    </w:p>
    <w:p w14:paraId="19EACEBF" w14:textId="141BEB1C" w:rsidR="0041517E" w:rsidRPr="008B18CE" w:rsidRDefault="0041517E" w:rsidP="00223D86">
      <w:pPr>
        <w:pStyle w:val="PargrafodaLista"/>
        <w:widowControl w:val="0"/>
        <w:numPr>
          <w:ilvl w:val="0"/>
          <w:numId w:val="217"/>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As decisões condenatórias devem mencionar a obrigação de publicitação automática da decisão. </w:t>
      </w:r>
    </w:p>
    <w:p w14:paraId="600A408A" w14:textId="0E175FED" w:rsidR="0041517E" w:rsidRPr="008B18CE" w:rsidRDefault="0041517E" w:rsidP="00223D86">
      <w:pPr>
        <w:pStyle w:val="PargrafodaLista"/>
        <w:widowControl w:val="0"/>
        <w:numPr>
          <w:ilvl w:val="0"/>
          <w:numId w:val="217"/>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O original dos processos disciplinares e das deliberações do CDA é enviado à ADoP, que as deposita por um período de 10 anos a contar da sua receção.</w:t>
      </w:r>
    </w:p>
    <w:p w14:paraId="045ACF18" w14:textId="31C7B6E7" w:rsidR="0041517E" w:rsidRPr="008B18CE" w:rsidRDefault="0041517E" w:rsidP="00223D86">
      <w:pPr>
        <w:pStyle w:val="PargrafodaLista"/>
        <w:widowControl w:val="0"/>
        <w:numPr>
          <w:ilvl w:val="0"/>
          <w:numId w:val="217"/>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Com exceção da descrição geral do processo e dos seus aspetos científicos, a ADoP, o LAD ou qualquer outro laboratório acreditado pela AMA, bem como o pessoal de qualquer uma destas entidades, estão sujeitos ao dever de confidencialidade sobre os dados concretos de casos pendentes, apenas podendo pronunciar-se publicamente em resposta a comentários públicos atribuídos ao praticante desportivo, a outra pessoa ou aos seus representantes ou baseados em informações prestadas por estes.</w:t>
      </w:r>
    </w:p>
    <w:p w14:paraId="2AC780D8" w14:textId="258173C0" w:rsidR="0041517E" w:rsidRDefault="00D51A75" w:rsidP="00223D86">
      <w:pPr>
        <w:pStyle w:val="PargrafodaLista"/>
        <w:widowControl w:val="0"/>
        <w:numPr>
          <w:ilvl w:val="0"/>
          <w:numId w:val="217"/>
        </w:numPr>
        <w:spacing w:after="120" w:line="360" w:lineRule="auto"/>
        <w:ind w:left="426" w:right="-7" w:hanging="426"/>
        <w:contextualSpacing w:val="0"/>
        <w:jc w:val="both"/>
        <w:rPr>
          <w:rFonts w:ascii="Garamond" w:hAnsi="Garamond"/>
          <w:bCs/>
          <w:sz w:val="24"/>
          <w:szCs w:val="24"/>
        </w:rPr>
      </w:pPr>
      <w:bookmarkStart w:id="173" w:name="_Hlk68800885"/>
      <w:r w:rsidRPr="008B18CE">
        <w:rPr>
          <w:rFonts w:ascii="Garamond" w:hAnsi="Garamond"/>
          <w:bCs/>
          <w:sz w:val="24"/>
          <w:szCs w:val="24"/>
        </w:rPr>
        <w:t>Nos casos em que seja determinado, após o procedimento disciplinar ou recurso, que o praticante desportivo ou outra pessoa não cometeram uma violação de regras antidopagem, a informação relevante é publicitada apenas com a autorização do praticante desportivo ou outra pessoa implicada</w:t>
      </w:r>
      <w:r w:rsidR="0041517E" w:rsidRPr="008B18CE">
        <w:rPr>
          <w:rFonts w:ascii="Garamond" w:hAnsi="Garamond"/>
          <w:bCs/>
          <w:sz w:val="24"/>
          <w:szCs w:val="24"/>
        </w:rPr>
        <w:t>.</w:t>
      </w:r>
      <w:bookmarkEnd w:id="173"/>
    </w:p>
    <w:p w14:paraId="724251E8" w14:textId="77777777" w:rsidR="00020656" w:rsidRPr="00020656" w:rsidRDefault="00020656" w:rsidP="00020656">
      <w:pPr>
        <w:widowControl w:val="0"/>
        <w:spacing w:after="120" w:line="360" w:lineRule="auto"/>
        <w:ind w:right="-7"/>
        <w:jc w:val="both"/>
        <w:rPr>
          <w:rFonts w:ascii="Garamond" w:hAnsi="Garamond"/>
          <w:bCs/>
        </w:rPr>
      </w:pPr>
    </w:p>
    <w:p w14:paraId="42A6AFFE" w14:textId="3F8B8CA1" w:rsidR="0041517E" w:rsidRPr="008B18CE" w:rsidRDefault="0041517E" w:rsidP="00223D86">
      <w:pPr>
        <w:pStyle w:val="PargrafodaLista"/>
        <w:widowControl w:val="0"/>
        <w:numPr>
          <w:ilvl w:val="0"/>
          <w:numId w:val="217"/>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lastRenderedPageBreak/>
        <w:t>A ADoP deve procurar obter a autorização referida no número anterior, e, caso tal se verifique, deve divulgar publicamente a decisão na íntegra ou redigida de uma forma que seja aceite pelo praticante desportivo ou pela outra pessoa.</w:t>
      </w:r>
    </w:p>
    <w:p w14:paraId="0FBA6EBB" w14:textId="4E127AC6" w:rsidR="0041517E" w:rsidRPr="008B18CE" w:rsidRDefault="0041517E" w:rsidP="00223D86">
      <w:pPr>
        <w:pStyle w:val="PargrafodaLista"/>
        <w:widowControl w:val="0"/>
        <w:numPr>
          <w:ilvl w:val="0"/>
          <w:numId w:val="217"/>
        </w:numPr>
        <w:spacing w:after="120" w:line="360" w:lineRule="auto"/>
        <w:ind w:left="426" w:right="-7" w:hanging="426"/>
        <w:contextualSpacing w:val="0"/>
        <w:jc w:val="both"/>
        <w:rPr>
          <w:rFonts w:ascii="Garamond" w:hAnsi="Garamond"/>
          <w:bCs/>
          <w:sz w:val="24"/>
          <w:szCs w:val="24"/>
        </w:rPr>
      </w:pPr>
      <w:bookmarkStart w:id="174" w:name="_Hlk75367088"/>
      <w:r w:rsidRPr="008B18CE">
        <w:rPr>
          <w:rFonts w:ascii="Garamond" w:hAnsi="Garamond"/>
          <w:bCs/>
          <w:sz w:val="24"/>
          <w:szCs w:val="24"/>
        </w:rPr>
        <w:t xml:space="preserve">Tratando-se de menor de idade, praticantes desportivos protegidos ou praticantes desportivos recreativos, </w:t>
      </w:r>
      <w:r w:rsidR="40877C8F" w:rsidRPr="008B18CE">
        <w:rPr>
          <w:rFonts w:ascii="Garamond" w:hAnsi="Garamond"/>
          <w:bCs/>
          <w:sz w:val="24"/>
          <w:szCs w:val="24"/>
        </w:rPr>
        <w:t>não é obrigatória a</w:t>
      </w:r>
      <w:r w:rsidRPr="008B18CE">
        <w:rPr>
          <w:rFonts w:ascii="Garamond" w:hAnsi="Garamond"/>
          <w:bCs/>
          <w:sz w:val="24"/>
          <w:szCs w:val="24"/>
        </w:rPr>
        <w:t xml:space="preserve"> publicitação da informação relevante e qualquer divulgação pública facultativa </w:t>
      </w:r>
      <w:r w:rsidR="1E1E923B" w:rsidRPr="008B18CE">
        <w:rPr>
          <w:rFonts w:ascii="Garamond" w:hAnsi="Garamond"/>
          <w:bCs/>
          <w:sz w:val="24"/>
          <w:szCs w:val="24"/>
        </w:rPr>
        <w:t xml:space="preserve">deve ter em </w:t>
      </w:r>
      <w:r w:rsidR="508E68FE" w:rsidRPr="008B18CE">
        <w:rPr>
          <w:rFonts w:ascii="Garamond" w:hAnsi="Garamond"/>
          <w:bCs/>
          <w:sz w:val="24"/>
          <w:szCs w:val="24"/>
        </w:rPr>
        <w:t>consideração</w:t>
      </w:r>
      <w:r w:rsidRPr="008B18CE">
        <w:rPr>
          <w:rFonts w:ascii="Garamond" w:hAnsi="Garamond"/>
          <w:bCs/>
          <w:sz w:val="24"/>
          <w:szCs w:val="24"/>
        </w:rPr>
        <w:t xml:space="preserve"> os factos e </w:t>
      </w:r>
      <w:r w:rsidR="00B41C56" w:rsidRPr="00223D86">
        <w:rPr>
          <w:rFonts w:ascii="Garamond" w:hAnsi="Garamond"/>
          <w:bCs/>
          <w:sz w:val="24"/>
          <w:szCs w:val="24"/>
        </w:rPr>
        <w:t>a</w:t>
      </w:r>
      <w:r w:rsidRPr="00223D86">
        <w:rPr>
          <w:rFonts w:ascii="Garamond" w:hAnsi="Garamond"/>
          <w:bCs/>
          <w:sz w:val="24"/>
          <w:szCs w:val="24"/>
        </w:rPr>
        <w:t>s</w:t>
      </w:r>
      <w:r w:rsidRPr="008B18CE">
        <w:rPr>
          <w:rFonts w:ascii="Garamond" w:hAnsi="Garamond"/>
          <w:bCs/>
          <w:sz w:val="24"/>
          <w:szCs w:val="24"/>
        </w:rPr>
        <w:t xml:space="preserve"> circunstâncias </w:t>
      </w:r>
      <w:r w:rsidR="2794F14C" w:rsidRPr="008B18CE">
        <w:rPr>
          <w:rFonts w:ascii="Garamond" w:hAnsi="Garamond"/>
          <w:bCs/>
          <w:sz w:val="24"/>
          <w:szCs w:val="24"/>
        </w:rPr>
        <w:t xml:space="preserve">concretas </w:t>
      </w:r>
      <w:r w:rsidRPr="008B18CE">
        <w:rPr>
          <w:rFonts w:ascii="Garamond" w:hAnsi="Garamond"/>
          <w:bCs/>
          <w:sz w:val="24"/>
          <w:szCs w:val="24"/>
        </w:rPr>
        <w:t>do caso.</w:t>
      </w:r>
      <w:bookmarkEnd w:id="174"/>
    </w:p>
    <w:p w14:paraId="0D6E8A9E" w14:textId="426626C8" w:rsidR="007B2456" w:rsidRPr="008B18CE" w:rsidRDefault="00D51A75" w:rsidP="00223D86">
      <w:pPr>
        <w:pStyle w:val="PargrafodaLista"/>
        <w:widowControl w:val="0"/>
        <w:numPr>
          <w:ilvl w:val="0"/>
          <w:numId w:val="217"/>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A ADoP comunica todas as decisões transitadas em julgado à respetiva federação desportiva internacional, à AMA e, tratando-se de praticante desportivo estrangeiro, com licença desportiva estrangeira ou com residência oficial no estrangeiro, à autoridade nacional antidopagem do respetivo país</w:t>
      </w:r>
      <w:r w:rsidR="0041517E" w:rsidRPr="008B18CE">
        <w:rPr>
          <w:rFonts w:ascii="Garamond" w:hAnsi="Garamond"/>
          <w:bCs/>
          <w:sz w:val="24"/>
          <w:szCs w:val="24"/>
        </w:rPr>
        <w:t>.</w:t>
      </w:r>
    </w:p>
    <w:p w14:paraId="77E5D4F0" w14:textId="35FCEEEC" w:rsidR="005424D3" w:rsidRPr="008B18CE" w:rsidRDefault="0041517E" w:rsidP="00223D86">
      <w:pPr>
        <w:pStyle w:val="PargrafodaLista"/>
        <w:widowControl w:val="0"/>
        <w:numPr>
          <w:ilvl w:val="0"/>
          <w:numId w:val="217"/>
        </w:numPr>
        <w:spacing w:after="120" w:line="360" w:lineRule="auto"/>
        <w:ind w:left="426" w:right="-7" w:hanging="426"/>
        <w:contextualSpacing w:val="0"/>
        <w:jc w:val="both"/>
        <w:rPr>
          <w:rFonts w:ascii="Garamond" w:hAnsi="Garamond"/>
          <w:bCs/>
          <w:sz w:val="24"/>
          <w:szCs w:val="24"/>
        </w:rPr>
      </w:pPr>
      <w:bookmarkStart w:id="175" w:name="_Hlk75367115"/>
      <w:r w:rsidRPr="008B18CE">
        <w:rPr>
          <w:rFonts w:ascii="Garamond" w:hAnsi="Garamond"/>
          <w:bCs/>
          <w:sz w:val="24"/>
          <w:szCs w:val="24"/>
        </w:rPr>
        <w:t>Na comunicação realizada nos termos do número anterior, junt</w:t>
      </w:r>
      <w:r w:rsidR="5A584FDC" w:rsidRPr="008B18CE">
        <w:rPr>
          <w:rFonts w:ascii="Garamond" w:hAnsi="Garamond"/>
          <w:bCs/>
          <w:sz w:val="24"/>
          <w:szCs w:val="24"/>
        </w:rPr>
        <w:t>amente</w:t>
      </w:r>
      <w:r w:rsidRPr="008B18CE">
        <w:rPr>
          <w:rFonts w:ascii="Garamond" w:hAnsi="Garamond"/>
          <w:bCs/>
          <w:sz w:val="24"/>
          <w:szCs w:val="24"/>
        </w:rPr>
        <w:t xml:space="preserve"> com a cópia da decisão, a ADoP deve enviar um breve resumo da decisão e da respetiva fundamentação, redigida em língua inglesa ou francesa.</w:t>
      </w:r>
      <w:r w:rsidR="00EF3674" w:rsidRPr="008B18CE">
        <w:rPr>
          <w:rFonts w:ascii="Garamond" w:hAnsi="Garamond"/>
          <w:bCs/>
          <w:sz w:val="24"/>
          <w:szCs w:val="24"/>
        </w:rPr>
        <w:t xml:space="preserve"> </w:t>
      </w:r>
    </w:p>
    <w:p w14:paraId="583B2E4F" w14:textId="549F37C3" w:rsidR="0041517E" w:rsidRPr="008B18CE" w:rsidRDefault="00EF3674" w:rsidP="00223D86">
      <w:pPr>
        <w:pStyle w:val="PargrafodaLista"/>
        <w:widowControl w:val="0"/>
        <w:numPr>
          <w:ilvl w:val="0"/>
          <w:numId w:val="217"/>
        </w:numPr>
        <w:spacing w:after="120" w:line="360" w:lineRule="auto"/>
        <w:ind w:left="426" w:right="-7" w:hanging="426"/>
        <w:contextualSpacing w:val="0"/>
        <w:jc w:val="both"/>
        <w:rPr>
          <w:rFonts w:ascii="Garamond" w:hAnsi="Garamond"/>
          <w:bCs/>
          <w:sz w:val="24"/>
          <w:szCs w:val="24"/>
        </w:rPr>
      </w:pPr>
      <w:r w:rsidRPr="008B18CE">
        <w:rPr>
          <w:rFonts w:ascii="Garamond" w:hAnsi="Garamond"/>
          <w:bCs/>
          <w:sz w:val="24"/>
          <w:szCs w:val="24"/>
        </w:rPr>
        <w:t xml:space="preserve"> </w:t>
      </w:r>
      <w:r w:rsidR="0041517E" w:rsidRPr="008B18CE">
        <w:rPr>
          <w:rFonts w:ascii="Garamond" w:hAnsi="Garamond"/>
          <w:bCs/>
          <w:sz w:val="24"/>
          <w:szCs w:val="24"/>
        </w:rPr>
        <w:t>Até a ADoP efetuar a divulgação pública</w:t>
      </w:r>
      <w:r w:rsidR="0E45B51B" w:rsidRPr="008B18CE">
        <w:rPr>
          <w:rFonts w:ascii="Garamond" w:hAnsi="Garamond"/>
          <w:bCs/>
          <w:sz w:val="24"/>
          <w:szCs w:val="24"/>
        </w:rPr>
        <w:t xml:space="preserve"> prevista no</w:t>
      </w:r>
      <w:r w:rsidR="14957C83" w:rsidRPr="008B18CE">
        <w:rPr>
          <w:rFonts w:ascii="Garamond" w:hAnsi="Garamond"/>
          <w:bCs/>
          <w:sz w:val="24"/>
          <w:szCs w:val="24"/>
        </w:rPr>
        <w:t xml:space="preserve"> presente artigo</w:t>
      </w:r>
      <w:r w:rsidR="0041517E" w:rsidRPr="008B18CE">
        <w:rPr>
          <w:rFonts w:ascii="Garamond" w:hAnsi="Garamond"/>
          <w:bCs/>
          <w:sz w:val="24"/>
          <w:szCs w:val="24"/>
        </w:rPr>
        <w:t xml:space="preserve">, as entidades notificadas nos termos do n.º </w:t>
      </w:r>
      <w:r w:rsidR="00F65329" w:rsidRPr="00223D86">
        <w:rPr>
          <w:rFonts w:ascii="Garamond" w:eastAsia="Cambria" w:hAnsi="Garamond" w:cs="Times New Roman"/>
          <w:bCs/>
          <w:sz w:val="24"/>
          <w:szCs w:val="24"/>
        </w:rPr>
        <w:t>3</w:t>
      </w:r>
      <w:r w:rsidR="0041517E" w:rsidRPr="00223D86">
        <w:rPr>
          <w:rFonts w:ascii="Garamond" w:hAnsi="Garamond"/>
          <w:bCs/>
          <w:sz w:val="24"/>
          <w:szCs w:val="24"/>
        </w:rPr>
        <w:t xml:space="preserve"> </w:t>
      </w:r>
      <w:r w:rsidR="0041517E" w:rsidRPr="008B18CE">
        <w:rPr>
          <w:rFonts w:ascii="Garamond" w:hAnsi="Garamond"/>
          <w:bCs/>
          <w:sz w:val="24"/>
          <w:szCs w:val="24"/>
        </w:rPr>
        <w:t xml:space="preserve">do artigo </w:t>
      </w:r>
      <w:r w:rsidR="00826193" w:rsidRPr="00223D86">
        <w:rPr>
          <w:rFonts w:ascii="Garamond" w:hAnsi="Garamond"/>
          <w:bCs/>
          <w:sz w:val="24"/>
          <w:szCs w:val="24"/>
        </w:rPr>
        <w:t>4</w:t>
      </w:r>
      <w:r w:rsidR="003E3195" w:rsidRPr="00223D86">
        <w:rPr>
          <w:rFonts w:ascii="Garamond" w:hAnsi="Garamond"/>
          <w:bCs/>
          <w:sz w:val="24"/>
          <w:szCs w:val="24"/>
        </w:rPr>
        <w:t>5</w:t>
      </w:r>
      <w:r w:rsidR="00BA57AB" w:rsidRPr="00223D86">
        <w:rPr>
          <w:rFonts w:ascii="Garamond" w:hAnsi="Garamond"/>
          <w:bCs/>
          <w:sz w:val="24"/>
          <w:szCs w:val="24"/>
        </w:rPr>
        <w:t>.</w:t>
      </w:r>
      <w:r w:rsidR="0041517E" w:rsidRPr="00223D86">
        <w:rPr>
          <w:rFonts w:ascii="Garamond" w:hAnsi="Garamond"/>
          <w:bCs/>
          <w:sz w:val="24"/>
          <w:szCs w:val="24"/>
        </w:rPr>
        <w:t xml:space="preserve">º </w:t>
      </w:r>
      <w:r w:rsidR="0041517E" w:rsidRPr="008B18CE">
        <w:rPr>
          <w:rFonts w:ascii="Garamond" w:hAnsi="Garamond"/>
          <w:bCs/>
          <w:sz w:val="24"/>
          <w:szCs w:val="24"/>
        </w:rPr>
        <w:t>encontram-se vinculadas ao dever de confidencialidade relativamente às informações recebidas</w:t>
      </w:r>
      <w:r w:rsidR="3B336D77" w:rsidRPr="008B18CE">
        <w:rPr>
          <w:rFonts w:ascii="Garamond" w:hAnsi="Garamond"/>
          <w:bCs/>
          <w:sz w:val="24"/>
          <w:szCs w:val="24"/>
        </w:rPr>
        <w:t>,</w:t>
      </w:r>
      <w:r w:rsidR="0041517E" w:rsidRPr="008B18CE">
        <w:rPr>
          <w:rFonts w:ascii="Garamond" w:hAnsi="Garamond"/>
          <w:bCs/>
          <w:sz w:val="24"/>
          <w:szCs w:val="24"/>
        </w:rPr>
        <w:t xml:space="preserve"> sendo que, além das pessoas que devam ter acesso a essas informações, encontram-se igualmente </w:t>
      </w:r>
      <w:r w:rsidR="681654CF" w:rsidRPr="008B18CE">
        <w:rPr>
          <w:rFonts w:ascii="Garamond" w:hAnsi="Garamond"/>
          <w:bCs/>
          <w:sz w:val="24"/>
          <w:szCs w:val="24"/>
        </w:rPr>
        <w:t>vinculadas a este</w:t>
      </w:r>
      <w:r w:rsidR="0041517E" w:rsidRPr="008B18CE">
        <w:rPr>
          <w:rFonts w:ascii="Garamond" w:hAnsi="Garamond"/>
          <w:bCs/>
          <w:sz w:val="24"/>
          <w:szCs w:val="24"/>
        </w:rPr>
        <w:t xml:space="preserve"> dever </w:t>
      </w:r>
      <w:r w:rsidR="011BFCA8" w:rsidRPr="008B18CE">
        <w:rPr>
          <w:rFonts w:ascii="Garamond" w:hAnsi="Garamond"/>
          <w:bCs/>
          <w:sz w:val="24"/>
          <w:szCs w:val="24"/>
        </w:rPr>
        <w:t xml:space="preserve">o </w:t>
      </w:r>
      <w:r w:rsidR="0041517E" w:rsidRPr="008B18CE">
        <w:rPr>
          <w:rFonts w:ascii="Garamond" w:hAnsi="Garamond"/>
          <w:bCs/>
          <w:sz w:val="24"/>
          <w:szCs w:val="24"/>
        </w:rPr>
        <w:t xml:space="preserve">Comité Olímpico </w:t>
      </w:r>
      <w:r w:rsidR="00C109DC" w:rsidRPr="008B18CE">
        <w:rPr>
          <w:rFonts w:ascii="Garamond" w:hAnsi="Garamond"/>
          <w:bCs/>
          <w:sz w:val="24"/>
          <w:szCs w:val="24"/>
        </w:rPr>
        <w:t>de Portugal</w:t>
      </w:r>
      <w:r w:rsidR="0041517E" w:rsidRPr="008B18CE">
        <w:rPr>
          <w:rFonts w:ascii="Garamond" w:hAnsi="Garamond"/>
          <w:bCs/>
          <w:sz w:val="24"/>
          <w:szCs w:val="24"/>
        </w:rPr>
        <w:t xml:space="preserve">, o Comité Paralímpico </w:t>
      </w:r>
      <w:r w:rsidR="00C109DC" w:rsidRPr="008B18CE">
        <w:rPr>
          <w:rFonts w:ascii="Garamond" w:hAnsi="Garamond"/>
          <w:bCs/>
          <w:sz w:val="24"/>
          <w:szCs w:val="24"/>
        </w:rPr>
        <w:t>de Portugal</w:t>
      </w:r>
      <w:r w:rsidR="0041517E" w:rsidRPr="008B18CE">
        <w:rPr>
          <w:rFonts w:ascii="Garamond" w:hAnsi="Garamond"/>
          <w:bCs/>
          <w:sz w:val="24"/>
          <w:szCs w:val="24"/>
        </w:rPr>
        <w:t>, a federação nacional e a respetiva equipa num desporto coletivo.</w:t>
      </w:r>
      <w:bookmarkEnd w:id="175"/>
    </w:p>
    <w:p w14:paraId="16C2BD1A" w14:textId="464B914D" w:rsidR="005F32FE" w:rsidRDefault="005F32FE">
      <w:pPr>
        <w:widowControl w:val="0"/>
        <w:spacing w:after="120" w:line="360" w:lineRule="auto"/>
        <w:jc w:val="center"/>
        <w:rPr>
          <w:rFonts w:ascii="Garamond" w:hAnsi="Garamond"/>
          <w:bCs/>
        </w:rPr>
      </w:pPr>
    </w:p>
    <w:p w14:paraId="5C121F32" w14:textId="3E43B467" w:rsidR="00020656" w:rsidRDefault="00020656">
      <w:pPr>
        <w:widowControl w:val="0"/>
        <w:spacing w:after="120" w:line="360" w:lineRule="auto"/>
        <w:jc w:val="center"/>
        <w:rPr>
          <w:rFonts w:ascii="Garamond" w:hAnsi="Garamond"/>
          <w:bCs/>
        </w:rPr>
      </w:pPr>
    </w:p>
    <w:p w14:paraId="466CBB32" w14:textId="54563698" w:rsidR="00020656" w:rsidRDefault="00020656">
      <w:pPr>
        <w:widowControl w:val="0"/>
        <w:spacing w:after="120" w:line="360" w:lineRule="auto"/>
        <w:jc w:val="center"/>
        <w:rPr>
          <w:rFonts w:ascii="Garamond" w:hAnsi="Garamond"/>
          <w:bCs/>
        </w:rPr>
      </w:pPr>
    </w:p>
    <w:p w14:paraId="0A793F5C" w14:textId="6880739A" w:rsidR="00020656" w:rsidRDefault="00020656">
      <w:pPr>
        <w:widowControl w:val="0"/>
        <w:spacing w:after="120" w:line="360" w:lineRule="auto"/>
        <w:jc w:val="center"/>
        <w:rPr>
          <w:rFonts w:ascii="Garamond" w:hAnsi="Garamond"/>
          <w:bCs/>
        </w:rPr>
      </w:pPr>
    </w:p>
    <w:p w14:paraId="22DFCA37" w14:textId="77777777" w:rsidR="00020656" w:rsidRPr="008B18CE" w:rsidRDefault="00020656">
      <w:pPr>
        <w:widowControl w:val="0"/>
        <w:spacing w:after="120" w:line="360" w:lineRule="auto"/>
        <w:jc w:val="center"/>
        <w:rPr>
          <w:rFonts w:ascii="Garamond" w:hAnsi="Garamond"/>
          <w:bCs/>
        </w:rPr>
      </w:pPr>
    </w:p>
    <w:p w14:paraId="2A90F05C" w14:textId="209BDEE5" w:rsidR="00D51A75" w:rsidRPr="008B18CE" w:rsidRDefault="00D51A75">
      <w:pPr>
        <w:widowControl w:val="0"/>
        <w:spacing w:after="120" w:line="360" w:lineRule="auto"/>
        <w:jc w:val="center"/>
        <w:rPr>
          <w:rFonts w:ascii="Garamond" w:hAnsi="Garamond"/>
          <w:bCs/>
        </w:rPr>
      </w:pPr>
      <w:r w:rsidRPr="008B18CE">
        <w:rPr>
          <w:rFonts w:ascii="Garamond" w:hAnsi="Garamond"/>
          <w:bCs/>
        </w:rPr>
        <w:lastRenderedPageBreak/>
        <w:t>SECÇÃO V</w:t>
      </w:r>
    </w:p>
    <w:p w14:paraId="1561C9E6" w14:textId="77777777" w:rsidR="00D51A75" w:rsidRPr="00223D86" w:rsidRDefault="00D51A75">
      <w:pPr>
        <w:widowControl w:val="0"/>
        <w:spacing w:after="120" w:line="360" w:lineRule="auto"/>
        <w:jc w:val="center"/>
        <w:rPr>
          <w:rFonts w:ascii="Garamond" w:hAnsi="Garamond"/>
          <w:b/>
        </w:rPr>
      </w:pPr>
      <w:r w:rsidRPr="00223D86">
        <w:rPr>
          <w:rFonts w:ascii="Garamond" w:hAnsi="Garamond"/>
          <w:b/>
        </w:rPr>
        <w:t>Sanções desportivas acessórias</w:t>
      </w:r>
    </w:p>
    <w:p w14:paraId="638B332D" w14:textId="7B2B2919" w:rsidR="00D51A75" w:rsidRPr="008B18CE" w:rsidRDefault="00D51A75">
      <w:pPr>
        <w:widowControl w:val="0"/>
        <w:spacing w:after="120" w:line="360" w:lineRule="auto"/>
        <w:jc w:val="center"/>
        <w:rPr>
          <w:rFonts w:ascii="Garamond" w:hAnsi="Garamond"/>
          <w:bCs/>
        </w:rPr>
      </w:pPr>
      <w:r w:rsidRPr="008B18CE">
        <w:rPr>
          <w:rFonts w:ascii="Garamond" w:hAnsi="Garamond"/>
          <w:bCs/>
        </w:rPr>
        <w:t xml:space="preserve">Artigo </w:t>
      </w:r>
      <w:r w:rsidR="005F32FE" w:rsidRPr="00223D86">
        <w:rPr>
          <w:rFonts w:ascii="Garamond" w:hAnsi="Garamond"/>
          <w:bCs/>
        </w:rPr>
        <w:t>9</w:t>
      </w:r>
      <w:r w:rsidR="003E3195" w:rsidRPr="00223D86">
        <w:rPr>
          <w:rFonts w:ascii="Garamond" w:hAnsi="Garamond"/>
          <w:bCs/>
        </w:rPr>
        <w:t>1</w:t>
      </w:r>
      <w:r w:rsidRPr="008B18CE">
        <w:rPr>
          <w:rFonts w:ascii="Garamond" w:hAnsi="Garamond"/>
          <w:bCs/>
        </w:rPr>
        <w:t>.º</w:t>
      </w:r>
    </w:p>
    <w:p w14:paraId="6E372F25" w14:textId="77777777" w:rsidR="00D51A75" w:rsidRPr="00223D86" w:rsidRDefault="00D51A75">
      <w:pPr>
        <w:widowControl w:val="0"/>
        <w:spacing w:after="120" w:line="360" w:lineRule="auto"/>
        <w:jc w:val="center"/>
        <w:rPr>
          <w:rFonts w:ascii="Garamond" w:hAnsi="Garamond"/>
          <w:b/>
        </w:rPr>
      </w:pPr>
      <w:r w:rsidRPr="00223D86">
        <w:rPr>
          <w:rFonts w:ascii="Garamond" w:hAnsi="Garamond"/>
          <w:b/>
        </w:rPr>
        <w:t>Invalidação de resultados individuais</w:t>
      </w:r>
    </w:p>
    <w:p w14:paraId="56188A90" w14:textId="77777777" w:rsidR="00D51A75" w:rsidRPr="008B18CE" w:rsidRDefault="00D51A75">
      <w:pPr>
        <w:pStyle w:val="PargrafodaLista"/>
        <w:widowControl w:val="0"/>
        <w:numPr>
          <w:ilvl w:val="0"/>
          <w:numId w:val="189"/>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violação de uma norma antidopagem no âmbito de um controlo em competição conduz automaticamente à invalidação do resultado individual obtido nessa competição com todas as consequências daí resultantes, incluindo a retirada de quaisquer medalhas, pontos e prémios.</w:t>
      </w:r>
    </w:p>
    <w:p w14:paraId="0688945A" w14:textId="77777777" w:rsidR="00D51A75" w:rsidRPr="008B18CE" w:rsidRDefault="00D51A75">
      <w:pPr>
        <w:pStyle w:val="PargrafodaLista"/>
        <w:widowControl w:val="0"/>
        <w:numPr>
          <w:ilvl w:val="0"/>
          <w:numId w:val="189"/>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violação de uma norma antidopagem que ocorra durante um evento desportivo conduz, mediante decisão da entidade responsável pela organização, à invalidação de todos os resultados individuais obtidos pelo praticante desportivo durante o mesmo, incluindo a perda de todas as medalhas, pontos e prémios que haja conquistado.</w:t>
      </w:r>
    </w:p>
    <w:p w14:paraId="40AFF299" w14:textId="77777777" w:rsidR="00D51A75" w:rsidRPr="008B18CE" w:rsidRDefault="00D51A75">
      <w:pPr>
        <w:pStyle w:val="PargrafodaLista"/>
        <w:widowControl w:val="0"/>
        <w:numPr>
          <w:ilvl w:val="0"/>
          <w:numId w:val="189"/>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O disposto no número anterior não se aplica se o praticante desportivo demonstrar que na origem da infração em causa não esteve qualquer conduta culposa ou negligente da sua parte.</w:t>
      </w:r>
    </w:p>
    <w:p w14:paraId="38FAB05F" w14:textId="77777777" w:rsidR="00D51A75" w:rsidRPr="008B18CE" w:rsidRDefault="00D51A75">
      <w:pPr>
        <w:pStyle w:val="PargrafodaLista"/>
        <w:widowControl w:val="0"/>
        <w:numPr>
          <w:ilvl w:val="0"/>
          <w:numId w:val="189"/>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A invalidação dos resultados referida no n.º 2 aplica-se igualmente nos casos em que, ainda que demonstrada a ausência de culpa ou negligência, os resultados do praticante desportivo noutras competições do mesmo evento desportivo, que não aquela em que ocorreu a infração aos regulamentos antidopagem, tiverem sido influenciados por esta.</w:t>
      </w:r>
    </w:p>
    <w:p w14:paraId="044D0FB9" w14:textId="41D4AE8D" w:rsidR="00D51A75" w:rsidRPr="008B18CE" w:rsidRDefault="00D51A75">
      <w:pPr>
        <w:pStyle w:val="PargrafodaLista"/>
        <w:widowControl w:val="0"/>
        <w:numPr>
          <w:ilvl w:val="0"/>
          <w:numId w:val="189"/>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 xml:space="preserve">A participação, em que qualidade for, numa competição ou evento desportivo em violação do disposto no n.º 1 do artigo </w:t>
      </w:r>
      <w:r w:rsidR="000F5E11" w:rsidRPr="00223D86">
        <w:rPr>
          <w:rFonts w:ascii="Garamond" w:hAnsi="Garamond"/>
          <w:bCs/>
          <w:sz w:val="24"/>
          <w:szCs w:val="24"/>
        </w:rPr>
        <w:t>8</w:t>
      </w:r>
      <w:r w:rsidR="003E3195" w:rsidRPr="00223D86">
        <w:rPr>
          <w:rFonts w:ascii="Garamond" w:hAnsi="Garamond"/>
          <w:bCs/>
          <w:sz w:val="24"/>
          <w:szCs w:val="24"/>
        </w:rPr>
        <w:t>8</w:t>
      </w:r>
      <w:r w:rsidRPr="008B18CE">
        <w:rPr>
          <w:rFonts w:ascii="Garamond" w:hAnsi="Garamond"/>
          <w:bCs/>
          <w:sz w:val="24"/>
          <w:szCs w:val="24"/>
        </w:rPr>
        <w:t>.º conduz à invalidação do resultado obtido e à aplicação, por parte da entidade que procedeu à aplicação da sanção inicial, de um novo período de suspensão no final do período inicialmente previsto.</w:t>
      </w:r>
    </w:p>
    <w:p w14:paraId="1B60CC34" w14:textId="7E5D6FB3" w:rsidR="00D51A75" w:rsidRDefault="00D51A75">
      <w:pPr>
        <w:widowControl w:val="0"/>
        <w:spacing w:after="120" w:line="360" w:lineRule="auto"/>
        <w:rPr>
          <w:rFonts w:ascii="Garamond" w:hAnsi="Garamond"/>
          <w:bCs/>
        </w:rPr>
      </w:pPr>
    </w:p>
    <w:p w14:paraId="6193306B" w14:textId="77777777" w:rsidR="00020656" w:rsidRPr="008B18CE" w:rsidRDefault="00020656">
      <w:pPr>
        <w:widowControl w:val="0"/>
        <w:spacing w:after="120" w:line="360" w:lineRule="auto"/>
        <w:rPr>
          <w:rFonts w:ascii="Garamond" w:hAnsi="Garamond"/>
          <w:bCs/>
        </w:rPr>
      </w:pPr>
    </w:p>
    <w:p w14:paraId="6B86AFDE" w14:textId="6F8BAD48" w:rsidR="00D51A75" w:rsidRPr="008B18CE" w:rsidRDefault="00D51A75">
      <w:pPr>
        <w:widowControl w:val="0"/>
        <w:spacing w:after="120" w:line="360" w:lineRule="auto"/>
        <w:jc w:val="center"/>
        <w:rPr>
          <w:rFonts w:ascii="Garamond" w:hAnsi="Garamond"/>
          <w:bCs/>
        </w:rPr>
      </w:pPr>
      <w:r w:rsidRPr="008B18CE">
        <w:rPr>
          <w:rFonts w:ascii="Garamond" w:hAnsi="Garamond"/>
          <w:bCs/>
        </w:rPr>
        <w:lastRenderedPageBreak/>
        <w:t xml:space="preserve">Artigo </w:t>
      </w:r>
      <w:r w:rsidR="005F32FE" w:rsidRPr="00223D86">
        <w:rPr>
          <w:rFonts w:ascii="Garamond" w:hAnsi="Garamond"/>
          <w:bCs/>
        </w:rPr>
        <w:t>9</w:t>
      </w:r>
      <w:r w:rsidR="003E3195" w:rsidRPr="00223D86">
        <w:rPr>
          <w:rFonts w:ascii="Garamond" w:hAnsi="Garamond"/>
          <w:bCs/>
        </w:rPr>
        <w:t>2</w:t>
      </w:r>
      <w:r w:rsidRPr="008B18CE">
        <w:rPr>
          <w:rFonts w:ascii="Garamond" w:hAnsi="Garamond"/>
          <w:bCs/>
        </w:rPr>
        <w:t>.º</w:t>
      </w:r>
    </w:p>
    <w:p w14:paraId="2915D4B5" w14:textId="77777777" w:rsidR="00D51A75" w:rsidRPr="00223D86" w:rsidRDefault="00D51A75">
      <w:pPr>
        <w:widowControl w:val="0"/>
        <w:spacing w:after="120" w:line="360" w:lineRule="auto"/>
        <w:jc w:val="center"/>
        <w:rPr>
          <w:rFonts w:ascii="Garamond" w:hAnsi="Garamond"/>
          <w:b/>
        </w:rPr>
      </w:pPr>
      <w:r w:rsidRPr="00223D86">
        <w:rPr>
          <w:rFonts w:ascii="Garamond" w:hAnsi="Garamond"/>
          <w:b/>
        </w:rPr>
        <w:t>Efeitos para equipas, clubes ou sociedades anónimas desportivas</w:t>
      </w:r>
    </w:p>
    <w:p w14:paraId="458DDD60" w14:textId="77777777" w:rsidR="00D51A75" w:rsidRPr="008B18CE" w:rsidRDefault="00D51A75">
      <w:pPr>
        <w:pStyle w:val="PargrafodaLista"/>
        <w:widowControl w:val="0"/>
        <w:numPr>
          <w:ilvl w:val="0"/>
          <w:numId w:val="190"/>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Caso mais de um praticante desportivo de uma equipa, clube ou sociedade anónima desportiva tenha sido notificado da possibilidade de violação de uma norma antidopagem no âmbito de uma competição desportiva, a equipa, clube ou sociedade anónima desportiva deve ser sujeito a um controlo direcionado.</w:t>
      </w:r>
    </w:p>
    <w:p w14:paraId="6E727980" w14:textId="77777777" w:rsidR="00D51A75" w:rsidRPr="008B18CE" w:rsidRDefault="00D51A75">
      <w:pPr>
        <w:pStyle w:val="PargrafodaLista"/>
        <w:widowControl w:val="0"/>
        <w:numPr>
          <w:ilvl w:val="0"/>
          <w:numId w:val="190"/>
        </w:numPr>
        <w:spacing w:after="120" w:line="360" w:lineRule="auto"/>
        <w:ind w:left="426" w:hanging="426"/>
        <w:contextualSpacing w:val="0"/>
        <w:jc w:val="both"/>
        <w:rPr>
          <w:rFonts w:ascii="Garamond" w:hAnsi="Garamond"/>
          <w:bCs/>
          <w:sz w:val="24"/>
          <w:szCs w:val="24"/>
        </w:rPr>
      </w:pPr>
      <w:r w:rsidRPr="008B18CE">
        <w:rPr>
          <w:rFonts w:ascii="Garamond" w:hAnsi="Garamond"/>
          <w:bCs/>
          <w:sz w:val="24"/>
          <w:szCs w:val="24"/>
        </w:rPr>
        <w:t>Nos casos em que se apurar que mais do que dois membros de uma mesma equipa, clube ou sociedade anónima desportiva incorreram na violação de uma norma antidopagem durante um evento desportivo, para além das medidas aplicadas pelo CDA aos atletas, deve a entidade responsável pela organização do evento desportivo determinar a imposição de medida disciplinar adequada à equipa, clube ou sociedade anónima desportiva, designadamente a desclassificação da competição ou do evento, a perda de pontos ou outra, nos termos previstos em cada regulamento federativo.</w:t>
      </w:r>
    </w:p>
    <w:p w14:paraId="3A2B3874" w14:textId="1739247A" w:rsidR="00D51A75" w:rsidRPr="008B18CE" w:rsidRDefault="00D51A75">
      <w:pPr>
        <w:widowControl w:val="0"/>
        <w:spacing w:after="120" w:line="360" w:lineRule="auto"/>
        <w:jc w:val="center"/>
        <w:rPr>
          <w:rFonts w:ascii="Garamond" w:hAnsi="Garamond"/>
          <w:bCs/>
        </w:rPr>
      </w:pPr>
      <w:r w:rsidRPr="008B18CE">
        <w:rPr>
          <w:rFonts w:ascii="Garamond" w:hAnsi="Garamond"/>
          <w:bCs/>
        </w:rPr>
        <w:t xml:space="preserve">Artigo </w:t>
      </w:r>
      <w:r w:rsidR="005F32FE" w:rsidRPr="00223D86">
        <w:rPr>
          <w:rFonts w:ascii="Garamond" w:hAnsi="Garamond"/>
          <w:bCs/>
        </w:rPr>
        <w:t>9</w:t>
      </w:r>
      <w:r w:rsidR="003E3195" w:rsidRPr="00223D86">
        <w:rPr>
          <w:rFonts w:ascii="Garamond" w:hAnsi="Garamond"/>
          <w:bCs/>
        </w:rPr>
        <w:t>3</w:t>
      </w:r>
      <w:r w:rsidRPr="008B18CE">
        <w:rPr>
          <w:rFonts w:ascii="Garamond" w:hAnsi="Garamond"/>
          <w:bCs/>
        </w:rPr>
        <w:t>.º</w:t>
      </w:r>
    </w:p>
    <w:p w14:paraId="27219EFF" w14:textId="77777777" w:rsidR="00D51A75" w:rsidRPr="00223D86" w:rsidRDefault="00D51A75">
      <w:pPr>
        <w:widowControl w:val="0"/>
        <w:spacing w:after="120" w:line="360" w:lineRule="auto"/>
        <w:jc w:val="center"/>
        <w:rPr>
          <w:rFonts w:ascii="Garamond" w:hAnsi="Garamond"/>
          <w:b/>
        </w:rPr>
      </w:pPr>
      <w:r w:rsidRPr="00223D86">
        <w:rPr>
          <w:rFonts w:ascii="Garamond" w:hAnsi="Garamond"/>
          <w:b/>
        </w:rPr>
        <w:t>Anulação de resultados em competições realizadas após a recolha das amostras</w:t>
      </w:r>
    </w:p>
    <w:p w14:paraId="4FDD62D8" w14:textId="06391A37" w:rsidR="00D51A75" w:rsidRPr="008B18CE" w:rsidRDefault="00D51A75">
      <w:pPr>
        <w:widowControl w:val="0"/>
        <w:spacing w:after="120" w:line="360" w:lineRule="auto"/>
        <w:jc w:val="both"/>
        <w:rPr>
          <w:rFonts w:ascii="Garamond" w:hAnsi="Garamond"/>
          <w:bCs/>
        </w:rPr>
      </w:pPr>
      <w:r w:rsidRPr="008B18CE">
        <w:rPr>
          <w:rFonts w:ascii="Garamond" w:hAnsi="Garamond"/>
          <w:bCs/>
        </w:rPr>
        <w:t xml:space="preserve">Para além do disposto no artigo </w:t>
      </w:r>
      <w:r w:rsidR="00593E14" w:rsidRPr="00223D86">
        <w:rPr>
          <w:rFonts w:ascii="Garamond" w:hAnsi="Garamond"/>
          <w:bCs/>
        </w:rPr>
        <w:t>9</w:t>
      </w:r>
      <w:r w:rsidR="003E3195" w:rsidRPr="00223D86">
        <w:rPr>
          <w:rFonts w:ascii="Garamond" w:hAnsi="Garamond"/>
          <w:bCs/>
        </w:rPr>
        <w:t>1</w:t>
      </w:r>
      <w:r w:rsidRPr="008B18CE">
        <w:rPr>
          <w:rFonts w:ascii="Garamond" w:hAnsi="Garamond"/>
          <w:bCs/>
        </w:rPr>
        <w:t>.º, todos os outros resultados desportivos alcançados a partir da data em que a amostra positiva foi recolhida, quer em competição quer fora de competição, ou em que ocorreram outras violações das normas antidopagem, são anulados com todas as consequências daí resultantes, até ao início da suspensão preventiva ou da suspensão, exceto se outro tratamento for exigido por questões de equidade.</w:t>
      </w:r>
    </w:p>
    <w:p w14:paraId="7B25D9DF" w14:textId="66B56597" w:rsidR="00D51A75" w:rsidRDefault="00D51A75">
      <w:pPr>
        <w:widowControl w:val="0"/>
        <w:spacing w:after="120" w:line="360" w:lineRule="auto"/>
        <w:rPr>
          <w:rFonts w:ascii="Garamond" w:hAnsi="Garamond"/>
          <w:bCs/>
        </w:rPr>
      </w:pPr>
    </w:p>
    <w:p w14:paraId="58074133" w14:textId="295D1839" w:rsidR="00020656" w:rsidRDefault="00020656">
      <w:pPr>
        <w:widowControl w:val="0"/>
        <w:spacing w:after="120" w:line="360" w:lineRule="auto"/>
        <w:rPr>
          <w:rFonts w:ascii="Garamond" w:hAnsi="Garamond"/>
          <w:bCs/>
        </w:rPr>
      </w:pPr>
    </w:p>
    <w:p w14:paraId="7376FC40" w14:textId="36B81046" w:rsidR="00020656" w:rsidRDefault="00020656">
      <w:pPr>
        <w:widowControl w:val="0"/>
        <w:spacing w:after="120" w:line="360" w:lineRule="auto"/>
        <w:rPr>
          <w:rFonts w:ascii="Garamond" w:hAnsi="Garamond"/>
          <w:bCs/>
        </w:rPr>
      </w:pPr>
    </w:p>
    <w:p w14:paraId="4E550BFF" w14:textId="2FBA02D0" w:rsidR="00020656" w:rsidRDefault="00020656">
      <w:pPr>
        <w:widowControl w:val="0"/>
        <w:spacing w:after="120" w:line="360" w:lineRule="auto"/>
        <w:rPr>
          <w:rFonts w:ascii="Garamond" w:hAnsi="Garamond"/>
          <w:bCs/>
        </w:rPr>
      </w:pPr>
    </w:p>
    <w:p w14:paraId="0E0AC2DA" w14:textId="77777777" w:rsidR="00020656" w:rsidRPr="008B18CE" w:rsidRDefault="00020656">
      <w:pPr>
        <w:widowControl w:val="0"/>
        <w:spacing w:after="120" w:line="360" w:lineRule="auto"/>
        <w:rPr>
          <w:rFonts w:ascii="Garamond" w:hAnsi="Garamond"/>
          <w:bCs/>
        </w:rPr>
      </w:pPr>
    </w:p>
    <w:p w14:paraId="7624454E" w14:textId="77777777" w:rsidR="00D51A75" w:rsidRPr="008B18CE" w:rsidRDefault="00D51A75">
      <w:pPr>
        <w:widowControl w:val="0"/>
        <w:spacing w:after="120" w:line="360" w:lineRule="auto"/>
        <w:jc w:val="center"/>
        <w:rPr>
          <w:rFonts w:ascii="Garamond" w:hAnsi="Garamond"/>
          <w:bCs/>
        </w:rPr>
      </w:pPr>
      <w:r w:rsidRPr="008B18CE">
        <w:rPr>
          <w:rFonts w:ascii="Garamond" w:hAnsi="Garamond"/>
          <w:bCs/>
        </w:rPr>
        <w:lastRenderedPageBreak/>
        <w:t>CAPÍTULO VI</w:t>
      </w:r>
    </w:p>
    <w:p w14:paraId="6883C6EE" w14:textId="77777777" w:rsidR="00D51A75" w:rsidRPr="00223D86" w:rsidRDefault="00D51A75">
      <w:pPr>
        <w:widowControl w:val="0"/>
        <w:spacing w:after="120" w:line="360" w:lineRule="auto"/>
        <w:jc w:val="center"/>
        <w:rPr>
          <w:rFonts w:ascii="Garamond" w:hAnsi="Garamond"/>
          <w:b/>
        </w:rPr>
      </w:pPr>
      <w:r w:rsidRPr="00223D86">
        <w:rPr>
          <w:rFonts w:ascii="Garamond" w:hAnsi="Garamond"/>
          <w:b/>
        </w:rPr>
        <w:t>Disposições transitórias e finais</w:t>
      </w:r>
    </w:p>
    <w:p w14:paraId="22739392" w14:textId="57AF64CE" w:rsidR="00D51A75" w:rsidRPr="008B18CE" w:rsidRDefault="00D51A75">
      <w:pPr>
        <w:widowControl w:val="0"/>
        <w:spacing w:after="120" w:line="360" w:lineRule="auto"/>
        <w:jc w:val="center"/>
        <w:rPr>
          <w:rFonts w:ascii="Garamond" w:hAnsi="Garamond"/>
          <w:bCs/>
        </w:rPr>
      </w:pPr>
      <w:r w:rsidRPr="008B18CE">
        <w:rPr>
          <w:rFonts w:ascii="Garamond" w:hAnsi="Garamond"/>
          <w:bCs/>
        </w:rPr>
        <w:t xml:space="preserve">Artigo </w:t>
      </w:r>
      <w:r w:rsidR="005F32FE" w:rsidRPr="00223D86">
        <w:rPr>
          <w:rFonts w:ascii="Garamond" w:hAnsi="Garamond"/>
          <w:bCs/>
        </w:rPr>
        <w:t>9</w:t>
      </w:r>
      <w:r w:rsidR="003E3195" w:rsidRPr="00223D86">
        <w:rPr>
          <w:rFonts w:ascii="Garamond" w:hAnsi="Garamond"/>
          <w:bCs/>
        </w:rPr>
        <w:t>4</w:t>
      </w:r>
      <w:r w:rsidRPr="008B18CE">
        <w:rPr>
          <w:rFonts w:ascii="Garamond" w:hAnsi="Garamond"/>
          <w:bCs/>
        </w:rPr>
        <w:t>.º</w:t>
      </w:r>
    </w:p>
    <w:p w14:paraId="46F10C39" w14:textId="77777777" w:rsidR="00D51A75" w:rsidRPr="00223D86" w:rsidRDefault="00D51A75">
      <w:pPr>
        <w:widowControl w:val="0"/>
        <w:spacing w:after="120" w:line="360" w:lineRule="auto"/>
        <w:jc w:val="center"/>
        <w:rPr>
          <w:rFonts w:ascii="Garamond" w:hAnsi="Garamond"/>
          <w:b/>
        </w:rPr>
      </w:pPr>
      <w:r w:rsidRPr="00223D86">
        <w:rPr>
          <w:rFonts w:ascii="Garamond" w:hAnsi="Garamond"/>
          <w:b/>
        </w:rPr>
        <w:t>Normas transitórias</w:t>
      </w:r>
    </w:p>
    <w:p w14:paraId="286ECBC9" w14:textId="77777777" w:rsidR="00D51A75" w:rsidRPr="008B18CE" w:rsidRDefault="00D51A75">
      <w:pPr>
        <w:pStyle w:val="PargrafodaLista"/>
        <w:widowControl w:val="0"/>
        <w:numPr>
          <w:ilvl w:val="0"/>
          <w:numId w:val="191"/>
        </w:numPr>
        <w:spacing w:after="120" w:line="360" w:lineRule="auto"/>
        <w:ind w:left="426" w:hanging="426"/>
        <w:contextualSpacing w:val="0"/>
        <w:rPr>
          <w:rFonts w:ascii="Garamond" w:hAnsi="Garamond"/>
          <w:bCs/>
          <w:sz w:val="24"/>
          <w:szCs w:val="24"/>
        </w:rPr>
      </w:pPr>
      <w:r w:rsidRPr="008B18CE">
        <w:rPr>
          <w:rFonts w:ascii="Garamond" w:hAnsi="Garamond"/>
          <w:bCs/>
          <w:sz w:val="24"/>
          <w:szCs w:val="24"/>
        </w:rPr>
        <w:t>A adaptação dos regulamentos federativos ou das ligas profissionais ao disposto na lei antidopagem no desporto é efetuada no prazo de 120 dias a contar da data de entrada em vigor da presente lei.</w:t>
      </w:r>
    </w:p>
    <w:p w14:paraId="3D8CB922" w14:textId="77777777" w:rsidR="00D51A75" w:rsidRPr="008B18CE" w:rsidRDefault="00D51A75">
      <w:pPr>
        <w:pStyle w:val="PargrafodaLista"/>
        <w:widowControl w:val="0"/>
        <w:numPr>
          <w:ilvl w:val="0"/>
          <w:numId w:val="191"/>
        </w:numPr>
        <w:spacing w:after="120" w:line="360" w:lineRule="auto"/>
        <w:ind w:left="426" w:hanging="426"/>
        <w:contextualSpacing w:val="0"/>
        <w:rPr>
          <w:rFonts w:ascii="Garamond" w:hAnsi="Garamond"/>
          <w:bCs/>
          <w:sz w:val="24"/>
          <w:szCs w:val="24"/>
        </w:rPr>
      </w:pPr>
      <w:r w:rsidRPr="008B18CE">
        <w:rPr>
          <w:rFonts w:ascii="Garamond" w:hAnsi="Garamond"/>
          <w:bCs/>
          <w:sz w:val="24"/>
          <w:szCs w:val="24"/>
        </w:rPr>
        <w:t>Os regulamentos mencionados no número anterior são registados na ADoP.</w:t>
      </w:r>
    </w:p>
    <w:p w14:paraId="0A7E02B4" w14:textId="693576C4" w:rsidR="0041517E" w:rsidRPr="008B18CE" w:rsidRDefault="0041517E">
      <w:pPr>
        <w:widowControl w:val="0"/>
        <w:spacing w:after="120" w:line="360" w:lineRule="auto"/>
        <w:ind w:left="567" w:right="560"/>
        <w:jc w:val="center"/>
        <w:rPr>
          <w:rFonts w:ascii="Garamond" w:hAnsi="Garamond"/>
          <w:bCs/>
        </w:rPr>
      </w:pPr>
      <w:bookmarkStart w:id="176" w:name="_Hlk71285297"/>
      <w:r w:rsidRPr="008B18CE">
        <w:rPr>
          <w:rFonts w:ascii="Garamond" w:hAnsi="Garamond"/>
          <w:bCs/>
        </w:rPr>
        <w:t xml:space="preserve">Artigo </w:t>
      </w:r>
      <w:r w:rsidR="005F32FE" w:rsidRPr="00223D86">
        <w:rPr>
          <w:rFonts w:ascii="Garamond" w:hAnsi="Garamond"/>
          <w:bCs/>
        </w:rPr>
        <w:t>9</w:t>
      </w:r>
      <w:r w:rsidR="003E3195" w:rsidRPr="00223D86">
        <w:rPr>
          <w:rFonts w:ascii="Garamond" w:hAnsi="Garamond"/>
          <w:bCs/>
        </w:rPr>
        <w:t>5</w:t>
      </w:r>
      <w:r w:rsidRPr="008B18CE">
        <w:rPr>
          <w:rFonts w:ascii="Garamond" w:hAnsi="Garamond"/>
          <w:bCs/>
        </w:rPr>
        <w:t>.º</w:t>
      </w:r>
    </w:p>
    <w:p w14:paraId="1F3A69CA" w14:textId="012F50BD" w:rsidR="0041517E" w:rsidRPr="00223D86" w:rsidRDefault="00D51A75">
      <w:pPr>
        <w:widowControl w:val="0"/>
        <w:spacing w:after="120" w:line="360" w:lineRule="auto"/>
        <w:ind w:left="567" w:right="560"/>
        <w:jc w:val="center"/>
        <w:rPr>
          <w:rFonts w:ascii="Garamond" w:hAnsi="Garamond"/>
          <w:b/>
        </w:rPr>
      </w:pPr>
      <w:r w:rsidRPr="00223D86">
        <w:rPr>
          <w:rFonts w:ascii="Garamond" w:hAnsi="Garamond"/>
          <w:b/>
        </w:rPr>
        <w:t>Reconhecimento mútuo</w:t>
      </w:r>
    </w:p>
    <w:p w14:paraId="21FB3B77" w14:textId="431A389C" w:rsidR="001172A9" w:rsidRPr="008B18CE" w:rsidRDefault="001172A9" w:rsidP="00223D86">
      <w:pPr>
        <w:pStyle w:val="PargrafodaLista"/>
        <w:widowControl w:val="0"/>
        <w:numPr>
          <w:ilvl w:val="0"/>
          <w:numId w:val="59"/>
        </w:numPr>
        <w:autoSpaceDE w:val="0"/>
        <w:autoSpaceDN w:val="0"/>
        <w:adjustRightInd w:val="0"/>
        <w:spacing w:after="120" w:line="360" w:lineRule="auto"/>
        <w:ind w:left="426" w:right="134" w:hanging="426"/>
        <w:contextualSpacing w:val="0"/>
        <w:jc w:val="both"/>
        <w:rPr>
          <w:rFonts w:ascii="Garamond" w:hAnsi="Garamond"/>
          <w:bCs/>
          <w:sz w:val="24"/>
          <w:szCs w:val="24"/>
        </w:rPr>
      </w:pPr>
      <w:bookmarkStart w:id="177" w:name="_Hlk69237173"/>
      <w:r w:rsidRPr="008B18CE">
        <w:rPr>
          <w:rFonts w:ascii="Garamond" w:hAnsi="Garamond"/>
          <w:bCs/>
          <w:sz w:val="24"/>
          <w:szCs w:val="24"/>
        </w:rPr>
        <w:t>Uma decisão de violação de norma antidopagem proferida por uma organização nacional antidopagem, por um tribunal de recurso ou pelo</w:t>
      </w:r>
      <w:r w:rsidR="006B16F8" w:rsidRPr="008B18CE">
        <w:rPr>
          <w:rFonts w:ascii="Garamond" w:hAnsi="Garamond"/>
          <w:bCs/>
          <w:sz w:val="24"/>
          <w:szCs w:val="24"/>
        </w:rPr>
        <w:t xml:space="preserve"> CAS</w:t>
      </w:r>
      <w:r w:rsidRPr="008B18CE">
        <w:rPr>
          <w:rFonts w:ascii="Garamond" w:hAnsi="Garamond"/>
          <w:bCs/>
          <w:sz w:val="24"/>
          <w:szCs w:val="24"/>
        </w:rPr>
        <w:t xml:space="preserve"> é, após a notificação das partes no processo, automaticamente vinculativa para a ADoP e para as federações desportivas, bem como para qualquer </w:t>
      </w:r>
      <w:r w:rsidR="003F1977" w:rsidRPr="00223D86">
        <w:rPr>
          <w:rFonts w:ascii="Garamond" w:hAnsi="Garamond"/>
          <w:bCs/>
          <w:sz w:val="24"/>
          <w:szCs w:val="24"/>
        </w:rPr>
        <w:t>outorgante</w:t>
      </w:r>
      <w:r w:rsidRPr="008B18CE">
        <w:rPr>
          <w:rFonts w:ascii="Garamond" w:hAnsi="Garamond"/>
          <w:bCs/>
          <w:sz w:val="24"/>
          <w:szCs w:val="24"/>
        </w:rPr>
        <w:t xml:space="preserve"> do Código Mundial Antidopagem em qualquer desporto, produzindo, consoante os casos, os seguintes efeitos:</w:t>
      </w:r>
    </w:p>
    <w:p w14:paraId="3E250F16" w14:textId="4DE1DE24" w:rsidR="001172A9" w:rsidRDefault="001172A9" w:rsidP="00223D86">
      <w:pPr>
        <w:pStyle w:val="PargrafodaLista"/>
        <w:widowControl w:val="0"/>
        <w:numPr>
          <w:ilvl w:val="1"/>
          <w:numId w:val="60"/>
        </w:numPr>
        <w:autoSpaceDE w:val="0"/>
        <w:autoSpaceDN w:val="0"/>
        <w:adjustRightInd w:val="0"/>
        <w:spacing w:after="120" w:line="360" w:lineRule="auto"/>
        <w:ind w:left="993" w:right="-7" w:hanging="426"/>
        <w:contextualSpacing w:val="0"/>
        <w:jc w:val="both"/>
        <w:rPr>
          <w:rFonts w:ascii="Garamond" w:hAnsi="Garamond"/>
          <w:bCs/>
          <w:sz w:val="24"/>
          <w:szCs w:val="24"/>
        </w:rPr>
      </w:pPr>
      <w:bookmarkStart w:id="178" w:name="_Hlk75367157"/>
      <w:r w:rsidRPr="008B18CE">
        <w:rPr>
          <w:rFonts w:ascii="Garamond" w:hAnsi="Garamond"/>
          <w:bCs/>
          <w:sz w:val="24"/>
          <w:szCs w:val="24"/>
        </w:rPr>
        <w:t>A decisão</w:t>
      </w:r>
      <w:r w:rsidR="00B9713A" w:rsidRPr="00223D86">
        <w:rPr>
          <w:rFonts w:ascii="Garamond" w:hAnsi="Garamond"/>
          <w:bCs/>
          <w:sz w:val="24"/>
          <w:szCs w:val="24"/>
        </w:rPr>
        <w:t>, por qualquer das entidades acima descritas</w:t>
      </w:r>
      <w:r w:rsidR="00B9713A" w:rsidRPr="008B18CE">
        <w:rPr>
          <w:rFonts w:ascii="Garamond" w:hAnsi="Garamond"/>
          <w:bCs/>
          <w:sz w:val="24"/>
          <w:szCs w:val="24"/>
        </w:rPr>
        <w:t>,</w:t>
      </w:r>
      <w:r w:rsidRPr="008B18CE">
        <w:rPr>
          <w:rFonts w:ascii="Garamond" w:hAnsi="Garamond"/>
          <w:bCs/>
          <w:sz w:val="24"/>
          <w:szCs w:val="24"/>
        </w:rPr>
        <w:t xml:space="preserve"> de suspensão preventiva, após a </w:t>
      </w:r>
      <w:r w:rsidR="07D817C9" w:rsidRPr="008B18CE">
        <w:rPr>
          <w:rFonts w:ascii="Garamond" w:hAnsi="Garamond"/>
          <w:bCs/>
          <w:sz w:val="24"/>
          <w:szCs w:val="24"/>
        </w:rPr>
        <w:t>realização</w:t>
      </w:r>
      <w:r w:rsidRPr="008B18CE">
        <w:rPr>
          <w:rFonts w:ascii="Garamond" w:hAnsi="Garamond"/>
          <w:bCs/>
          <w:sz w:val="24"/>
          <w:szCs w:val="24"/>
        </w:rPr>
        <w:t xml:space="preserve"> de audiência prévia ou após o praticante desportivo ou outra pessoa aceitar a suspensão preventiva ou ter renunciado ao direito a uma audiência prévia ou à impugnação da decisão nos termos dos n.ºs 5 a 7 e 14 a 18 do artigo </w:t>
      </w:r>
      <w:r w:rsidR="00593E14" w:rsidRPr="00223D86">
        <w:rPr>
          <w:rFonts w:ascii="Garamond" w:hAnsi="Garamond"/>
          <w:bCs/>
          <w:sz w:val="24"/>
          <w:szCs w:val="24"/>
        </w:rPr>
        <w:t>4</w:t>
      </w:r>
      <w:r w:rsidR="003E3195" w:rsidRPr="00223D86">
        <w:rPr>
          <w:rFonts w:ascii="Garamond" w:hAnsi="Garamond"/>
          <w:bCs/>
          <w:sz w:val="24"/>
          <w:szCs w:val="24"/>
        </w:rPr>
        <w:t>7</w:t>
      </w:r>
      <w:r w:rsidRPr="008B18CE">
        <w:rPr>
          <w:rFonts w:ascii="Garamond" w:hAnsi="Garamond"/>
          <w:bCs/>
          <w:sz w:val="24"/>
          <w:szCs w:val="24"/>
        </w:rPr>
        <w:t xml:space="preserve">.º e da alínea </w:t>
      </w:r>
      <w:r w:rsidRPr="008B18CE">
        <w:rPr>
          <w:rFonts w:ascii="Garamond" w:hAnsi="Garamond"/>
          <w:bCs/>
          <w:i/>
          <w:sz w:val="24"/>
          <w:szCs w:val="24"/>
        </w:rPr>
        <w:t>f)</w:t>
      </w:r>
      <w:r w:rsidRPr="008B18CE">
        <w:rPr>
          <w:rFonts w:ascii="Garamond" w:hAnsi="Garamond"/>
          <w:bCs/>
          <w:sz w:val="24"/>
          <w:szCs w:val="24"/>
        </w:rPr>
        <w:t xml:space="preserve"> do n.º 13 do artigo </w:t>
      </w:r>
      <w:r w:rsidR="00593E14" w:rsidRPr="00223D86">
        <w:rPr>
          <w:rFonts w:ascii="Garamond" w:hAnsi="Garamond"/>
          <w:bCs/>
          <w:sz w:val="24"/>
          <w:szCs w:val="24"/>
        </w:rPr>
        <w:t>7</w:t>
      </w:r>
      <w:r w:rsidR="003E3195" w:rsidRPr="00223D86">
        <w:rPr>
          <w:rFonts w:ascii="Garamond" w:hAnsi="Garamond"/>
          <w:bCs/>
          <w:sz w:val="24"/>
          <w:szCs w:val="24"/>
        </w:rPr>
        <w:t>6</w:t>
      </w:r>
      <w:r w:rsidRPr="008B18CE">
        <w:rPr>
          <w:rFonts w:ascii="Garamond" w:hAnsi="Garamond"/>
          <w:bCs/>
          <w:sz w:val="24"/>
          <w:szCs w:val="24"/>
        </w:rPr>
        <w:t xml:space="preserve">.º, proíbe automaticamente o praticante desportivo ou outra pessoa de, durante o respetivo período de vigência, participar em competições ou eventos desportivos, em todas as modalidades desportivas ou disciplinas, que decorram sob a autoridade de qualquer </w:t>
      </w:r>
      <w:r w:rsidR="003F1977" w:rsidRPr="00223D86">
        <w:rPr>
          <w:rFonts w:ascii="Garamond" w:hAnsi="Garamond"/>
          <w:bCs/>
          <w:sz w:val="24"/>
          <w:szCs w:val="24"/>
        </w:rPr>
        <w:t>outorgante</w:t>
      </w:r>
      <w:r w:rsidRPr="008B18CE">
        <w:rPr>
          <w:rFonts w:ascii="Garamond" w:hAnsi="Garamond"/>
          <w:bCs/>
          <w:sz w:val="24"/>
          <w:szCs w:val="24"/>
        </w:rPr>
        <w:t xml:space="preserve"> do Código Mundial Antidopagem;</w:t>
      </w:r>
      <w:bookmarkEnd w:id="178"/>
    </w:p>
    <w:p w14:paraId="6D13E6B7" w14:textId="07CC5CBB" w:rsidR="00020656" w:rsidRDefault="00020656" w:rsidP="00020656">
      <w:pPr>
        <w:pStyle w:val="PargrafodaLista"/>
        <w:widowControl w:val="0"/>
        <w:autoSpaceDE w:val="0"/>
        <w:autoSpaceDN w:val="0"/>
        <w:adjustRightInd w:val="0"/>
        <w:spacing w:after="120" w:line="360" w:lineRule="auto"/>
        <w:ind w:left="1287" w:right="-7"/>
        <w:contextualSpacing w:val="0"/>
        <w:jc w:val="both"/>
        <w:rPr>
          <w:rFonts w:ascii="Garamond" w:hAnsi="Garamond"/>
          <w:bCs/>
          <w:sz w:val="24"/>
          <w:szCs w:val="24"/>
        </w:rPr>
      </w:pPr>
    </w:p>
    <w:p w14:paraId="460E1CA5" w14:textId="266DADF3" w:rsidR="00020656" w:rsidRDefault="00020656" w:rsidP="00020656">
      <w:pPr>
        <w:pStyle w:val="PargrafodaLista"/>
        <w:widowControl w:val="0"/>
        <w:autoSpaceDE w:val="0"/>
        <w:autoSpaceDN w:val="0"/>
        <w:adjustRightInd w:val="0"/>
        <w:spacing w:after="120" w:line="360" w:lineRule="auto"/>
        <w:ind w:left="1287" w:right="-7"/>
        <w:contextualSpacing w:val="0"/>
        <w:jc w:val="both"/>
        <w:rPr>
          <w:rFonts w:ascii="Garamond" w:hAnsi="Garamond"/>
          <w:bCs/>
          <w:sz w:val="24"/>
          <w:szCs w:val="24"/>
        </w:rPr>
      </w:pPr>
    </w:p>
    <w:p w14:paraId="58B70C1B" w14:textId="77777777" w:rsidR="00020656" w:rsidRPr="008B18CE" w:rsidRDefault="00020656" w:rsidP="00020656">
      <w:pPr>
        <w:pStyle w:val="PargrafodaLista"/>
        <w:widowControl w:val="0"/>
        <w:autoSpaceDE w:val="0"/>
        <w:autoSpaceDN w:val="0"/>
        <w:adjustRightInd w:val="0"/>
        <w:spacing w:after="120" w:line="360" w:lineRule="auto"/>
        <w:ind w:left="1287" w:right="-7"/>
        <w:contextualSpacing w:val="0"/>
        <w:jc w:val="both"/>
        <w:rPr>
          <w:rFonts w:ascii="Garamond" w:hAnsi="Garamond"/>
          <w:bCs/>
          <w:sz w:val="24"/>
          <w:szCs w:val="24"/>
        </w:rPr>
      </w:pPr>
    </w:p>
    <w:p w14:paraId="2EC08414" w14:textId="0D1F7DAB" w:rsidR="001172A9" w:rsidRPr="008B18CE" w:rsidRDefault="001172A9" w:rsidP="00223D86">
      <w:pPr>
        <w:pStyle w:val="PargrafodaLista"/>
        <w:widowControl w:val="0"/>
        <w:numPr>
          <w:ilvl w:val="1"/>
          <w:numId w:val="60"/>
        </w:numPr>
        <w:autoSpaceDE w:val="0"/>
        <w:autoSpaceDN w:val="0"/>
        <w:adjustRightInd w:val="0"/>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A decisão</w:t>
      </w:r>
      <w:r w:rsidR="00642F6D" w:rsidRPr="008B18CE">
        <w:rPr>
          <w:rFonts w:ascii="Garamond" w:hAnsi="Garamond"/>
          <w:bCs/>
          <w:sz w:val="24"/>
          <w:szCs w:val="24"/>
        </w:rPr>
        <w:t xml:space="preserve">, </w:t>
      </w:r>
      <w:r w:rsidR="00642F6D" w:rsidRPr="00223D86">
        <w:rPr>
          <w:rFonts w:ascii="Garamond" w:hAnsi="Garamond"/>
          <w:bCs/>
          <w:sz w:val="24"/>
          <w:szCs w:val="24"/>
        </w:rPr>
        <w:t>por qualquer das entidades acima descritas,</w:t>
      </w:r>
      <w:r w:rsidR="00642F6D" w:rsidRPr="008B18CE">
        <w:rPr>
          <w:rFonts w:ascii="Garamond" w:hAnsi="Garamond"/>
          <w:bCs/>
          <w:sz w:val="24"/>
          <w:szCs w:val="24"/>
        </w:rPr>
        <w:t xml:space="preserve"> </w:t>
      </w:r>
      <w:r w:rsidRPr="008B18CE">
        <w:rPr>
          <w:rFonts w:ascii="Garamond" w:hAnsi="Garamond"/>
          <w:bCs/>
          <w:sz w:val="24"/>
          <w:szCs w:val="24"/>
        </w:rPr>
        <w:t xml:space="preserve">de aplicação de um período de suspensão, após a ocorrência de uma audiência ou da renúncia à mesma, proíbe automaticamente o praticante desportivo ou outra pessoa de, durante o período de suspensão, participar em competições ou eventos desportivos, em todas as modalidades desportivas ou disciplinas que decorram sob a autoridade de qualquer </w:t>
      </w:r>
      <w:r w:rsidR="003F1977" w:rsidRPr="00223D86">
        <w:rPr>
          <w:rFonts w:ascii="Garamond" w:hAnsi="Garamond"/>
          <w:bCs/>
          <w:sz w:val="24"/>
          <w:szCs w:val="24"/>
        </w:rPr>
        <w:t>outorgante</w:t>
      </w:r>
      <w:r w:rsidRPr="008B18CE">
        <w:rPr>
          <w:rFonts w:ascii="Garamond" w:hAnsi="Garamond"/>
          <w:bCs/>
          <w:sz w:val="24"/>
          <w:szCs w:val="24"/>
        </w:rPr>
        <w:t xml:space="preserve"> do Código Mundial Antidopagem, nos termos do artigo </w:t>
      </w:r>
      <w:r w:rsidR="00593E14" w:rsidRPr="00223D86">
        <w:rPr>
          <w:rFonts w:ascii="Garamond" w:hAnsi="Garamond"/>
          <w:bCs/>
          <w:sz w:val="24"/>
          <w:szCs w:val="24"/>
        </w:rPr>
        <w:t>8</w:t>
      </w:r>
      <w:r w:rsidR="003E3195" w:rsidRPr="00223D86">
        <w:rPr>
          <w:rFonts w:ascii="Garamond" w:hAnsi="Garamond"/>
          <w:bCs/>
          <w:sz w:val="24"/>
          <w:szCs w:val="24"/>
        </w:rPr>
        <w:t>8</w:t>
      </w:r>
      <w:r w:rsidRPr="008B18CE">
        <w:rPr>
          <w:rFonts w:ascii="Garamond" w:hAnsi="Garamond"/>
          <w:bCs/>
          <w:sz w:val="24"/>
          <w:szCs w:val="24"/>
        </w:rPr>
        <w:t>.º;</w:t>
      </w:r>
    </w:p>
    <w:p w14:paraId="2A97B8E0" w14:textId="0C24D39A" w:rsidR="001172A9" w:rsidRPr="008B18CE" w:rsidRDefault="001172A9" w:rsidP="00223D86">
      <w:pPr>
        <w:pStyle w:val="PargrafodaLista"/>
        <w:widowControl w:val="0"/>
        <w:numPr>
          <w:ilvl w:val="1"/>
          <w:numId w:val="60"/>
        </w:numPr>
        <w:autoSpaceDE w:val="0"/>
        <w:autoSpaceDN w:val="0"/>
        <w:adjustRightInd w:val="0"/>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 xml:space="preserve">Uma decisão de violação de norma antidopagem vincula automaticamente a ADoP, bem como todos os restantes </w:t>
      </w:r>
      <w:r w:rsidR="003F1977" w:rsidRPr="00223D86">
        <w:rPr>
          <w:rFonts w:ascii="Garamond" w:hAnsi="Garamond"/>
          <w:bCs/>
          <w:sz w:val="24"/>
          <w:szCs w:val="24"/>
        </w:rPr>
        <w:t>outorgantes</w:t>
      </w:r>
      <w:r w:rsidRPr="008B18CE">
        <w:rPr>
          <w:rFonts w:ascii="Garamond" w:hAnsi="Garamond"/>
          <w:bCs/>
          <w:sz w:val="24"/>
          <w:szCs w:val="24"/>
        </w:rPr>
        <w:t xml:space="preserve"> do Código Mundial Antidopagem;</w:t>
      </w:r>
    </w:p>
    <w:p w14:paraId="7A7069E0" w14:textId="7BD6838C" w:rsidR="0041517E" w:rsidRPr="008B18CE" w:rsidRDefault="001172A9" w:rsidP="00223D86">
      <w:pPr>
        <w:pStyle w:val="PargrafodaLista"/>
        <w:widowControl w:val="0"/>
        <w:numPr>
          <w:ilvl w:val="1"/>
          <w:numId w:val="60"/>
        </w:numPr>
        <w:autoSpaceDE w:val="0"/>
        <w:autoSpaceDN w:val="0"/>
        <w:adjustRightInd w:val="0"/>
        <w:spacing w:after="120" w:line="360" w:lineRule="auto"/>
        <w:ind w:left="993" w:right="-7" w:hanging="426"/>
        <w:contextualSpacing w:val="0"/>
        <w:jc w:val="both"/>
        <w:rPr>
          <w:rFonts w:ascii="Garamond" w:hAnsi="Garamond"/>
          <w:bCs/>
          <w:sz w:val="24"/>
          <w:szCs w:val="24"/>
        </w:rPr>
      </w:pPr>
      <w:bookmarkStart w:id="179" w:name="_Hlk75367174"/>
      <w:r w:rsidRPr="008B18CE">
        <w:rPr>
          <w:rFonts w:ascii="Garamond" w:hAnsi="Garamond"/>
          <w:bCs/>
          <w:sz w:val="24"/>
          <w:szCs w:val="24"/>
        </w:rPr>
        <w:t xml:space="preserve">A decisão que determine a desqualificação de resultados durante um período específico, </w:t>
      </w:r>
      <w:r w:rsidR="3C362E83" w:rsidRPr="008B18CE">
        <w:rPr>
          <w:rFonts w:ascii="Garamond" w:hAnsi="Garamond"/>
          <w:bCs/>
          <w:sz w:val="24"/>
          <w:szCs w:val="24"/>
        </w:rPr>
        <w:t xml:space="preserve">importa a </w:t>
      </w:r>
      <w:r w:rsidRPr="008B18CE">
        <w:rPr>
          <w:rFonts w:ascii="Garamond" w:hAnsi="Garamond"/>
          <w:bCs/>
          <w:sz w:val="24"/>
          <w:szCs w:val="24"/>
        </w:rPr>
        <w:t>desqualifica</w:t>
      </w:r>
      <w:r w:rsidR="28FD80C8" w:rsidRPr="008B18CE">
        <w:rPr>
          <w:rFonts w:ascii="Garamond" w:hAnsi="Garamond"/>
          <w:bCs/>
          <w:sz w:val="24"/>
          <w:szCs w:val="24"/>
        </w:rPr>
        <w:t>ção</w:t>
      </w:r>
      <w:r w:rsidRPr="008B18CE">
        <w:rPr>
          <w:rFonts w:ascii="Garamond" w:hAnsi="Garamond"/>
          <w:bCs/>
          <w:sz w:val="24"/>
          <w:szCs w:val="24"/>
        </w:rPr>
        <w:t xml:space="preserve"> automática </w:t>
      </w:r>
      <w:r w:rsidR="01D0D6BB" w:rsidRPr="008B18CE">
        <w:rPr>
          <w:rFonts w:ascii="Garamond" w:hAnsi="Garamond"/>
          <w:bCs/>
          <w:sz w:val="24"/>
          <w:szCs w:val="24"/>
        </w:rPr>
        <w:t xml:space="preserve">de </w:t>
      </w:r>
      <w:r w:rsidRPr="008B18CE">
        <w:rPr>
          <w:rFonts w:ascii="Garamond" w:hAnsi="Garamond"/>
          <w:bCs/>
          <w:sz w:val="24"/>
          <w:szCs w:val="24"/>
        </w:rPr>
        <w:t xml:space="preserve">todos os resultados desportivos obtidos sob a autoridade de qualquer </w:t>
      </w:r>
      <w:r w:rsidR="003F1977" w:rsidRPr="00223D86">
        <w:rPr>
          <w:rFonts w:ascii="Garamond" w:hAnsi="Garamond"/>
          <w:bCs/>
          <w:sz w:val="24"/>
          <w:szCs w:val="24"/>
        </w:rPr>
        <w:t>outorgante</w:t>
      </w:r>
      <w:r w:rsidRPr="008B18CE">
        <w:rPr>
          <w:rFonts w:ascii="Garamond" w:hAnsi="Garamond"/>
          <w:bCs/>
          <w:sz w:val="24"/>
          <w:szCs w:val="24"/>
        </w:rPr>
        <w:t xml:space="preserve"> do Código Mundial Antidopagem, durante </w:t>
      </w:r>
      <w:r w:rsidR="679D5A51" w:rsidRPr="008B18CE">
        <w:rPr>
          <w:rFonts w:ascii="Garamond" w:hAnsi="Garamond"/>
          <w:bCs/>
          <w:sz w:val="24"/>
          <w:szCs w:val="24"/>
        </w:rPr>
        <w:t>aquele</w:t>
      </w:r>
      <w:r w:rsidRPr="008B18CE">
        <w:rPr>
          <w:rFonts w:ascii="Garamond" w:hAnsi="Garamond"/>
          <w:bCs/>
          <w:sz w:val="24"/>
          <w:szCs w:val="24"/>
        </w:rPr>
        <w:t xml:space="preserve"> período;</w:t>
      </w:r>
    </w:p>
    <w:p w14:paraId="459AB9F3" w14:textId="161BD81A" w:rsidR="0041517E" w:rsidRPr="008B18CE" w:rsidRDefault="0041517E" w:rsidP="00223D86">
      <w:pPr>
        <w:pStyle w:val="PargrafodaLista"/>
        <w:widowControl w:val="0"/>
        <w:numPr>
          <w:ilvl w:val="1"/>
          <w:numId w:val="60"/>
        </w:numPr>
        <w:autoSpaceDE w:val="0"/>
        <w:autoSpaceDN w:val="0"/>
        <w:adjustRightInd w:val="0"/>
        <w:spacing w:after="120" w:line="360" w:lineRule="auto"/>
        <w:ind w:left="993" w:right="-7" w:hanging="426"/>
        <w:contextualSpacing w:val="0"/>
        <w:jc w:val="both"/>
        <w:rPr>
          <w:rFonts w:ascii="Garamond" w:hAnsi="Garamond"/>
          <w:bCs/>
          <w:sz w:val="24"/>
          <w:szCs w:val="24"/>
        </w:rPr>
      </w:pPr>
      <w:r w:rsidRPr="008B18CE">
        <w:rPr>
          <w:rFonts w:ascii="Garamond" w:hAnsi="Garamond"/>
          <w:bCs/>
          <w:sz w:val="24"/>
          <w:szCs w:val="24"/>
        </w:rPr>
        <w:t xml:space="preserve">A ADoP e as federações desportivas devem reconhecer e aplicar as decisões e os seus efeitos de forma automática, a partir da data em </w:t>
      </w:r>
      <w:r w:rsidR="00141669" w:rsidRPr="00223D86">
        <w:rPr>
          <w:rFonts w:ascii="Garamond" w:hAnsi="Garamond"/>
          <w:bCs/>
          <w:sz w:val="24"/>
          <w:szCs w:val="24"/>
        </w:rPr>
        <w:t>que</w:t>
      </w:r>
      <w:r w:rsidR="00141669" w:rsidRPr="008B18CE">
        <w:rPr>
          <w:rFonts w:ascii="Garamond" w:hAnsi="Garamond"/>
          <w:bCs/>
          <w:sz w:val="24"/>
          <w:szCs w:val="24"/>
        </w:rPr>
        <w:t xml:space="preserve"> </w:t>
      </w:r>
      <w:r w:rsidRPr="008B18CE">
        <w:rPr>
          <w:rFonts w:ascii="Garamond" w:hAnsi="Garamond"/>
          <w:bCs/>
          <w:sz w:val="24"/>
          <w:szCs w:val="24"/>
        </w:rPr>
        <w:t>são notificadas da decisão ou da data em que a decisão é inserida no sistema ADAMS,</w:t>
      </w:r>
      <w:r w:rsidR="0B841EA9" w:rsidRPr="008B18CE">
        <w:rPr>
          <w:rFonts w:ascii="Garamond" w:hAnsi="Garamond"/>
          <w:bCs/>
          <w:sz w:val="24"/>
          <w:szCs w:val="24"/>
        </w:rPr>
        <w:t xml:space="preserve"> consoante a que ocorra </w:t>
      </w:r>
      <w:r w:rsidR="031B191D" w:rsidRPr="008B18CE">
        <w:rPr>
          <w:rFonts w:ascii="Garamond" w:hAnsi="Garamond"/>
          <w:bCs/>
          <w:sz w:val="24"/>
          <w:szCs w:val="24"/>
        </w:rPr>
        <w:t>em primeiro lugar</w:t>
      </w:r>
      <w:r w:rsidRPr="008B18CE">
        <w:rPr>
          <w:rFonts w:ascii="Garamond" w:hAnsi="Garamond"/>
          <w:bCs/>
          <w:sz w:val="24"/>
          <w:szCs w:val="24"/>
        </w:rPr>
        <w:t>;</w:t>
      </w:r>
      <w:bookmarkEnd w:id="179"/>
    </w:p>
    <w:p w14:paraId="5BDC779E" w14:textId="015856EE" w:rsidR="0041517E" w:rsidRDefault="0041517E" w:rsidP="00223D86">
      <w:pPr>
        <w:pStyle w:val="PargrafodaLista"/>
        <w:widowControl w:val="0"/>
        <w:numPr>
          <w:ilvl w:val="1"/>
          <w:numId w:val="60"/>
        </w:numPr>
        <w:autoSpaceDE w:val="0"/>
        <w:autoSpaceDN w:val="0"/>
        <w:adjustRightInd w:val="0"/>
        <w:spacing w:after="120" w:line="360" w:lineRule="auto"/>
        <w:ind w:left="993" w:right="-7" w:hanging="426"/>
        <w:contextualSpacing w:val="0"/>
        <w:jc w:val="both"/>
        <w:rPr>
          <w:rFonts w:ascii="Garamond" w:hAnsi="Garamond"/>
          <w:bCs/>
          <w:sz w:val="24"/>
          <w:szCs w:val="24"/>
        </w:rPr>
      </w:pPr>
      <w:bookmarkStart w:id="180" w:name="_Hlk75367201"/>
      <w:r w:rsidRPr="00223D86">
        <w:rPr>
          <w:rFonts w:ascii="Garamond" w:hAnsi="Garamond"/>
          <w:bCs/>
          <w:sz w:val="24"/>
          <w:szCs w:val="24"/>
        </w:rPr>
        <w:t xml:space="preserve">Uma decisão de uma organização nacional antidopagem, de um tribunal de recurso ou do </w:t>
      </w:r>
      <w:r w:rsidR="006B16F8" w:rsidRPr="00223D86">
        <w:rPr>
          <w:rFonts w:ascii="Garamond" w:hAnsi="Garamond"/>
          <w:bCs/>
          <w:sz w:val="24"/>
          <w:szCs w:val="24"/>
        </w:rPr>
        <w:t xml:space="preserve">CAS </w:t>
      </w:r>
      <w:r w:rsidRPr="00223D86">
        <w:rPr>
          <w:rFonts w:ascii="Garamond" w:hAnsi="Garamond"/>
          <w:bCs/>
          <w:sz w:val="24"/>
          <w:szCs w:val="24"/>
        </w:rPr>
        <w:t>na qual seja determinada a suspensão ou o levantamento de qualquer medida preventiva ou sanção aplicada, vincula automaticamente a ADoP a partir da data em que a mesma é notificada da decisão ou da data em que a decisão é inserida no sistema ADAMS,</w:t>
      </w:r>
      <w:r w:rsidR="3567FFD3" w:rsidRPr="00223D86">
        <w:rPr>
          <w:rFonts w:ascii="Garamond" w:hAnsi="Garamond"/>
          <w:bCs/>
          <w:sz w:val="24"/>
          <w:szCs w:val="24"/>
        </w:rPr>
        <w:t xml:space="preserve"> consoante a que ocorra em primeiro lugar</w:t>
      </w:r>
      <w:r w:rsidRPr="00223D86">
        <w:rPr>
          <w:rFonts w:ascii="Garamond" w:hAnsi="Garamond"/>
          <w:bCs/>
          <w:sz w:val="24"/>
          <w:szCs w:val="24"/>
        </w:rPr>
        <w:t>.</w:t>
      </w:r>
    </w:p>
    <w:p w14:paraId="350BAA40" w14:textId="1167F846" w:rsidR="00020656" w:rsidRDefault="00020656" w:rsidP="00020656">
      <w:pPr>
        <w:widowControl w:val="0"/>
        <w:autoSpaceDE w:val="0"/>
        <w:autoSpaceDN w:val="0"/>
        <w:adjustRightInd w:val="0"/>
        <w:spacing w:after="120" w:line="360" w:lineRule="auto"/>
        <w:ind w:right="-7"/>
        <w:jc w:val="both"/>
        <w:rPr>
          <w:rFonts w:ascii="Garamond" w:hAnsi="Garamond"/>
          <w:bCs/>
        </w:rPr>
      </w:pPr>
    </w:p>
    <w:p w14:paraId="5CAC52A5" w14:textId="59EB6D24" w:rsidR="00020656" w:rsidRDefault="00020656" w:rsidP="00020656">
      <w:pPr>
        <w:widowControl w:val="0"/>
        <w:autoSpaceDE w:val="0"/>
        <w:autoSpaceDN w:val="0"/>
        <w:adjustRightInd w:val="0"/>
        <w:spacing w:after="120" w:line="360" w:lineRule="auto"/>
        <w:ind w:right="-7"/>
        <w:jc w:val="both"/>
        <w:rPr>
          <w:rFonts w:ascii="Garamond" w:hAnsi="Garamond"/>
          <w:bCs/>
        </w:rPr>
      </w:pPr>
    </w:p>
    <w:p w14:paraId="37C6D8D1" w14:textId="77777777" w:rsidR="00020656" w:rsidRPr="00020656" w:rsidRDefault="00020656" w:rsidP="00020656">
      <w:pPr>
        <w:widowControl w:val="0"/>
        <w:autoSpaceDE w:val="0"/>
        <w:autoSpaceDN w:val="0"/>
        <w:adjustRightInd w:val="0"/>
        <w:spacing w:after="120" w:line="360" w:lineRule="auto"/>
        <w:ind w:right="-7"/>
        <w:jc w:val="both"/>
        <w:rPr>
          <w:rFonts w:ascii="Garamond" w:hAnsi="Garamond"/>
          <w:bCs/>
        </w:rPr>
      </w:pPr>
    </w:p>
    <w:p w14:paraId="33E5C828" w14:textId="35832CE5" w:rsidR="0041517E" w:rsidRPr="008B18CE" w:rsidRDefault="0041517E" w:rsidP="00223D86">
      <w:pPr>
        <w:pStyle w:val="PargrafodaLista"/>
        <w:widowControl w:val="0"/>
        <w:numPr>
          <w:ilvl w:val="0"/>
          <w:numId w:val="59"/>
        </w:numPr>
        <w:autoSpaceDE w:val="0"/>
        <w:autoSpaceDN w:val="0"/>
        <w:adjustRightInd w:val="0"/>
        <w:spacing w:after="120" w:line="360" w:lineRule="auto"/>
        <w:ind w:left="426" w:right="134" w:hanging="426"/>
        <w:contextualSpacing w:val="0"/>
        <w:jc w:val="both"/>
        <w:rPr>
          <w:rFonts w:ascii="Garamond" w:hAnsi="Garamond"/>
          <w:bCs/>
          <w:sz w:val="24"/>
          <w:szCs w:val="24"/>
        </w:rPr>
      </w:pPr>
      <w:r w:rsidRPr="008B18CE">
        <w:rPr>
          <w:rFonts w:ascii="Garamond" w:hAnsi="Garamond"/>
          <w:bCs/>
          <w:sz w:val="24"/>
          <w:szCs w:val="24"/>
        </w:rPr>
        <w:t>Uma decisão de violação de</w:t>
      </w:r>
      <w:r w:rsidR="00DA122B" w:rsidRPr="008B18CE">
        <w:rPr>
          <w:rFonts w:ascii="Garamond" w:hAnsi="Garamond"/>
          <w:bCs/>
          <w:sz w:val="24"/>
          <w:szCs w:val="24"/>
        </w:rPr>
        <w:t xml:space="preserve"> </w:t>
      </w:r>
      <w:r w:rsidR="00DA122B" w:rsidRPr="00223D86">
        <w:rPr>
          <w:rFonts w:ascii="Garamond" w:hAnsi="Garamond"/>
          <w:bCs/>
          <w:sz w:val="24"/>
          <w:szCs w:val="24"/>
        </w:rPr>
        <w:t>uma</w:t>
      </w:r>
      <w:r w:rsidRPr="008B18CE">
        <w:rPr>
          <w:rFonts w:ascii="Garamond" w:hAnsi="Garamond"/>
          <w:bCs/>
          <w:sz w:val="24"/>
          <w:szCs w:val="24"/>
        </w:rPr>
        <w:t xml:space="preserve"> norma antidopagem proferida por uma organização responsável por grandes eventos desportivos</w:t>
      </w:r>
      <w:r w:rsidR="3B85BD94" w:rsidRPr="008B18CE">
        <w:rPr>
          <w:rFonts w:ascii="Garamond" w:hAnsi="Garamond"/>
          <w:bCs/>
          <w:sz w:val="24"/>
          <w:szCs w:val="24"/>
        </w:rPr>
        <w:t xml:space="preserve"> que seja </w:t>
      </w:r>
      <w:r w:rsidRPr="008B18CE">
        <w:rPr>
          <w:rFonts w:ascii="Garamond" w:hAnsi="Garamond"/>
          <w:bCs/>
          <w:sz w:val="24"/>
          <w:szCs w:val="24"/>
        </w:rPr>
        <w:t>realizada no âmbito de um processo sumário</w:t>
      </w:r>
      <w:r w:rsidR="158FA287" w:rsidRPr="008B18CE">
        <w:rPr>
          <w:rFonts w:ascii="Garamond" w:hAnsi="Garamond"/>
          <w:bCs/>
          <w:sz w:val="24"/>
          <w:szCs w:val="24"/>
        </w:rPr>
        <w:t>,</w:t>
      </w:r>
      <w:r w:rsidRPr="008B18CE">
        <w:rPr>
          <w:rFonts w:ascii="Garamond" w:hAnsi="Garamond"/>
          <w:bCs/>
          <w:sz w:val="24"/>
          <w:szCs w:val="24"/>
        </w:rPr>
        <w:t xml:space="preserve"> durante um evento desportivo</w:t>
      </w:r>
      <w:r w:rsidR="303EE8F6" w:rsidRPr="008B18CE">
        <w:rPr>
          <w:rFonts w:ascii="Garamond" w:hAnsi="Garamond"/>
          <w:bCs/>
          <w:sz w:val="24"/>
          <w:szCs w:val="24"/>
        </w:rPr>
        <w:t>,</w:t>
      </w:r>
      <w:r w:rsidRPr="008B18CE">
        <w:rPr>
          <w:rFonts w:ascii="Garamond" w:hAnsi="Garamond"/>
          <w:bCs/>
          <w:sz w:val="24"/>
          <w:szCs w:val="24"/>
        </w:rPr>
        <w:t xml:space="preserve"> não é vinculativa para a ADoP, exceto se as regras da organização admitirem a oportunidade de o praticante desportivo ou outra pessoa apresentar recurso da decisão, em sede de procedimento não sumário.</w:t>
      </w:r>
      <w:bookmarkEnd w:id="180"/>
    </w:p>
    <w:p w14:paraId="113C859E" w14:textId="4837C689" w:rsidR="0041517E" w:rsidRPr="008B18CE" w:rsidRDefault="0041517E" w:rsidP="00223D86">
      <w:pPr>
        <w:pStyle w:val="PargrafodaLista"/>
        <w:widowControl w:val="0"/>
        <w:numPr>
          <w:ilvl w:val="0"/>
          <w:numId w:val="59"/>
        </w:numPr>
        <w:autoSpaceDE w:val="0"/>
        <w:autoSpaceDN w:val="0"/>
        <w:adjustRightInd w:val="0"/>
        <w:spacing w:after="120" w:line="360" w:lineRule="auto"/>
        <w:ind w:left="426" w:right="134" w:hanging="426"/>
        <w:contextualSpacing w:val="0"/>
        <w:jc w:val="both"/>
        <w:rPr>
          <w:rFonts w:ascii="Garamond" w:hAnsi="Garamond"/>
          <w:bCs/>
          <w:sz w:val="24"/>
          <w:szCs w:val="24"/>
        </w:rPr>
      </w:pPr>
      <w:r w:rsidRPr="008B18CE">
        <w:rPr>
          <w:rFonts w:ascii="Garamond" w:hAnsi="Garamond"/>
          <w:bCs/>
          <w:sz w:val="24"/>
          <w:szCs w:val="24"/>
        </w:rPr>
        <w:t xml:space="preserve">A ADoP e as federações desportivas podem implementar decisões de outras organizações antidopagem não </w:t>
      </w:r>
      <w:r w:rsidR="00E50F67" w:rsidRPr="00223D86">
        <w:rPr>
          <w:rFonts w:ascii="Garamond" w:hAnsi="Garamond"/>
          <w:bCs/>
          <w:sz w:val="24"/>
          <w:szCs w:val="24"/>
        </w:rPr>
        <w:t>outorgantes</w:t>
      </w:r>
      <w:r w:rsidRPr="008B18CE">
        <w:rPr>
          <w:rFonts w:ascii="Garamond" w:hAnsi="Garamond"/>
          <w:bCs/>
          <w:sz w:val="24"/>
          <w:szCs w:val="24"/>
        </w:rPr>
        <w:t xml:space="preserve"> do Código Mundial Antidopagem, nomeadamente a suspensão preventiva aplicada em momento anterior à audição do praticante desportivo ou a sua aceitação.</w:t>
      </w:r>
    </w:p>
    <w:p w14:paraId="467F6453" w14:textId="07942EF9" w:rsidR="00D51A75" w:rsidRPr="008B18CE" w:rsidRDefault="0041517E" w:rsidP="00223D86">
      <w:pPr>
        <w:pStyle w:val="PargrafodaLista"/>
        <w:widowControl w:val="0"/>
        <w:numPr>
          <w:ilvl w:val="0"/>
          <w:numId w:val="59"/>
        </w:numPr>
        <w:autoSpaceDE w:val="0"/>
        <w:autoSpaceDN w:val="0"/>
        <w:adjustRightInd w:val="0"/>
        <w:spacing w:after="120" w:line="360" w:lineRule="auto"/>
        <w:ind w:left="426" w:right="134" w:hanging="426"/>
        <w:contextualSpacing w:val="0"/>
        <w:jc w:val="both"/>
        <w:rPr>
          <w:rFonts w:ascii="Garamond" w:hAnsi="Garamond"/>
          <w:bCs/>
          <w:sz w:val="24"/>
          <w:szCs w:val="24"/>
        </w:rPr>
      </w:pPr>
      <w:r w:rsidRPr="008B18CE">
        <w:rPr>
          <w:rFonts w:ascii="Garamond" w:hAnsi="Garamond"/>
          <w:bCs/>
          <w:sz w:val="24"/>
          <w:szCs w:val="24"/>
        </w:rPr>
        <w:t xml:space="preserve">Uma decisão antidopagem de uma entidade não </w:t>
      </w:r>
      <w:r w:rsidR="00E50F67" w:rsidRPr="00223D86">
        <w:rPr>
          <w:rFonts w:ascii="Garamond" w:hAnsi="Garamond"/>
          <w:bCs/>
          <w:sz w:val="24"/>
          <w:szCs w:val="24"/>
        </w:rPr>
        <w:t>outorgante</w:t>
      </w:r>
      <w:r w:rsidRPr="008B18CE">
        <w:rPr>
          <w:rFonts w:ascii="Garamond" w:hAnsi="Garamond"/>
          <w:bCs/>
          <w:sz w:val="24"/>
          <w:szCs w:val="24"/>
        </w:rPr>
        <w:t xml:space="preserve"> do Código Mundial Antidopagem pode ser implementada pela ADoP e por qualquer federação desportiva, caso a ADoP considere que a mesma entidade é competente para proferir a decisão e que as regras antidopagem aplicadas se encontram em conformidade com o Código Mundial Antidopagem.</w:t>
      </w:r>
    </w:p>
    <w:p w14:paraId="4180649B" w14:textId="7C294BFF" w:rsidR="00D51A75" w:rsidRPr="00223D86" w:rsidRDefault="00D51A75">
      <w:pPr>
        <w:widowControl w:val="0"/>
        <w:spacing w:after="120" w:line="360" w:lineRule="auto"/>
        <w:jc w:val="center"/>
        <w:rPr>
          <w:rFonts w:ascii="Garamond" w:hAnsi="Garamond"/>
          <w:bCs/>
        </w:rPr>
      </w:pPr>
      <w:r w:rsidRPr="008B18CE">
        <w:rPr>
          <w:rFonts w:ascii="Garamond" w:hAnsi="Garamond"/>
          <w:bCs/>
        </w:rPr>
        <w:t xml:space="preserve">Artigo </w:t>
      </w:r>
      <w:r w:rsidR="005F32FE" w:rsidRPr="00223D86">
        <w:rPr>
          <w:rFonts w:ascii="Garamond" w:hAnsi="Garamond"/>
          <w:bCs/>
        </w:rPr>
        <w:t>9</w:t>
      </w:r>
      <w:r w:rsidR="003E3195" w:rsidRPr="00223D86">
        <w:rPr>
          <w:rFonts w:ascii="Garamond" w:hAnsi="Garamond"/>
          <w:bCs/>
        </w:rPr>
        <w:t>6</w:t>
      </w:r>
      <w:r w:rsidRPr="00223D86">
        <w:rPr>
          <w:rFonts w:ascii="Garamond" w:hAnsi="Garamond"/>
          <w:bCs/>
        </w:rPr>
        <w:t>.º</w:t>
      </w:r>
    </w:p>
    <w:p w14:paraId="75A06F56" w14:textId="77777777" w:rsidR="00D51A75" w:rsidRPr="00223D86" w:rsidRDefault="00D51A75">
      <w:pPr>
        <w:widowControl w:val="0"/>
        <w:spacing w:after="120" w:line="360" w:lineRule="auto"/>
        <w:jc w:val="center"/>
        <w:rPr>
          <w:rFonts w:ascii="Garamond" w:hAnsi="Garamond"/>
          <w:b/>
        </w:rPr>
      </w:pPr>
      <w:r w:rsidRPr="00223D86">
        <w:rPr>
          <w:rFonts w:ascii="Garamond" w:hAnsi="Garamond"/>
          <w:b/>
        </w:rPr>
        <w:t>Comité Olímpico de Portugal e Comité Paralímpico de Portugal</w:t>
      </w:r>
    </w:p>
    <w:p w14:paraId="26DC3F10" w14:textId="166EDCBA" w:rsidR="00D51A75" w:rsidRPr="008B18CE" w:rsidRDefault="00D51A75" w:rsidP="00223D86">
      <w:pPr>
        <w:widowControl w:val="0"/>
        <w:autoSpaceDE w:val="0"/>
        <w:autoSpaceDN w:val="0"/>
        <w:adjustRightInd w:val="0"/>
        <w:spacing w:after="120" w:line="360" w:lineRule="auto"/>
        <w:ind w:right="-7"/>
        <w:jc w:val="both"/>
        <w:rPr>
          <w:rFonts w:ascii="Garamond" w:hAnsi="Garamond"/>
          <w:bCs/>
        </w:rPr>
      </w:pPr>
      <w:r w:rsidRPr="008B18CE">
        <w:rPr>
          <w:rFonts w:ascii="Garamond" w:hAnsi="Garamond"/>
          <w:bCs/>
        </w:rPr>
        <w:t xml:space="preserve">O disposto nos artigos </w:t>
      </w:r>
      <w:r w:rsidR="003E7EA2" w:rsidRPr="008B18CE">
        <w:rPr>
          <w:rFonts w:ascii="Garamond" w:hAnsi="Garamond"/>
          <w:bCs/>
        </w:rPr>
        <w:t>1</w:t>
      </w:r>
      <w:r w:rsidR="00702607" w:rsidRPr="008B18CE">
        <w:rPr>
          <w:rFonts w:ascii="Garamond" w:hAnsi="Garamond"/>
          <w:bCs/>
        </w:rPr>
        <w:t>4</w:t>
      </w:r>
      <w:r w:rsidRPr="008B18CE">
        <w:rPr>
          <w:rFonts w:ascii="Garamond" w:hAnsi="Garamond"/>
          <w:bCs/>
        </w:rPr>
        <w:t xml:space="preserve">.º </w:t>
      </w:r>
      <w:r w:rsidRPr="00223D86">
        <w:rPr>
          <w:rFonts w:ascii="Garamond" w:hAnsi="Garamond"/>
          <w:bCs/>
        </w:rPr>
        <w:t xml:space="preserve">a </w:t>
      </w:r>
      <w:r w:rsidR="003E7EA2" w:rsidRPr="00223D86">
        <w:rPr>
          <w:rFonts w:ascii="Garamond" w:hAnsi="Garamond"/>
          <w:bCs/>
        </w:rPr>
        <w:t>1</w:t>
      </w:r>
      <w:r w:rsidR="00702607" w:rsidRPr="00223D86">
        <w:rPr>
          <w:rFonts w:ascii="Garamond" w:hAnsi="Garamond"/>
          <w:bCs/>
        </w:rPr>
        <w:t>5</w:t>
      </w:r>
      <w:r w:rsidRPr="00223D86">
        <w:rPr>
          <w:rFonts w:ascii="Garamond" w:hAnsi="Garamond"/>
          <w:bCs/>
        </w:rPr>
        <w:t xml:space="preserve">.º e </w:t>
      </w:r>
      <w:r w:rsidR="00DB3D49" w:rsidRPr="00223D86">
        <w:rPr>
          <w:rFonts w:ascii="Garamond" w:hAnsi="Garamond"/>
          <w:bCs/>
        </w:rPr>
        <w:t>5</w:t>
      </w:r>
      <w:r w:rsidR="003E3195" w:rsidRPr="00223D86">
        <w:rPr>
          <w:rFonts w:ascii="Garamond" w:hAnsi="Garamond"/>
          <w:bCs/>
        </w:rPr>
        <w:t>1</w:t>
      </w:r>
      <w:r w:rsidRPr="00223D86">
        <w:rPr>
          <w:rFonts w:ascii="Garamond" w:hAnsi="Garamond"/>
          <w:bCs/>
        </w:rPr>
        <w:t>.</w:t>
      </w:r>
      <w:r w:rsidRPr="008B18CE">
        <w:rPr>
          <w:rFonts w:ascii="Garamond" w:hAnsi="Garamond"/>
          <w:bCs/>
        </w:rPr>
        <w:t>º é aplicável, com as necessárias adaptações, ao Comité Olímpico de Portugal e ao Comité Paralímpico de Portugal.</w:t>
      </w:r>
    </w:p>
    <w:p w14:paraId="48FE8A13" w14:textId="77777777" w:rsidR="00020656" w:rsidRDefault="00020656">
      <w:pPr>
        <w:widowControl w:val="0"/>
        <w:spacing w:after="120" w:line="360" w:lineRule="auto"/>
        <w:jc w:val="center"/>
        <w:rPr>
          <w:rFonts w:ascii="Garamond" w:hAnsi="Garamond"/>
          <w:bCs/>
        </w:rPr>
      </w:pPr>
    </w:p>
    <w:p w14:paraId="74F43AFA" w14:textId="77777777" w:rsidR="00020656" w:rsidRDefault="00020656">
      <w:pPr>
        <w:widowControl w:val="0"/>
        <w:spacing w:after="120" w:line="360" w:lineRule="auto"/>
        <w:jc w:val="center"/>
        <w:rPr>
          <w:rFonts w:ascii="Garamond" w:hAnsi="Garamond"/>
          <w:bCs/>
        </w:rPr>
      </w:pPr>
    </w:p>
    <w:p w14:paraId="63BD1032" w14:textId="77777777" w:rsidR="00020656" w:rsidRDefault="00020656">
      <w:pPr>
        <w:widowControl w:val="0"/>
        <w:spacing w:after="120" w:line="360" w:lineRule="auto"/>
        <w:jc w:val="center"/>
        <w:rPr>
          <w:rFonts w:ascii="Garamond" w:hAnsi="Garamond"/>
          <w:bCs/>
        </w:rPr>
      </w:pPr>
    </w:p>
    <w:p w14:paraId="4EE17092" w14:textId="77777777" w:rsidR="00020656" w:rsidRDefault="00020656">
      <w:pPr>
        <w:widowControl w:val="0"/>
        <w:spacing w:after="120" w:line="360" w:lineRule="auto"/>
        <w:jc w:val="center"/>
        <w:rPr>
          <w:rFonts w:ascii="Garamond" w:hAnsi="Garamond"/>
          <w:bCs/>
        </w:rPr>
      </w:pPr>
    </w:p>
    <w:p w14:paraId="1057C60A" w14:textId="77777777" w:rsidR="00020656" w:rsidRDefault="00020656">
      <w:pPr>
        <w:widowControl w:val="0"/>
        <w:spacing w:after="120" w:line="360" w:lineRule="auto"/>
        <w:jc w:val="center"/>
        <w:rPr>
          <w:rFonts w:ascii="Garamond" w:hAnsi="Garamond"/>
          <w:bCs/>
        </w:rPr>
      </w:pPr>
    </w:p>
    <w:p w14:paraId="6690A498" w14:textId="77777777" w:rsidR="00020656" w:rsidRDefault="00020656">
      <w:pPr>
        <w:widowControl w:val="0"/>
        <w:spacing w:after="120" w:line="360" w:lineRule="auto"/>
        <w:jc w:val="center"/>
        <w:rPr>
          <w:rFonts w:ascii="Garamond" w:hAnsi="Garamond"/>
          <w:bCs/>
        </w:rPr>
      </w:pPr>
    </w:p>
    <w:p w14:paraId="6E23AB44" w14:textId="77777777" w:rsidR="00020656" w:rsidRDefault="00020656">
      <w:pPr>
        <w:widowControl w:val="0"/>
        <w:spacing w:after="120" w:line="360" w:lineRule="auto"/>
        <w:jc w:val="center"/>
        <w:rPr>
          <w:rFonts w:ascii="Garamond" w:hAnsi="Garamond"/>
          <w:bCs/>
        </w:rPr>
      </w:pPr>
    </w:p>
    <w:p w14:paraId="43EE97CA" w14:textId="77777777" w:rsidR="00020656" w:rsidRDefault="00020656">
      <w:pPr>
        <w:widowControl w:val="0"/>
        <w:spacing w:after="120" w:line="360" w:lineRule="auto"/>
        <w:jc w:val="center"/>
        <w:rPr>
          <w:rFonts w:ascii="Garamond" w:hAnsi="Garamond"/>
          <w:bCs/>
        </w:rPr>
      </w:pPr>
    </w:p>
    <w:p w14:paraId="4FA2C78C" w14:textId="696E34DB" w:rsidR="00D51A75" w:rsidRPr="008B18CE" w:rsidRDefault="00D51A75">
      <w:pPr>
        <w:widowControl w:val="0"/>
        <w:spacing w:after="120" w:line="360" w:lineRule="auto"/>
        <w:jc w:val="center"/>
        <w:rPr>
          <w:rFonts w:ascii="Garamond" w:hAnsi="Garamond"/>
          <w:bCs/>
        </w:rPr>
      </w:pPr>
      <w:r w:rsidRPr="008B18CE">
        <w:rPr>
          <w:rFonts w:ascii="Garamond" w:hAnsi="Garamond"/>
          <w:bCs/>
        </w:rPr>
        <w:t xml:space="preserve">Artigo </w:t>
      </w:r>
      <w:r w:rsidR="005F32FE" w:rsidRPr="00223D86">
        <w:rPr>
          <w:rFonts w:ascii="Garamond" w:hAnsi="Garamond"/>
          <w:bCs/>
        </w:rPr>
        <w:t>9</w:t>
      </w:r>
      <w:r w:rsidR="003E3195" w:rsidRPr="00223D86">
        <w:rPr>
          <w:rFonts w:ascii="Garamond" w:hAnsi="Garamond"/>
          <w:bCs/>
        </w:rPr>
        <w:t>7</w:t>
      </w:r>
      <w:r w:rsidRPr="008B18CE">
        <w:rPr>
          <w:rFonts w:ascii="Garamond" w:hAnsi="Garamond"/>
          <w:bCs/>
        </w:rPr>
        <w:t>.º</w:t>
      </w:r>
    </w:p>
    <w:p w14:paraId="32CE36ED" w14:textId="77777777" w:rsidR="00D51A75" w:rsidRPr="00223D86" w:rsidRDefault="00D51A75">
      <w:pPr>
        <w:widowControl w:val="0"/>
        <w:spacing w:after="120" w:line="360" w:lineRule="auto"/>
        <w:jc w:val="center"/>
        <w:rPr>
          <w:rFonts w:ascii="Garamond" w:hAnsi="Garamond"/>
          <w:b/>
        </w:rPr>
      </w:pPr>
      <w:r w:rsidRPr="00223D86">
        <w:rPr>
          <w:rFonts w:ascii="Garamond" w:hAnsi="Garamond"/>
          <w:b/>
        </w:rPr>
        <w:t>Garantias</w:t>
      </w:r>
    </w:p>
    <w:p w14:paraId="2C1DFF9C" w14:textId="77777777" w:rsidR="00D51A75" w:rsidRPr="008B18CE" w:rsidRDefault="00D51A75" w:rsidP="00223D86">
      <w:pPr>
        <w:widowControl w:val="0"/>
        <w:autoSpaceDE w:val="0"/>
        <w:autoSpaceDN w:val="0"/>
        <w:adjustRightInd w:val="0"/>
        <w:spacing w:after="120" w:line="360" w:lineRule="auto"/>
        <w:ind w:right="-7"/>
        <w:jc w:val="both"/>
        <w:rPr>
          <w:rFonts w:ascii="Garamond" w:hAnsi="Garamond"/>
          <w:bCs/>
        </w:rPr>
      </w:pPr>
      <w:r w:rsidRPr="008B18CE">
        <w:rPr>
          <w:rFonts w:ascii="Garamond" w:hAnsi="Garamond"/>
          <w:bCs/>
        </w:rPr>
        <w:t>Às federações internacionais, ao Comité Olímpico Internacional, ao Comité Paralímpico Internacional e à AMA são reconhecidas as prerrogativas e garantias previstas no Código Mundial Antidopagem.</w:t>
      </w:r>
    </w:p>
    <w:p w14:paraId="5FE9D0F4" w14:textId="47236933" w:rsidR="00D51A75" w:rsidRPr="008B18CE" w:rsidRDefault="00D51A75">
      <w:pPr>
        <w:widowControl w:val="0"/>
        <w:spacing w:after="120" w:line="360" w:lineRule="auto"/>
        <w:jc w:val="center"/>
        <w:rPr>
          <w:rFonts w:ascii="Garamond" w:hAnsi="Garamond"/>
          <w:bCs/>
        </w:rPr>
      </w:pPr>
      <w:r w:rsidRPr="008B18CE">
        <w:rPr>
          <w:rFonts w:ascii="Garamond" w:hAnsi="Garamond"/>
          <w:bCs/>
        </w:rPr>
        <w:t xml:space="preserve">Artigo </w:t>
      </w:r>
      <w:r w:rsidR="005F32FE" w:rsidRPr="00223D86">
        <w:rPr>
          <w:rFonts w:ascii="Garamond" w:hAnsi="Garamond"/>
          <w:bCs/>
        </w:rPr>
        <w:t>9</w:t>
      </w:r>
      <w:r w:rsidR="003E3195" w:rsidRPr="00223D86">
        <w:rPr>
          <w:rFonts w:ascii="Garamond" w:hAnsi="Garamond"/>
          <w:bCs/>
        </w:rPr>
        <w:t>8</w:t>
      </w:r>
      <w:r w:rsidRPr="008B18CE">
        <w:rPr>
          <w:rFonts w:ascii="Garamond" w:hAnsi="Garamond"/>
          <w:bCs/>
        </w:rPr>
        <w:t>.º</w:t>
      </w:r>
    </w:p>
    <w:p w14:paraId="2802013A" w14:textId="77777777" w:rsidR="00D51A75" w:rsidRPr="00223D86" w:rsidRDefault="00D51A75">
      <w:pPr>
        <w:widowControl w:val="0"/>
        <w:spacing w:after="120" w:line="360" w:lineRule="auto"/>
        <w:jc w:val="center"/>
        <w:rPr>
          <w:rFonts w:ascii="Garamond" w:hAnsi="Garamond"/>
          <w:b/>
        </w:rPr>
      </w:pPr>
      <w:r w:rsidRPr="00223D86">
        <w:rPr>
          <w:rFonts w:ascii="Garamond" w:hAnsi="Garamond"/>
          <w:b/>
        </w:rPr>
        <w:t>Ligas profissionais</w:t>
      </w:r>
    </w:p>
    <w:p w14:paraId="6FF5C6B7" w14:textId="77777777" w:rsidR="00D51A75" w:rsidRPr="008B18CE" w:rsidRDefault="00D51A75" w:rsidP="00223D86">
      <w:pPr>
        <w:widowControl w:val="0"/>
        <w:autoSpaceDE w:val="0"/>
        <w:autoSpaceDN w:val="0"/>
        <w:adjustRightInd w:val="0"/>
        <w:spacing w:after="120" w:line="360" w:lineRule="auto"/>
        <w:ind w:right="-7"/>
        <w:jc w:val="both"/>
        <w:rPr>
          <w:rFonts w:ascii="Garamond" w:hAnsi="Garamond"/>
          <w:bCs/>
        </w:rPr>
      </w:pPr>
      <w:r w:rsidRPr="008B18CE">
        <w:rPr>
          <w:rFonts w:ascii="Garamond" w:hAnsi="Garamond"/>
          <w:bCs/>
        </w:rPr>
        <w:t>As ligas profissionais constituídas nos termos da lei podem exercer, por delegação, os poderes que na presente lei são cometidos às federações desportivas, nos termos que sejam estabelecidos no contrato a que se refere o artigo 23.º da Lei n.º 5/2007, de 16 de janeiro.</w:t>
      </w:r>
    </w:p>
    <w:p w14:paraId="0A1C6A54" w14:textId="3487B4E7" w:rsidR="00D51A75" w:rsidRPr="008B18CE" w:rsidRDefault="00D51A75">
      <w:pPr>
        <w:widowControl w:val="0"/>
        <w:spacing w:after="120" w:line="360" w:lineRule="auto"/>
        <w:jc w:val="center"/>
        <w:rPr>
          <w:rFonts w:ascii="Garamond" w:hAnsi="Garamond"/>
          <w:bCs/>
        </w:rPr>
      </w:pPr>
      <w:r w:rsidRPr="008B18CE">
        <w:rPr>
          <w:rFonts w:ascii="Garamond" w:hAnsi="Garamond"/>
          <w:bCs/>
        </w:rPr>
        <w:t xml:space="preserve">Artigo </w:t>
      </w:r>
      <w:r w:rsidR="003E3195" w:rsidRPr="00223D86">
        <w:rPr>
          <w:rFonts w:ascii="Garamond" w:hAnsi="Garamond"/>
          <w:bCs/>
        </w:rPr>
        <w:t>99</w:t>
      </w:r>
      <w:r w:rsidRPr="008B18CE">
        <w:rPr>
          <w:rFonts w:ascii="Garamond" w:hAnsi="Garamond"/>
          <w:bCs/>
        </w:rPr>
        <w:t>.º</w:t>
      </w:r>
    </w:p>
    <w:p w14:paraId="7F27E131" w14:textId="77777777" w:rsidR="00D51A75" w:rsidRPr="00223D86" w:rsidRDefault="00D51A75">
      <w:pPr>
        <w:widowControl w:val="0"/>
        <w:spacing w:after="120" w:line="360" w:lineRule="auto"/>
        <w:jc w:val="center"/>
        <w:rPr>
          <w:rFonts w:ascii="Garamond" w:hAnsi="Garamond"/>
          <w:b/>
        </w:rPr>
      </w:pPr>
      <w:r w:rsidRPr="00223D86">
        <w:rPr>
          <w:rFonts w:ascii="Garamond" w:hAnsi="Garamond"/>
          <w:b/>
        </w:rPr>
        <w:t>Regulamentação</w:t>
      </w:r>
    </w:p>
    <w:p w14:paraId="352F889F" w14:textId="37F71C59" w:rsidR="00D51A75" w:rsidRPr="008B18CE" w:rsidRDefault="00D51A75" w:rsidP="00223D86">
      <w:pPr>
        <w:widowControl w:val="0"/>
        <w:autoSpaceDE w:val="0"/>
        <w:autoSpaceDN w:val="0"/>
        <w:adjustRightInd w:val="0"/>
        <w:spacing w:after="120" w:line="360" w:lineRule="auto"/>
        <w:ind w:right="-7"/>
        <w:jc w:val="both"/>
        <w:rPr>
          <w:rFonts w:ascii="Garamond" w:hAnsi="Garamond"/>
          <w:bCs/>
        </w:rPr>
      </w:pPr>
      <w:r w:rsidRPr="008B18CE">
        <w:rPr>
          <w:rFonts w:ascii="Garamond" w:hAnsi="Garamond"/>
          <w:bCs/>
        </w:rPr>
        <w:t>As normas de execução regulamentar da presente lei são estabelecidas por portaria do membro do Governo responsável pela área do desporto.</w:t>
      </w:r>
    </w:p>
    <w:p w14:paraId="32A2E9B1" w14:textId="77777777" w:rsidR="0075751F" w:rsidRPr="00223D86" w:rsidRDefault="0075751F">
      <w:pPr>
        <w:widowControl w:val="0"/>
        <w:autoSpaceDE w:val="0"/>
        <w:autoSpaceDN w:val="0"/>
        <w:adjustRightInd w:val="0"/>
        <w:spacing w:after="120" w:line="360" w:lineRule="auto"/>
        <w:ind w:right="560"/>
        <w:jc w:val="both"/>
        <w:rPr>
          <w:rFonts w:ascii="Garamond" w:hAnsi="Garamond"/>
          <w:bCs/>
        </w:rPr>
      </w:pPr>
    </w:p>
    <w:bookmarkEnd w:id="176"/>
    <w:bookmarkEnd w:id="177"/>
    <w:p w14:paraId="381C7A9E" w14:textId="71BE9A3F" w:rsidR="0041517E" w:rsidRPr="00223D86" w:rsidRDefault="0041517E">
      <w:pPr>
        <w:widowControl w:val="0"/>
        <w:spacing w:after="120" w:line="360" w:lineRule="auto"/>
        <w:jc w:val="center"/>
        <w:rPr>
          <w:rFonts w:ascii="Garamond" w:hAnsi="Garamond"/>
          <w:bCs/>
        </w:rPr>
      </w:pPr>
      <w:r w:rsidRPr="00223D86">
        <w:rPr>
          <w:rFonts w:ascii="Garamond" w:hAnsi="Garamond"/>
          <w:bCs/>
        </w:rPr>
        <w:t xml:space="preserve">Artigo </w:t>
      </w:r>
      <w:r w:rsidR="0075751F" w:rsidRPr="00223D86">
        <w:rPr>
          <w:rFonts w:ascii="Garamond" w:hAnsi="Garamond"/>
          <w:bCs/>
        </w:rPr>
        <w:t>10</w:t>
      </w:r>
      <w:r w:rsidR="003E3195" w:rsidRPr="00223D86">
        <w:rPr>
          <w:rFonts w:ascii="Garamond" w:hAnsi="Garamond"/>
          <w:bCs/>
        </w:rPr>
        <w:t>0</w:t>
      </w:r>
      <w:r w:rsidRPr="00223D86">
        <w:rPr>
          <w:rFonts w:ascii="Garamond" w:hAnsi="Garamond"/>
          <w:bCs/>
        </w:rPr>
        <w:t>.º</w:t>
      </w:r>
    </w:p>
    <w:p w14:paraId="3798BF50" w14:textId="77777777" w:rsidR="0041517E" w:rsidRPr="00223D86" w:rsidRDefault="0041517E">
      <w:pPr>
        <w:widowControl w:val="0"/>
        <w:spacing w:after="120" w:line="360" w:lineRule="auto"/>
        <w:jc w:val="center"/>
        <w:rPr>
          <w:rFonts w:ascii="Garamond" w:hAnsi="Garamond"/>
          <w:b/>
        </w:rPr>
      </w:pPr>
      <w:r w:rsidRPr="00223D86">
        <w:rPr>
          <w:rFonts w:ascii="Garamond" w:hAnsi="Garamond"/>
          <w:b/>
        </w:rPr>
        <w:t>Norma revogatória</w:t>
      </w:r>
    </w:p>
    <w:p w14:paraId="79F03793" w14:textId="1903AC69" w:rsidR="0041517E" w:rsidRPr="00223D86" w:rsidRDefault="0075751F">
      <w:pPr>
        <w:widowControl w:val="0"/>
        <w:spacing w:after="120" w:line="360" w:lineRule="auto"/>
        <w:jc w:val="both"/>
        <w:rPr>
          <w:rFonts w:ascii="Garamond" w:hAnsi="Garamond"/>
          <w:bCs/>
        </w:rPr>
      </w:pPr>
      <w:r w:rsidRPr="00223D86">
        <w:rPr>
          <w:rFonts w:ascii="Garamond" w:hAnsi="Garamond"/>
          <w:bCs/>
        </w:rPr>
        <w:t xml:space="preserve">É </w:t>
      </w:r>
      <w:r w:rsidR="007B5559" w:rsidRPr="00223D86">
        <w:rPr>
          <w:rFonts w:ascii="Garamond" w:hAnsi="Garamond"/>
          <w:bCs/>
        </w:rPr>
        <w:t>revogada</w:t>
      </w:r>
      <w:r w:rsidRPr="00223D86">
        <w:rPr>
          <w:rFonts w:ascii="Garamond" w:hAnsi="Garamond"/>
          <w:bCs/>
        </w:rPr>
        <w:t xml:space="preserve"> </w:t>
      </w:r>
      <w:r w:rsidR="0041517E" w:rsidRPr="00223D86">
        <w:rPr>
          <w:rFonts w:ascii="Garamond" w:hAnsi="Garamond"/>
          <w:bCs/>
        </w:rPr>
        <w:t>a Lei n.º 38/2012, de 28 de agosto</w:t>
      </w:r>
      <w:r w:rsidR="00F9497B" w:rsidRPr="00223D86">
        <w:rPr>
          <w:rFonts w:ascii="Garamond" w:hAnsi="Garamond"/>
          <w:bCs/>
        </w:rPr>
        <w:t xml:space="preserve">, na sua redação atual. </w:t>
      </w:r>
    </w:p>
    <w:p w14:paraId="6C3369F6" w14:textId="3341FF3E" w:rsidR="0041517E" w:rsidRDefault="0041517E">
      <w:pPr>
        <w:widowControl w:val="0"/>
        <w:spacing w:after="120" w:line="360" w:lineRule="auto"/>
        <w:jc w:val="both"/>
        <w:rPr>
          <w:rFonts w:ascii="Garamond" w:hAnsi="Garamond"/>
          <w:bCs/>
        </w:rPr>
      </w:pPr>
    </w:p>
    <w:p w14:paraId="05E9C5B8" w14:textId="7452CF4D" w:rsidR="00020656" w:rsidRDefault="00020656">
      <w:pPr>
        <w:widowControl w:val="0"/>
        <w:spacing w:after="120" w:line="360" w:lineRule="auto"/>
        <w:jc w:val="both"/>
        <w:rPr>
          <w:rFonts w:ascii="Garamond" w:hAnsi="Garamond"/>
          <w:bCs/>
        </w:rPr>
      </w:pPr>
    </w:p>
    <w:p w14:paraId="27E7A44D" w14:textId="7C96E407" w:rsidR="00020656" w:rsidRDefault="00020656">
      <w:pPr>
        <w:widowControl w:val="0"/>
        <w:spacing w:after="120" w:line="360" w:lineRule="auto"/>
        <w:jc w:val="both"/>
        <w:rPr>
          <w:rFonts w:ascii="Garamond" w:hAnsi="Garamond"/>
          <w:bCs/>
        </w:rPr>
      </w:pPr>
    </w:p>
    <w:p w14:paraId="43B6DA60" w14:textId="77777777" w:rsidR="00020656" w:rsidRPr="008B18CE" w:rsidRDefault="00020656">
      <w:pPr>
        <w:widowControl w:val="0"/>
        <w:spacing w:after="120" w:line="360" w:lineRule="auto"/>
        <w:jc w:val="both"/>
        <w:rPr>
          <w:rFonts w:ascii="Garamond" w:hAnsi="Garamond"/>
          <w:bCs/>
        </w:rPr>
      </w:pPr>
    </w:p>
    <w:p w14:paraId="0B74F263" w14:textId="38306902" w:rsidR="0041517E" w:rsidRPr="00223D86" w:rsidRDefault="0041517E">
      <w:pPr>
        <w:widowControl w:val="0"/>
        <w:spacing w:after="120" w:line="360" w:lineRule="auto"/>
        <w:jc w:val="center"/>
        <w:rPr>
          <w:rFonts w:ascii="Garamond" w:hAnsi="Garamond"/>
          <w:bCs/>
        </w:rPr>
      </w:pPr>
      <w:r w:rsidRPr="00223D86">
        <w:rPr>
          <w:rFonts w:ascii="Garamond" w:hAnsi="Garamond"/>
          <w:bCs/>
        </w:rPr>
        <w:t xml:space="preserve">Artigo </w:t>
      </w:r>
      <w:r w:rsidR="0075751F" w:rsidRPr="00223D86">
        <w:rPr>
          <w:rFonts w:ascii="Garamond" w:hAnsi="Garamond"/>
          <w:bCs/>
        </w:rPr>
        <w:t>10</w:t>
      </w:r>
      <w:r w:rsidR="003E3195" w:rsidRPr="00223D86">
        <w:rPr>
          <w:rFonts w:ascii="Garamond" w:hAnsi="Garamond"/>
          <w:bCs/>
        </w:rPr>
        <w:t>1</w:t>
      </w:r>
      <w:r w:rsidRPr="00223D86">
        <w:rPr>
          <w:rFonts w:ascii="Garamond" w:hAnsi="Garamond"/>
          <w:bCs/>
        </w:rPr>
        <w:t>.º</w:t>
      </w:r>
    </w:p>
    <w:p w14:paraId="208388B9" w14:textId="77777777" w:rsidR="0041517E" w:rsidRPr="00223D86" w:rsidRDefault="0041517E">
      <w:pPr>
        <w:widowControl w:val="0"/>
        <w:spacing w:after="120" w:line="360" w:lineRule="auto"/>
        <w:jc w:val="center"/>
        <w:rPr>
          <w:rFonts w:ascii="Garamond" w:hAnsi="Garamond"/>
          <w:b/>
        </w:rPr>
      </w:pPr>
      <w:r w:rsidRPr="00223D86">
        <w:rPr>
          <w:rFonts w:ascii="Garamond" w:hAnsi="Garamond"/>
          <w:b/>
        </w:rPr>
        <w:t>Entrada em vigor</w:t>
      </w:r>
    </w:p>
    <w:p w14:paraId="7120E2FE" w14:textId="018660EE" w:rsidR="0041517E" w:rsidRPr="00223D86" w:rsidRDefault="0041517E">
      <w:pPr>
        <w:widowControl w:val="0"/>
        <w:spacing w:after="120" w:line="360" w:lineRule="auto"/>
        <w:jc w:val="both"/>
        <w:rPr>
          <w:rFonts w:ascii="Garamond" w:hAnsi="Garamond"/>
          <w:bCs/>
        </w:rPr>
      </w:pPr>
      <w:r w:rsidRPr="00223D86">
        <w:rPr>
          <w:rFonts w:ascii="Garamond" w:hAnsi="Garamond"/>
          <w:bCs/>
        </w:rPr>
        <w:t xml:space="preserve">A presente lei entra em vigor </w:t>
      </w:r>
      <w:r w:rsidR="002565E1" w:rsidRPr="00223D86">
        <w:rPr>
          <w:rFonts w:ascii="Garamond" w:hAnsi="Garamond"/>
          <w:bCs/>
        </w:rPr>
        <w:t>15</w:t>
      </w:r>
      <w:r w:rsidRPr="00223D86">
        <w:rPr>
          <w:rFonts w:ascii="Garamond" w:hAnsi="Garamond"/>
          <w:bCs/>
        </w:rPr>
        <w:t xml:space="preserve"> dias após a data da sua publicação.</w:t>
      </w:r>
    </w:p>
    <w:p w14:paraId="15B1168C" w14:textId="77777777" w:rsidR="0041517E" w:rsidRPr="00223D86" w:rsidRDefault="0041517E">
      <w:pPr>
        <w:widowControl w:val="0"/>
        <w:spacing w:after="120" w:line="360" w:lineRule="auto"/>
        <w:jc w:val="both"/>
        <w:rPr>
          <w:rFonts w:ascii="Garamond" w:hAnsi="Garamond"/>
          <w:bCs/>
        </w:rPr>
      </w:pPr>
    </w:p>
    <w:p w14:paraId="45BABE78" w14:textId="507D9CDF" w:rsidR="0041517E" w:rsidRPr="00223D86" w:rsidRDefault="0041517E">
      <w:pPr>
        <w:widowControl w:val="0"/>
        <w:spacing w:after="120" w:line="360" w:lineRule="auto"/>
        <w:jc w:val="both"/>
        <w:rPr>
          <w:rFonts w:ascii="Garamond" w:hAnsi="Garamond"/>
          <w:bCs/>
        </w:rPr>
      </w:pPr>
      <w:r w:rsidRPr="00223D86">
        <w:rPr>
          <w:rFonts w:ascii="Garamond" w:hAnsi="Garamond"/>
          <w:bCs/>
        </w:rPr>
        <w:t xml:space="preserve">Visto e aprovado em Conselho de Ministros de </w:t>
      </w:r>
      <w:r w:rsidR="003E6173">
        <w:rPr>
          <w:rFonts w:ascii="Garamond" w:hAnsi="Garamond"/>
          <w:bCs/>
        </w:rPr>
        <w:t>1</w:t>
      </w:r>
      <w:r w:rsidR="00020656">
        <w:rPr>
          <w:rFonts w:ascii="Garamond" w:hAnsi="Garamond"/>
          <w:bCs/>
        </w:rPr>
        <w:t>2</w:t>
      </w:r>
      <w:r w:rsidR="003E6173">
        <w:rPr>
          <w:rFonts w:ascii="Garamond" w:hAnsi="Garamond"/>
          <w:bCs/>
        </w:rPr>
        <w:t xml:space="preserve"> de agosto de 2021</w:t>
      </w:r>
    </w:p>
    <w:p w14:paraId="2829D19E" w14:textId="77777777" w:rsidR="0041517E" w:rsidRPr="00223D86" w:rsidRDefault="0041517E">
      <w:pPr>
        <w:widowControl w:val="0"/>
        <w:spacing w:after="120" w:line="360" w:lineRule="auto"/>
        <w:jc w:val="both"/>
        <w:rPr>
          <w:rFonts w:ascii="Garamond" w:hAnsi="Garamond"/>
          <w:bCs/>
        </w:rPr>
      </w:pPr>
    </w:p>
    <w:p w14:paraId="675B73F0" w14:textId="77777777" w:rsidR="0041517E" w:rsidRPr="00223D86" w:rsidRDefault="0041517E">
      <w:pPr>
        <w:widowControl w:val="0"/>
        <w:spacing w:after="120" w:line="360" w:lineRule="auto"/>
        <w:jc w:val="center"/>
        <w:rPr>
          <w:rFonts w:ascii="Garamond" w:hAnsi="Garamond"/>
          <w:bCs/>
        </w:rPr>
      </w:pPr>
      <w:r w:rsidRPr="00223D86">
        <w:rPr>
          <w:rFonts w:ascii="Garamond" w:hAnsi="Garamond"/>
          <w:bCs/>
        </w:rPr>
        <w:t>O Primeiro-Ministro</w:t>
      </w:r>
    </w:p>
    <w:p w14:paraId="3A7B9A5A" w14:textId="7A42FF16" w:rsidR="0041517E" w:rsidRPr="00223D86" w:rsidRDefault="0041517E">
      <w:pPr>
        <w:widowControl w:val="0"/>
        <w:spacing w:after="120" w:line="360" w:lineRule="auto"/>
        <w:jc w:val="center"/>
        <w:rPr>
          <w:rFonts w:ascii="Garamond" w:hAnsi="Garamond"/>
          <w:bCs/>
        </w:rPr>
      </w:pPr>
    </w:p>
    <w:p w14:paraId="7740E560" w14:textId="174ECFAC" w:rsidR="00DB2D69" w:rsidRPr="00223D86" w:rsidRDefault="00DB2D69">
      <w:pPr>
        <w:widowControl w:val="0"/>
        <w:spacing w:after="120" w:line="360" w:lineRule="auto"/>
        <w:jc w:val="center"/>
        <w:rPr>
          <w:rFonts w:ascii="Garamond" w:hAnsi="Garamond"/>
          <w:bCs/>
        </w:rPr>
      </w:pPr>
      <w:r w:rsidRPr="00223D86">
        <w:rPr>
          <w:rFonts w:ascii="Garamond" w:hAnsi="Garamond"/>
          <w:bCs/>
        </w:rPr>
        <w:t>O Ministro da Educação</w:t>
      </w:r>
    </w:p>
    <w:p w14:paraId="1BCF24E5" w14:textId="77777777" w:rsidR="00DB2D69" w:rsidRPr="00223D86" w:rsidRDefault="00DB2D69">
      <w:pPr>
        <w:widowControl w:val="0"/>
        <w:spacing w:after="120" w:line="360" w:lineRule="auto"/>
        <w:jc w:val="center"/>
        <w:rPr>
          <w:rFonts w:ascii="Garamond" w:hAnsi="Garamond"/>
          <w:bCs/>
        </w:rPr>
      </w:pPr>
    </w:p>
    <w:p w14:paraId="115F6207" w14:textId="1415930C" w:rsidR="0041517E" w:rsidRDefault="0041517E">
      <w:pPr>
        <w:widowControl w:val="0"/>
        <w:spacing w:after="120" w:line="360" w:lineRule="auto"/>
        <w:jc w:val="center"/>
        <w:rPr>
          <w:rFonts w:ascii="Garamond" w:hAnsi="Garamond"/>
          <w:bCs/>
        </w:rPr>
      </w:pPr>
    </w:p>
    <w:p w14:paraId="1AB6E377" w14:textId="7541173B" w:rsidR="003E6173" w:rsidRDefault="003E6173">
      <w:pPr>
        <w:widowControl w:val="0"/>
        <w:spacing w:after="120" w:line="360" w:lineRule="auto"/>
        <w:jc w:val="center"/>
        <w:rPr>
          <w:rFonts w:ascii="Garamond" w:hAnsi="Garamond"/>
          <w:bCs/>
        </w:rPr>
      </w:pPr>
    </w:p>
    <w:p w14:paraId="5D252BD1" w14:textId="7DF809E0" w:rsidR="003E6173" w:rsidRDefault="003E6173">
      <w:pPr>
        <w:widowControl w:val="0"/>
        <w:spacing w:after="120" w:line="360" w:lineRule="auto"/>
        <w:jc w:val="center"/>
        <w:rPr>
          <w:rFonts w:ascii="Garamond" w:hAnsi="Garamond"/>
          <w:bCs/>
        </w:rPr>
      </w:pPr>
    </w:p>
    <w:p w14:paraId="2F9FC1AC" w14:textId="1ED5C186" w:rsidR="00020656" w:rsidRDefault="00020656">
      <w:pPr>
        <w:widowControl w:val="0"/>
        <w:spacing w:after="120" w:line="360" w:lineRule="auto"/>
        <w:jc w:val="center"/>
        <w:rPr>
          <w:rFonts w:ascii="Garamond" w:hAnsi="Garamond"/>
          <w:bCs/>
        </w:rPr>
      </w:pPr>
    </w:p>
    <w:p w14:paraId="096DE396" w14:textId="57C0A3EB" w:rsidR="00020656" w:rsidRDefault="00020656">
      <w:pPr>
        <w:widowControl w:val="0"/>
        <w:spacing w:after="120" w:line="360" w:lineRule="auto"/>
        <w:jc w:val="center"/>
        <w:rPr>
          <w:rFonts w:ascii="Garamond" w:hAnsi="Garamond"/>
          <w:bCs/>
        </w:rPr>
      </w:pPr>
    </w:p>
    <w:p w14:paraId="145D5194" w14:textId="5B0F611F" w:rsidR="00020656" w:rsidRDefault="00020656">
      <w:pPr>
        <w:widowControl w:val="0"/>
        <w:spacing w:after="120" w:line="360" w:lineRule="auto"/>
        <w:jc w:val="center"/>
        <w:rPr>
          <w:rFonts w:ascii="Garamond" w:hAnsi="Garamond"/>
          <w:bCs/>
        </w:rPr>
      </w:pPr>
    </w:p>
    <w:p w14:paraId="780DD19A" w14:textId="452EFE00" w:rsidR="00020656" w:rsidRDefault="00020656">
      <w:pPr>
        <w:widowControl w:val="0"/>
        <w:spacing w:after="120" w:line="360" w:lineRule="auto"/>
        <w:jc w:val="center"/>
        <w:rPr>
          <w:rFonts w:ascii="Garamond" w:hAnsi="Garamond"/>
          <w:bCs/>
        </w:rPr>
      </w:pPr>
    </w:p>
    <w:p w14:paraId="36D325FC" w14:textId="5D65022C" w:rsidR="00020656" w:rsidRDefault="00020656">
      <w:pPr>
        <w:widowControl w:val="0"/>
        <w:spacing w:after="120" w:line="360" w:lineRule="auto"/>
        <w:jc w:val="center"/>
        <w:rPr>
          <w:rFonts w:ascii="Garamond" w:hAnsi="Garamond"/>
          <w:bCs/>
        </w:rPr>
      </w:pPr>
    </w:p>
    <w:p w14:paraId="071132B8" w14:textId="77777777" w:rsidR="00020656" w:rsidRDefault="00020656">
      <w:pPr>
        <w:widowControl w:val="0"/>
        <w:spacing w:after="120" w:line="360" w:lineRule="auto"/>
        <w:jc w:val="center"/>
        <w:rPr>
          <w:rFonts w:ascii="Garamond" w:hAnsi="Garamond"/>
          <w:bCs/>
        </w:rPr>
      </w:pPr>
    </w:p>
    <w:p w14:paraId="2BDB38F1" w14:textId="14243A1D" w:rsidR="0038058F" w:rsidRDefault="0038058F">
      <w:pPr>
        <w:widowControl w:val="0"/>
        <w:spacing w:after="120" w:line="360" w:lineRule="auto"/>
        <w:jc w:val="center"/>
        <w:rPr>
          <w:rFonts w:ascii="Garamond" w:hAnsi="Garamond"/>
          <w:bCs/>
        </w:rPr>
      </w:pPr>
    </w:p>
    <w:p w14:paraId="4CD625BA" w14:textId="77777777" w:rsidR="0038058F" w:rsidRPr="008B18CE" w:rsidRDefault="0038058F">
      <w:pPr>
        <w:widowControl w:val="0"/>
        <w:spacing w:after="120" w:line="360" w:lineRule="auto"/>
        <w:jc w:val="center"/>
        <w:rPr>
          <w:rFonts w:ascii="Garamond" w:hAnsi="Garamond"/>
          <w:bCs/>
        </w:rPr>
      </w:pPr>
    </w:p>
    <w:p w14:paraId="3C8F0A26" w14:textId="30446323" w:rsidR="00DB6D49" w:rsidRPr="008B18CE" w:rsidRDefault="00DB6D49">
      <w:pPr>
        <w:widowControl w:val="0"/>
        <w:spacing w:after="120" w:line="360" w:lineRule="auto"/>
        <w:jc w:val="center"/>
        <w:rPr>
          <w:rFonts w:ascii="Garamond" w:hAnsi="Garamond"/>
          <w:bCs/>
        </w:rPr>
      </w:pPr>
      <w:r w:rsidRPr="008B18CE">
        <w:rPr>
          <w:rFonts w:ascii="Garamond" w:hAnsi="Garamond"/>
          <w:bCs/>
        </w:rPr>
        <w:lastRenderedPageBreak/>
        <w:t>ANEXO</w:t>
      </w:r>
    </w:p>
    <w:p w14:paraId="4762EB3F" w14:textId="11D6AB53" w:rsidR="00DB6D49" w:rsidRPr="00020656" w:rsidRDefault="00DB6D49">
      <w:pPr>
        <w:widowControl w:val="0"/>
        <w:spacing w:after="120" w:line="360" w:lineRule="auto"/>
        <w:jc w:val="center"/>
        <w:rPr>
          <w:rFonts w:ascii="Garamond" w:hAnsi="Garamond"/>
          <w:b/>
        </w:rPr>
      </w:pPr>
      <w:r w:rsidRPr="00020656">
        <w:rPr>
          <w:rFonts w:ascii="Garamond" w:hAnsi="Garamond"/>
          <w:b/>
        </w:rPr>
        <w:t xml:space="preserve">(a que se refere o artigo </w:t>
      </w:r>
      <w:r w:rsidR="00DB3D49" w:rsidRPr="00020656">
        <w:rPr>
          <w:rFonts w:ascii="Garamond" w:hAnsi="Garamond"/>
          <w:b/>
        </w:rPr>
        <w:t>3</w:t>
      </w:r>
      <w:r w:rsidR="006934DE" w:rsidRPr="00020656">
        <w:rPr>
          <w:rFonts w:ascii="Garamond" w:hAnsi="Garamond"/>
          <w:b/>
        </w:rPr>
        <w:t>4</w:t>
      </w:r>
      <w:r w:rsidRPr="00020656">
        <w:rPr>
          <w:rFonts w:ascii="Garamond" w:hAnsi="Garamond"/>
          <w:b/>
        </w:rPr>
        <w:t>.º)</w:t>
      </w:r>
    </w:p>
    <w:p w14:paraId="38E7A083" w14:textId="77777777" w:rsidR="00DB6D49" w:rsidRPr="008B18CE" w:rsidRDefault="00DB6D49">
      <w:pPr>
        <w:widowControl w:val="0"/>
        <w:spacing w:after="120" w:line="360" w:lineRule="auto"/>
        <w:jc w:val="center"/>
        <w:rPr>
          <w:rFonts w:ascii="Garamond" w:hAnsi="Garamond"/>
          <w:bCs/>
        </w:rPr>
      </w:pPr>
      <w:r w:rsidRPr="008B18CE">
        <w:rPr>
          <w:rFonts w:ascii="Garamond" w:hAnsi="Garamond"/>
          <w:bCs/>
        </w:rPr>
        <w:t>Mapa de cargos de dirigentes</w:t>
      </w:r>
    </w:p>
    <w:tbl>
      <w:tblPr>
        <w:tblStyle w:val="TabelacomGrelha"/>
        <w:tblW w:w="9357" w:type="dxa"/>
        <w:tblInd w:w="-431" w:type="dxa"/>
        <w:tblLayout w:type="fixed"/>
        <w:tblLook w:val="04A0" w:firstRow="1" w:lastRow="0" w:firstColumn="1" w:lastColumn="0" w:noHBand="0" w:noVBand="1"/>
      </w:tblPr>
      <w:tblGrid>
        <w:gridCol w:w="4946"/>
        <w:gridCol w:w="2545"/>
        <w:gridCol w:w="732"/>
        <w:gridCol w:w="1134"/>
      </w:tblGrid>
      <w:tr w:rsidR="00DB6D49" w:rsidRPr="008B18CE" w14:paraId="3703686A" w14:textId="77777777" w:rsidTr="00223D86">
        <w:trPr>
          <w:trHeight w:val="416"/>
        </w:trPr>
        <w:tc>
          <w:tcPr>
            <w:tcW w:w="4946" w:type="dxa"/>
            <w:tcBorders>
              <w:bottom w:val="single" w:sz="4" w:space="0" w:color="auto"/>
            </w:tcBorders>
            <w:vAlign w:val="center"/>
          </w:tcPr>
          <w:p w14:paraId="29058627" w14:textId="77777777" w:rsidR="00DB6D49" w:rsidRPr="008B18CE" w:rsidRDefault="00DB6D49">
            <w:pPr>
              <w:widowControl w:val="0"/>
              <w:spacing w:after="120" w:line="360" w:lineRule="auto"/>
              <w:jc w:val="center"/>
              <w:rPr>
                <w:rFonts w:ascii="Garamond" w:hAnsi="Garamond"/>
                <w:bCs/>
              </w:rPr>
            </w:pPr>
            <w:r w:rsidRPr="008B18CE">
              <w:rPr>
                <w:rFonts w:ascii="Garamond" w:hAnsi="Garamond"/>
                <w:bCs/>
              </w:rPr>
              <w:t>Designação dos cargos dirigentes</w:t>
            </w:r>
          </w:p>
        </w:tc>
        <w:tc>
          <w:tcPr>
            <w:tcW w:w="2545" w:type="dxa"/>
            <w:tcBorders>
              <w:bottom w:val="single" w:sz="4" w:space="0" w:color="auto"/>
            </w:tcBorders>
            <w:vAlign w:val="center"/>
          </w:tcPr>
          <w:p w14:paraId="53F8415C" w14:textId="77777777" w:rsidR="00DB6D49" w:rsidRPr="008B18CE" w:rsidRDefault="00DB6D49">
            <w:pPr>
              <w:widowControl w:val="0"/>
              <w:spacing w:after="120" w:line="360" w:lineRule="auto"/>
              <w:jc w:val="center"/>
              <w:rPr>
                <w:rFonts w:ascii="Garamond" w:hAnsi="Garamond"/>
                <w:bCs/>
              </w:rPr>
            </w:pPr>
            <w:r w:rsidRPr="008B18CE">
              <w:rPr>
                <w:rFonts w:ascii="Garamond" w:hAnsi="Garamond"/>
                <w:bCs/>
              </w:rPr>
              <w:t>Qualificação dos cargos dirigentes</w:t>
            </w:r>
          </w:p>
        </w:tc>
        <w:tc>
          <w:tcPr>
            <w:tcW w:w="732" w:type="dxa"/>
            <w:tcBorders>
              <w:bottom w:val="single" w:sz="4" w:space="0" w:color="auto"/>
            </w:tcBorders>
            <w:vAlign w:val="center"/>
          </w:tcPr>
          <w:p w14:paraId="75F0534A" w14:textId="77777777" w:rsidR="00DB6D49" w:rsidRPr="008B18CE" w:rsidRDefault="00DB6D49">
            <w:pPr>
              <w:widowControl w:val="0"/>
              <w:spacing w:after="120" w:line="360" w:lineRule="auto"/>
              <w:jc w:val="center"/>
              <w:rPr>
                <w:rFonts w:ascii="Garamond" w:hAnsi="Garamond"/>
                <w:bCs/>
              </w:rPr>
            </w:pPr>
            <w:r w:rsidRPr="008B18CE">
              <w:rPr>
                <w:rFonts w:ascii="Garamond" w:hAnsi="Garamond"/>
                <w:bCs/>
              </w:rPr>
              <w:t>Grau</w:t>
            </w:r>
          </w:p>
        </w:tc>
        <w:tc>
          <w:tcPr>
            <w:tcW w:w="1134" w:type="dxa"/>
            <w:tcBorders>
              <w:bottom w:val="single" w:sz="4" w:space="0" w:color="auto"/>
            </w:tcBorders>
            <w:vAlign w:val="center"/>
          </w:tcPr>
          <w:p w14:paraId="1FB83B2A" w14:textId="77777777" w:rsidR="00DB6D49" w:rsidRPr="008B18CE" w:rsidRDefault="00DB6D49">
            <w:pPr>
              <w:widowControl w:val="0"/>
              <w:spacing w:after="120" w:line="360" w:lineRule="auto"/>
              <w:jc w:val="center"/>
              <w:rPr>
                <w:rFonts w:ascii="Garamond" w:hAnsi="Garamond"/>
                <w:bCs/>
              </w:rPr>
            </w:pPr>
            <w:r w:rsidRPr="008B18CE">
              <w:rPr>
                <w:rFonts w:ascii="Garamond" w:hAnsi="Garamond"/>
                <w:bCs/>
              </w:rPr>
              <w:t>Número</w:t>
            </w:r>
          </w:p>
          <w:p w14:paraId="79C288B4" w14:textId="77777777" w:rsidR="00DB6D49" w:rsidRPr="008B18CE" w:rsidRDefault="00DB6D49">
            <w:pPr>
              <w:widowControl w:val="0"/>
              <w:spacing w:after="120" w:line="360" w:lineRule="auto"/>
              <w:jc w:val="center"/>
              <w:rPr>
                <w:rFonts w:ascii="Garamond" w:hAnsi="Garamond"/>
                <w:bCs/>
              </w:rPr>
            </w:pPr>
            <w:r w:rsidRPr="008B18CE">
              <w:rPr>
                <w:rFonts w:ascii="Garamond" w:hAnsi="Garamond"/>
                <w:bCs/>
              </w:rPr>
              <w:t>de lugares</w:t>
            </w:r>
          </w:p>
        </w:tc>
      </w:tr>
      <w:tr w:rsidR="00DB6D49" w:rsidRPr="008B18CE" w14:paraId="7E147CF2" w14:textId="77777777" w:rsidTr="00223D86">
        <w:trPr>
          <w:trHeight w:val="416"/>
        </w:trPr>
        <w:tc>
          <w:tcPr>
            <w:tcW w:w="4946" w:type="dxa"/>
            <w:tcBorders>
              <w:bottom w:val="nil"/>
            </w:tcBorders>
            <w:vAlign w:val="center"/>
          </w:tcPr>
          <w:p w14:paraId="18C96A46" w14:textId="20996506" w:rsidR="00DB6D49" w:rsidRPr="008B18CE" w:rsidRDefault="00DB6D49" w:rsidP="00223D86">
            <w:pPr>
              <w:widowControl w:val="0"/>
              <w:spacing w:after="120" w:line="360" w:lineRule="auto"/>
              <w:jc w:val="both"/>
              <w:rPr>
                <w:rFonts w:ascii="Garamond" w:hAnsi="Garamond"/>
                <w:bCs/>
              </w:rPr>
            </w:pPr>
            <w:r w:rsidRPr="008B18CE">
              <w:rPr>
                <w:rFonts w:ascii="Garamond" w:hAnsi="Garamond"/>
                <w:bCs/>
              </w:rPr>
              <w:t xml:space="preserve">Presidente da Autoridade Antidopagem de Portugal </w:t>
            </w:r>
          </w:p>
        </w:tc>
        <w:tc>
          <w:tcPr>
            <w:tcW w:w="2545" w:type="dxa"/>
            <w:tcBorders>
              <w:bottom w:val="nil"/>
            </w:tcBorders>
            <w:vAlign w:val="center"/>
          </w:tcPr>
          <w:p w14:paraId="01FEC903" w14:textId="2B430D5D" w:rsidR="00DB6D49" w:rsidRPr="008B18CE" w:rsidRDefault="00DB6D49" w:rsidP="00223D86">
            <w:pPr>
              <w:widowControl w:val="0"/>
              <w:spacing w:after="120" w:line="360" w:lineRule="auto"/>
              <w:jc w:val="both"/>
              <w:rPr>
                <w:rFonts w:ascii="Garamond" w:hAnsi="Garamond"/>
                <w:bCs/>
              </w:rPr>
            </w:pPr>
            <w:r w:rsidRPr="008B18CE">
              <w:rPr>
                <w:rFonts w:ascii="Garamond" w:hAnsi="Garamond"/>
                <w:bCs/>
              </w:rPr>
              <w:t>Direção superior</w:t>
            </w:r>
          </w:p>
        </w:tc>
        <w:tc>
          <w:tcPr>
            <w:tcW w:w="732" w:type="dxa"/>
            <w:tcBorders>
              <w:bottom w:val="nil"/>
            </w:tcBorders>
            <w:vAlign w:val="center"/>
          </w:tcPr>
          <w:p w14:paraId="267239CE" w14:textId="77777777" w:rsidR="00DB6D49" w:rsidRPr="008B18CE" w:rsidRDefault="00DB6D49">
            <w:pPr>
              <w:widowControl w:val="0"/>
              <w:spacing w:after="120" w:line="360" w:lineRule="auto"/>
              <w:jc w:val="center"/>
              <w:rPr>
                <w:rFonts w:ascii="Garamond" w:hAnsi="Garamond"/>
                <w:bCs/>
              </w:rPr>
            </w:pPr>
            <w:r w:rsidRPr="008B18CE">
              <w:rPr>
                <w:rFonts w:ascii="Garamond" w:hAnsi="Garamond"/>
                <w:bCs/>
              </w:rPr>
              <w:t>1.º</w:t>
            </w:r>
          </w:p>
        </w:tc>
        <w:tc>
          <w:tcPr>
            <w:tcW w:w="1134" w:type="dxa"/>
            <w:tcBorders>
              <w:bottom w:val="nil"/>
            </w:tcBorders>
            <w:vAlign w:val="center"/>
          </w:tcPr>
          <w:p w14:paraId="072052C8" w14:textId="77777777" w:rsidR="00DB6D49" w:rsidRPr="008B18CE" w:rsidRDefault="00DB6D49">
            <w:pPr>
              <w:widowControl w:val="0"/>
              <w:spacing w:after="120" w:line="360" w:lineRule="auto"/>
              <w:jc w:val="center"/>
              <w:rPr>
                <w:rFonts w:ascii="Garamond" w:hAnsi="Garamond"/>
                <w:bCs/>
              </w:rPr>
            </w:pPr>
            <w:r w:rsidRPr="008B18CE">
              <w:rPr>
                <w:rFonts w:ascii="Garamond" w:hAnsi="Garamond"/>
                <w:bCs/>
              </w:rPr>
              <w:t>1</w:t>
            </w:r>
          </w:p>
        </w:tc>
      </w:tr>
      <w:tr w:rsidR="00DB6D49" w:rsidRPr="008B18CE" w14:paraId="3819AD02" w14:textId="77777777" w:rsidTr="00223D86">
        <w:trPr>
          <w:trHeight w:val="416"/>
        </w:trPr>
        <w:tc>
          <w:tcPr>
            <w:tcW w:w="4946" w:type="dxa"/>
            <w:tcBorders>
              <w:top w:val="nil"/>
            </w:tcBorders>
            <w:vAlign w:val="center"/>
          </w:tcPr>
          <w:p w14:paraId="730A5C41" w14:textId="46646960" w:rsidR="00DB6D49" w:rsidRPr="008B18CE" w:rsidRDefault="00DB6D49" w:rsidP="00223D86">
            <w:pPr>
              <w:widowControl w:val="0"/>
              <w:spacing w:after="120" w:line="360" w:lineRule="auto"/>
              <w:jc w:val="both"/>
              <w:rPr>
                <w:rFonts w:ascii="Garamond" w:hAnsi="Garamond"/>
                <w:bCs/>
              </w:rPr>
            </w:pPr>
            <w:r w:rsidRPr="008B18CE">
              <w:rPr>
                <w:rFonts w:ascii="Garamond" w:hAnsi="Garamond"/>
                <w:bCs/>
              </w:rPr>
              <w:t xml:space="preserve">Diretor executivo da Autoridade Antidopagem de Portugal  </w:t>
            </w:r>
          </w:p>
        </w:tc>
        <w:tc>
          <w:tcPr>
            <w:tcW w:w="2545" w:type="dxa"/>
            <w:tcBorders>
              <w:top w:val="nil"/>
            </w:tcBorders>
            <w:vAlign w:val="center"/>
          </w:tcPr>
          <w:p w14:paraId="6F820BB1" w14:textId="152B5162" w:rsidR="00DB6D49" w:rsidRPr="008B18CE" w:rsidRDefault="00DB6D49" w:rsidP="00223D86">
            <w:pPr>
              <w:widowControl w:val="0"/>
              <w:spacing w:after="120" w:line="360" w:lineRule="auto"/>
              <w:jc w:val="both"/>
              <w:rPr>
                <w:rFonts w:ascii="Garamond" w:hAnsi="Garamond"/>
                <w:bCs/>
              </w:rPr>
            </w:pPr>
            <w:r w:rsidRPr="008B18CE">
              <w:rPr>
                <w:rFonts w:ascii="Garamond" w:hAnsi="Garamond"/>
                <w:bCs/>
              </w:rPr>
              <w:t xml:space="preserve">Direção intermédia . . . . </w:t>
            </w:r>
          </w:p>
        </w:tc>
        <w:tc>
          <w:tcPr>
            <w:tcW w:w="732" w:type="dxa"/>
            <w:tcBorders>
              <w:top w:val="nil"/>
            </w:tcBorders>
            <w:vAlign w:val="center"/>
          </w:tcPr>
          <w:p w14:paraId="6B077CA9" w14:textId="77777777" w:rsidR="00DB6D49" w:rsidRPr="008B18CE" w:rsidRDefault="00DB6D49">
            <w:pPr>
              <w:widowControl w:val="0"/>
              <w:spacing w:after="120" w:line="360" w:lineRule="auto"/>
              <w:jc w:val="center"/>
              <w:rPr>
                <w:rFonts w:ascii="Garamond" w:hAnsi="Garamond"/>
                <w:bCs/>
              </w:rPr>
            </w:pPr>
            <w:r w:rsidRPr="008B18CE">
              <w:rPr>
                <w:rFonts w:ascii="Garamond" w:hAnsi="Garamond"/>
                <w:bCs/>
              </w:rPr>
              <w:t>1.º</w:t>
            </w:r>
          </w:p>
        </w:tc>
        <w:tc>
          <w:tcPr>
            <w:tcW w:w="1134" w:type="dxa"/>
            <w:tcBorders>
              <w:top w:val="nil"/>
            </w:tcBorders>
            <w:vAlign w:val="center"/>
          </w:tcPr>
          <w:p w14:paraId="194646E0" w14:textId="77777777" w:rsidR="00DB6D49" w:rsidRPr="008B18CE" w:rsidRDefault="00DB6D49">
            <w:pPr>
              <w:widowControl w:val="0"/>
              <w:spacing w:after="120" w:line="360" w:lineRule="auto"/>
              <w:jc w:val="center"/>
              <w:rPr>
                <w:rFonts w:ascii="Garamond" w:hAnsi="Garamond"/>
                <w:bCs/>
              </w:rPr>
            </w:pPr>
            <w:r w:rsidRPr="008B18CE">
              <w:rPr>
                <w:rFonts w:ascii="Garamond" w:hAnsi="Garamond"/>
                <w:bCs/>
              </w:rPr>
              <w:t>1</w:t>
            </w:r>
          </w:p>
        </w:tc>
      </w:tr>
    </w:tbl>
    <w:p w14:paraId="4C0EF0F4" w14:textId="77777777" w:rsidR="00DB6D49" w:rsidRPr="008B18CE" w:rsidRDefault="00DB6D49">
      <w:pPr>
        <w:widowControl w:val="0"/>
        <w:spacing w:after="120" w:line="360" w:lineRule="auto"/>
        <w:jc w:val="both"/>
        <w:rPr>
          <w:rFonts w:ascii="Garamond" w:hAnsi="Garamond"/>
          <w:bCs/>
        </w:rPr>
      </w:pPr>
    </w:p>
    <w:p w14:paraId="604C2CC3" w14:textId="0CD72BAB" w:rsidR="0041517E" w:rsidRPr="008B18CE" w:rsidRDefault="0041517E">
      <w:pPr>
        <w:widowControl w:val="0"/>
        <w:spacing w:after="120" w:line="360" w:lineRule="auto"/>
        <w:jc w:val="both"/>
        <w:rPr>
          <w:rFonts w:ascii="Garamond" w:hAnsi="Garamond"/>
          <w:bCs/>
        </w:rPr>
      </w:pPr>
    </w:p>
    <w:p w14:paraId="5E775345" w14:textId="582A8786" w:rsidR="003E6173" w:rsidRDefault="003E6173" w:rsidP="00223D86">
      <w:pPr>
        <w:widowControl w:val="0"/>
        <w:spacing w:after="120" w:line="360" w:lineRule="auto"/>
        <w:rPr>
          <w:rFonts w:ascii="Garamond" w:hAnsi="Garamond"/>
          <w:bCs/>
        </w:rPr>
      </w:pPr>
    </w:p>
    <w:bookmarkEnd w:id="0"/>
    <w:p w14:paraId="6F89DF97" w14:textId="77777777" w:rsidR="00224AA9" w:rsidRPr="008B18CE" w:rsidRDefault="00224AA9">
      <w:pPr>
        <w:widowControl w:val="0"/>
        <w:spacing w:after="120" w:line="360" w:lineRule="auto"/>
        <w:jc w:val="both"/>
        <w:rPr>
          <w:rFonts w:ascii="Garamond" w:hAnsi="Garamond"/>
          <w:bCs/>
        </w:rPr>
      </w:pPr>
    </w:p>
    <w:sectPr w:rsidR="00224AA9" w:rsidRPr="008B18CE" w:rsidSect="00CC1104">
      <w:headerReference w:type="default" r:id="rId11"/>
      <w:footerReference w:type="default" r:id="rId12"/>
      <w:pgSz w:w="11900" w:h="16840"/>
      <w:pgMar w:top="396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71A68" w14:textId="77777777" w:rsidR="00710E02" w:rsidRDefault="00710E02" w:rsidP="009F2DF8">
      <w:r>
        <w:separator/>
      </w:r>
    </w:p>
  </w:endnote>
  <w:endnote w:type="continuationSeparator" w:id="0">
    <w:p w14:paraId="1664F5A2" w14:textId="77777777" w:rsidR="00710E02" w:rsidRDefault="00710E02" w:rsidP="009F2DF8">
      <w:r>
        <w:continuationSeparator/>
      </w:r>
    </w:p>
  </w:endnote>
  <w:endnote w:type="continuationNotice" w:id="1">
    <w:p w14:paraId="5FD1DFC7" w14:textId="77777777" w:rsidR="00710E02" w:rsidRDefault="00710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877848"/>
      <w:docPartObj>
        <w:docPartGallery w:val="Page Numbers (Bottom of Page)"/>
        <w:docPartUnique/>
      </w:docPartObj>
    </w:sdtPr>
    <w:sdtEndPr>
      <w:rPr>
        <w:rFonts w:ascii="Garamond" w:hAnsi="Garamond"/>
      </w:rPr>
    </w:sdtEndPr>
    <w:sdtContent>
      <w:p w14:paraId="2D2FBF59" w14:textId="0F319373" w:rsidR="0012465C" w:rsidRPr="00A20B0F" w:rsidRDefault="0012465C">
        <w:pPr>
          <w:pStyle w:val="Rodap"/>
          <w:jc w:val="right"/>
          <w:rPr>
            <w:rFonts w:ascii="Garamond" w:hAnsi="Garamond"/>
          </w:rPr>
        </w:pPr>
        <w:r w:rsidRPr="00A20B0F">
          <w:rPr>
            <w:rFonts w:ascii="Garamond" w:hAnsi="Garamond"/>
          </w:rPr>
          <w:fldChar w:fldCharType="begin"/>
        </w:r>
        <w:r w:rsidRPr="00A20B0F">
          <w:rPr>
            <w:rFonts w:ascii="Garamond" w:hAnsi="Garamond"/>
          </w:rPr>
          <w:instrText>PAGE   \* MERGEFORMAT</w:instrText>
        </w:r>
        <w:r w:rsidRPr="00A20B0F">
          <w:rPr>
            <w:rFonts w:ascii="Garamond" w:hAnsi="Garamond"/>
          </w:rPr>
          <w:fldChar w:fldCharType="separate"/>
        </w:r>
        <w:r w:rsidRPr="00A20B0F">
          <w:rPr>
            <w:rFonts w:ascii="Garamond" w:hAnsi="Garamond"/>
          </w:rPr>
          <w:t>2</w:t>
        </w:r>
        <w:r w:rsidRPr="00A20B0F">
          <w:rPr>
            <w:rFonts w:ascii="Garamond" w:hAnsi="Garamond"/>
          </w:rPr>
          <w:fldChar w:fldCharType="end"/>
        </w:r>
      </w:p>
    </w:sdtContent>
  </w:sdt>
  <w:p w14:paraId="27304D15" w14:textId="77777777" w:rsidR="0012465C" w:rsidRDefault="0012465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79639" w14:textId="77777777" w:rsidR="00710E02" w:rsidRDefault="00710E02" w:rsidP="009F2DF8">
      <w:r>
        <w:separator/>
      </w:r>
    </w:p>
  </w:footnote>
  <w:footnote w:type="continuationSeparator" w:id="0">
    <w:p w14:paraId="7C4228BE" w14:textId="77777777" w:rsidR="00710E02" w:rsidRDefault="00710E02" w:rsidP="009F2DF8">
      <w:r>
        <w:continuationSeparator/>
      </w:r>
    </w:p>
  </w:footnote>
  <w:footnote w:type="continuationNotice" w:id="1">
    <w:p w14:paraId="6084A097" w14:textId="77777777" w:rsidR="00710E02" w:rsidRDefault="00710E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99AB" w14:textId="77777777" w:rsidR="0012465C" w:rsidRDefault="0012465C" w:rsidP="009F2DF8">
    <w:pPr>
      <w:spacing w:after="240"/>
      <w:jc w:val="center"/>
      <w:rPr>
        <w:rFonts w:ascii="Univers" w:hAnsi="Univers"/>
        <w:position w:val="36"/>
      </w:rPr>
    </w:pPr>
    <w:r>
      <w:rPr>
        <w:noProof/>
      </w:rPr>
      <w:drawing>
        <wp:inline distT="0" distB="0" distL="0" distR="0" wp14:anchorId="348A13D6" wp14:editId="1C29FDB9">
          <wp:extent cx="409575" cy="4095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p w14:paraId="223436F9" w14:textId="77777777" w:rsidR="0012465C" w:rsidRPr="00C1009E" w:rsidRDefault="0012465C" w:rsidP="009F2DF8">
    <w:pPr>
      <w:spacing w:after="360"/>
      <w:ind w:right="850" w:firstLine="567"/>
      <w:jc w:val="center"/>
      <w:rPr>
        <w:rFonts w:ascii="Palatino" w:hAnsi="Palatino"/>
      </w:rPr>
    </w:pPr>
    <w:r w:rsidRPr="00C1009E">
      <w:rPr>
        <w:rFonts w:ascii="Arial" w:hAnsi="Arial"/>
      </w:rPr>
      <w:t>PRESIDÊNCIA DO CONSELHO DE MINISTROS</w:t>
    </w:r>
  </w:p>
  <w:p w14:paraId="482DC00E" w14:textId="77777777" w:rsidR="0012465C" w:rsidRPr="00C1009E" w:rsidRDefault="0012465C" w:rsidP="009F2DF8">
    <w:pPr>
      <w:tabs>
        <w:tab w:val="right" w:pos="7371"/>
      </w:tabs>
      <w:ind w:left="709"/>
      <w:jc w:val="both"/>
      <w:rPr>
        <w:u w:val="dotted"/>
      </w:rPr>
    </w:pPr>
    <w:r w:rsidRPr="00C1009E">
      <w:rPr>
        <w:u w:val="dotted"/>
      </w:rPr>
      <w:tab/>
    </w:r>
  </w:p>
  <w:p w14:paraId="1E2DAB82" w14:textId="77777777" w:rsidR="0012465C" w:rsidRPr="00C1009E" w:rsidRDefault="0012465C" w:rsidP="009F2DF8">
    <w:pPr>
      <w:tabs>
        <w:tab w:val="right" w:pos="7371"/>
      </w:tabs>
      <w:ind w:left="709"/>
      <w:jc w:val="both"/>
      <w:rPr>
        <w:u w:val="dotted"/>
      </w:rPr>
    </w:pPr>
  </w:p>
  <w:p w14:paraId="59196C92" w14:textId="77777777" w:rsidR="0012465C" w:rsidRPr="00C1009E" w:rsidRDefault="0012465C" w:rsidP="009F2DF8">
    <w:pPr>
      <w:tabs>
        <w:tab w:val="left" w:pos="4678"/>
        <w:tab w:val="left" w:pos="6237"/>
      </w:tabs>
      <w:ind w:firstLine="2410"/>
      <w:jc w:val="both"/>
      <w:rPr>
        <w:rFonts w:ascii="Palatino" w:hAnsi="Palatino"/>
      </w:rPr>
    </w:pPr>
  </w:p>
  <w:p w14:paraId="6FAEDE27" w14:textId="77777777" w:rsidR="0012465C" w:rsidRPr="005424D3" w:rsidRDefault="0012465C" w:rsidP="009F2DF8">
    <w:pPr>
      <w:tabs>
        <w:tab w:val="right" w:pos="7371"/>
      </w:tabs>
      <w:ind w:left="709"/>
      <w:jc w:val="both"/>
      <w:rPr>
        <w:u w:val="dotted"/>
      </w:rPr>
    </w:pPr>
  </w:p>
  <w:p w14:paraId="228D73A8" w14:textId="77777777" w:rsidR="0012465C" w:rsidRPr="005424D3" w:rsidRDefault="0012465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440C"/>
    <w:multiLevelType w:val="hybridMultilevel"/>
    <w:tmpl w:val="CB1A3352"/>
    <w:lvl w:ilvl="0" w:tplc="08160017">
      <w:start w:val="1"/>
      <w:numFmt w:val="lowerLetter"/>
      <w:lvlText w:val="%1)"/>
      <w:lvlJc w:val="left"/>
      <w:pPr>
        <w:ind w:left="720" w:hanging="360"/>
      </w:pPr>
    </w:lvl>
    <w:lvl w:ilvl="1" w:tplc="25F2F8C6">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0FF5348"/>
    <w:multiLevelType w:val="hybridMultilevel"/>
    <w:tmpl w:val="68EEFC98"/>
    <w:lvl w:ilvl="0" w:tplc="88468208">
      <w:start w:val="1"/>
      <w:numFmt w:val="decimal"/>
      <w:lvlText w:val="%1 -"/>
      <w:lvlJc w:val="left"/>
      <w:pPr>
        <w:ind w:left="1353" w:hanging="360"/>
      </w:pPr>
      <w:rPr>
        <w:rFonts w:hint="default"/>
      </w:rPr>
    </w:lvl>
    <w:lvl w:ilvl="1" w:tplc="08160019" w:tentative="1">
      <w:start w:val="1"/>
      <w:numFmt w:val="lowerLetter"/>
      <w:lvlText w:val="%2."/>
      <w:lvlJc w:val="left"/>
      <w:pPr>
        <w:ind w:left="2073" w:hanging="360"/>
      </w:pPr>
    </w:lvl>
    <w:lvl w:ilvl="2" w:tplc="0816001B" w:tentative="1">
      <w:start w:val="1"/>
      <w:numFmt w:val="lowerRoman"/>
      <w:lvlText w:val="%3."/>
      <w:lvlJc w:val="right"/>
      <w:pPr>
        <w:ind w:left="2793" w:hanging="180"/>
      </w:pPr>
    </w:lvl>
    <w:lvl w:ilvl="3" w:tplc="0816000F" w:tentative="1">
      <w:start w:val="1"/>
      <w:numFmt w:val="decimal"/>
      <w:lvlText w:val="%4."/>
      <w:lvlJc w:val="left"/>
      <w:pPr>
        <w:ind w:left="3513" w:hanging="360"/>
      </w:pPr>
    </w:lvl>
    <w:lvl w:ilvl="4" w:tplc="08160019" w:tentative="1">
      <w:start w:val="1"/>
      <w:numFmt w:val="lowerLetter"/>
      <w:lvlText w:val="%5."/>
      <w:lvlJc w:val="left"/>
      <w:pPr>
        <w:ind w:left="4233" w:hanging="360"/>
      </w:pPr>
    </w:lvl>
    <w:lvl w:ilvl="5" w:tplc="0816001B" w:tentative="1">
      <w:start w:val="1"/>
      <w:numFmt w:val="lowerRoman"/>
      <w:lvlText w:val="%6."/>
      <w:lvlJc w:val="right"/>
      <w:pPr>
        <w:ind w:left="4953" w:hanging="180"/>
      </w:pPr>
    </w:lvl>
    <w:lvl w:ilvl="6" w:tplc="0816000F" w:tentative="1">
      <w:start w:val="1"/>
      <w:numFmt w:val="decimal"/>
      <w:lvlText w:val="%7."/>
      <w:lvlJc w:val="left"/>
      <w:pPr>
        <w:ind w:left="5673" w:hanging="360"/>
      </w:pPr>
    </w:lvl>
    <w:lvl w:ilvl="7" w:tplc="08160019" w:tentative="1">
      <w:start w:val="1"/>
      <w:numFmt w:val="lowerLetter"/>
      <w:lvlText w:val="%8."/>
      <w:lvlJc w:val="left"/>
      <w:pPr>
        <w:ind w:left="6393" w:hanging="360"/>
      </w:pPr>
    </w:lvl>
    <w:lvl w:ilvl="8" w:tplc="0816001B" w:tentative="1">
      <w:start w:val="1"/>
      <w:numFmt w:val="lowerRoman"/>
      <w:lvlText w:val="%9."/>
      <w:lvlJc w:val="right"/>
      <w:pPr>
        <w:ind w:left="7113" w:hanging="180"/>
      </w:pPr>
    </w:lvl>
  </w:abstractNum>
  <w:abstractNum w:abstractNumId="2" w15:restartNumberingAfterBreak="0">
    <w:nsid w:val="018C1255"/>
    <w:multiLevelType w:val="hybridMultilevel"/>
    <w:tmpl w:val="CC7061A8"/>
    <w:lvl w:ilvl="0" w:tplc="88468208">
      <w:start w:val="1"/>
      <w:numFmt w:val="decimal"/>
      <w:lvlText w:val="%1 -"/>
      <w:lvlJc w:val="left"/>
      <w:pPr>
        <w:ind w:left="1287" w:hanging="360"/>
      </w:pPr>
      <w:rPr>
        <w:rFonts w:hint="default"/>
      </w:rPr>
    </w:lvl>
    <w:lvl w:ilvl="1" w:tplc="EED021A6">
      <w:start w:val="1"/>
      <w:numFmt w:val="lowerLetter"/>
      <w:lvlText w:val="%2)"/>
      <w:lvlJc w:val="left"/>
      <w:pPr>
        <w:ind w:left="2007" w:hanging="360"/>
      </w:pPr>
      <w:rPr>
        <w:i/>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 w15:restartNumberingAfterBreak="0">
    <w:nsid w:val="01956E2B"/>
    <w:multiLevelType w:val="hybridMultilevel"/>
    <w:tmpl w:val="6752130E"/>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 w15:restartNumberingAfterBreak="0">
    <w:nsid w:val="02825DF4"/>
    <w:multiLevelType w:val="hybridMultilevel"/>
    <w:tmpl w:val="DCDA46A0"/>
    <w:lvl w:ilvl="0" w:tplc="046AC1AE">
      <w:start w:val="1"/>
      <w:numFmt w:val="lowerRoman"/>
      <w:lvlText w:val="%1) "/>
      <w:lvlJc w:val="right"/>
      <w:pPr>
        <w:ind w:left="1995" w:hanging="360"/>
      </w:pPr>
      <w:rPr>
        <w:rFonts w:hint="default"/>
        <w:i/>
      </w:rPr>
    </w:lvl>
    <w:lvl w:ilvl="1" w:tplc="08160019" w:tentative="1">
      <w:start w:val="1"/>
      <w:numFmt w:val="lowerLetter"/>
      <w:lvlText w:val="%2."/>
      <w:lvlJc w:val="left"/>
      <w:pPr>
        <w:ind w:left="2715" w:hanging="360"/>
      </w:pPr>
    </w:lvl>
    <w:lvl w:ilvl="2" w:tplc="0816001B" w:tentative="1">
      <w:start w:val="1"/>
      <w:numFmt w:val="lowerRoman"/>
      <w:lvlText w:val="%3."/>
      <w:lvlJc w:val="right"/>
      <w:pPr>
        <w:ind w:left="3435" w:hanging="180"/>
      </w:pPr>
    </w:lvl>
    <w:lvl w:ilvl="3" w:tplc="0816000F" w:tentative="1">
      <w:start w:val="1"/>
      <w:numFmt w:val="decimal"/>
      <w:lvlText w:val="%4."/>
      <w:lvlJc w:val="left"/>
      <w:pPr>
        <w:ind w:left="4155" w:hanging="360"/>
      </w:pPr>
    </w:lvl>
    <w:lvl w:ilvl="4" w:tplc="08160019" w:tentative="1">
      <w:start w:val="1"/>
      <w:numFmt w:val="lowerLetter"/>
      <w:lvlText w:val="%5."/>
      <w:lvlJc w:val="left"/>
      <w:pPr>
        <w:ind w:left="4875" w:hanging="360"/>
      </w:pPr>
    </w:lvl>
    <w:lvl w:ilvl="5" w:tplc="0816001B" w:tentative="1">
      <w:start w:val="1"/>
      <w:numFmt w:val="lowerRoman"/>
      <w:lvlText w:val="%6."/>
      <w:lvlJc w:val="right"/>
      <w:pPr>
        <w:ind w:left="5595" w:hanging="180"/>
      </w:pPr>
    </w:lvl>
    <w:lvl w:ilvl="6" w:tplc="0816000F" w:tentative="1">
      <w:start w:val="1"/>
      <w:numFmt w:val="decimal"/>
      <w:lvlText w:val="%7."/>
      <w:lvlJc w:val="left"/>
      <w:pPr>
        <w:ind w:left="6315" w:hanging="360"/>
      </w:pPr>
    </w:lvl>
    <w:lvl w:ilvl="7" w:tplc="08160019" w:tentative="1">
      <w:start w:val="1"/>
      <w:numFmt w:val="lowerLetter"/>
      <w:lvlText w:val="%8."/>
      <w:lvlJc w:val="left"/>
      <w:pPr>
        <w:ind w:left="7035" w:hanging="360"/>
      </w:pPr>
    </w:lvl>
    <w:lvl w:ilvl="8" w:tplc="0816001B" w:tentative="1">
      <w:start w:val="1"/>
      <w:numFmt w:val="lowerRoman"/>
      <w:lvlText w:val="%9."/>
      <w:lvlJc w:val="right"/>
      <w:pPr>
        <w:ind w:left="7755" w:hanging="180"/>
      </w:pPr>
    </w:lvl>
  </w:abstractNum>
  <w:abstractNum w:abstractNumId="5" w15:restartNumberingAfterBreak="0">
    <w:nsid w:val="02912F8D"/>
    <w:multiLevelType w:val="hybridMultilevel"/>
    <w:tmpl w:val="13E82E98"/>
    <w:lvl w:ilvl="0" w:tplc="08160017">
      <w:start w:val="1"/>
      <w:numFmt w:val="lowerLetter"/>
      <w:lvlText w:val="%1)"/>
      <w:lvlJc w:val="left"/>
      <w:pPr>
        <w:ind w:left="720" w:hanging="360"/>
      </w:pPr>
    </w:lvl>
    <w:lvl w:ilvl="1" w:tplc="D124FF7C">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31D2148"/>
    <w:multiLevelType w:val="hybridMultilevel"/>
    <w:tmpl w:val="1CFC3F14"/>
    <w:lvl w:ilvl="0" w:tplc="6E0C2DD4">
      <w:start w:val="1"/>
      <w:numFmt w:val="lowerLetter"/>
      <w:lvlText w:val="%1)"/>
      <w:lvlJc w:val="left"/>
      <w:pPr>
        <w:ind w:left="1287" w:hanging="360"/>
      </w:pPr>
      <w:rPr>
        <w:i/>
        <w:iCs/>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 w15:restartNumberingAfterBreak="0">
    <w:nsid w:val="039D6059"/>
    <w:multiLevelType w:val="hybridMultilevel"/>
    <w:tmpl w:val="A0F8B246"/>
    <w:lvl w:ilvl="0" w:tplc="B380A8E4">
      <w:start w:val="1"/>
      <w:numFmt w:val="lowerLetter"/>
      <w:lvlText w:val="%1)"/>
      <w:lvlJc w:val="left"/>
      <w:pPr>
        <w:ind w:left="720" w:hanging="360"/>
      </w:pPr>
      <w:rPr>
        <w:rFonts w:hint="default"/>
        <w:i/>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03E62BF3"/>
    <w:multiLevelType w:val="hybridMultilevel"/>
    <w:tmpl w:val="7D2A2A60"/>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04282FF7"/>
    <w:multiLevelType w:val="hybridMultilevel"/>
    <w:tmpl w:val="774C2940"/>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 w15:restartNumberingAfterBreak="0">
    <w:nsid w:val="04402DDB"/>
    <w:multiLevelType w:val="hybridMultilevel"/>
    <w:tmpl w:val="9006B1CA"/>
    <w:lvl w:ilvl="0" w:tplc="88468208">
      <w:start w:val="1"/>
      <w:numFmt w:val="decimal"/>
      <w:lvlText w:val="%1 -"/>
      <w:lvlJc w:val="left"/>
      <w:pPr>
        <w:ind w:left="1287" w:hanging="360"/>
      </w:pPr>
      <w:rPr>
        <w:rFonts w:hint="default"/>
      </w:rPr>
    </w:lvl>
    <w:lvl w:ilvl="1" w:tplc="0B9CDC8A">
      <w:start w:val="1"/>
      <w:numFmt w:val="lowerLetter"/>
      <w:lvlText w:val="%2)"/>
      <w:lvlJc w:val="left"/>
      <w:pPr>
        <w:ind w:left="2007" w:hanging="360"/>
      </w:pPr>
      <w:rPr>
        <w:i/>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 w15:restartNumberingAfterBreak="0">
    <w:nsid w:val="044046F2"/>
    <w:multiLevelType w:val="hybridMultilevel"/>
    <w:tmpl w:val="380A4BE2"/>
    <w:lvl w:ilvl="0" w:tplc="08160017">
      <w:start w:val="1"/>
      <w:numFmt w:val="lowerLetter"/>
      <w:lvlText w:val="%1)"/>
      <w:lvlJc w:val="left"/>
      <w:pPr>
        <w:ind w:left="720" w:hanging="360"/>
      </w:pPr>
    </w:lvl>
    <w:lvl w:ilvl="1" w:tplc="74F8CBF4">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047115F9"/>
    <w:multiLevelType w:val="hybridMultilevel"/>
    <w:tmpl w:val="A0F8B246"/>
    <w:lvl w:ilvl="0" w:tplc="B380A8E4">
      <w:start w:val="1"/>
      <w:numFmt w:val="lowerLetter"/>
      <w:lvlText w:val="%1)"/>
      <w:lvlJc w:val="left"/>
      <w:pPr>
        <w:ind w:left="720" w:hanging="360"/>
      </w:pPr>
      <w:rPr>
        <w:rFonts w:hint="default"/>
        <w:i/>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047B1F65"/>
    <w:multiLevelType w:val="hybridMultilevel"/>
    <w:tmpl w:val="0E227E42"/>
    <w:lvl w:ilvl="0" w:tplc="08160017">
      <w:start w:val="1"/>
      <w:numFmt w:val="lowerLetter"/>
      <w:lvlText w:val="%1)"/>
      <w:lvlJc w:val="left"/>
      <w:pPr>
        <w:ind w:left="720" w:hanging="360"/>
      </w:p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05D14410"/>
    <w:multiLevelType w:val="hybridMultilevel"/>
    <w:tmpl w:val="96689D14"/>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060D43C6"/>
    <w:multiLevelType w:val="hybridMultilevel"/>
    <w:tmpl w:val="1004D42C"/>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060D4CE8"/>
    <w:multiLevelType w:val="hybridMultilevel"/>
    <w:tmpl w:val="E244E51A"/>
    <w:lvl w:ilvl="0" w:tplc="08160017">
      <w:start w:val="1"/>
      <w:numFmt w:val="lowerLetter"/>
      <w:lvlText w:val="%1)"/>
      <w:lvlJc w:val="left"/>
      <w:pPr>
        <w:ind w:left="720" w:hanging="360"/>
      </w:pPr>
    </w:lvl>
    <w:lvl w:ilvl="1" w:tplc="A83EC00C">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068F42CF"/>
    <w:multiLevelType w:val="hybridMultilevel"/>
    <w:tmpl w:val="44C48B2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08364006"/>
    <w:multiLevelType w:val="hybridMultilevel"/>
    <w:tmpl w:val="BE6CDA3E"/>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08596030"/>
    <w:multiLevelType w:val="hybridMultilevel"/>
    <w:tmpl w:val="89E48F5E"/>
    <w:lvl w:ilvl="0" w:tplc="08160017">
      <w:start w:val="1"/>
      <w:numFmt w:val="lowerLetter"/>
      <w:lvlText w:val="%1)"/>
      <w:lvlJc w:val="left"/>
      <w:pPr>
        <w:ind w:left="1287" w:hanging="360"/>
      </w:pPr>
    </w:lvl>
    <w:lvl w:ilvl="1" w:tplc="A648AF16">
      <w:start w:val="1"/>
      <w:numFmt w:val="lowerLetter"/>
      <w:lvlText w:val="%2)"/>
      <w:lvlJc w:val="left"/>
      <w:pPr>
        <w:ind w:left="2007" w:hanging="360"/>
      </w:pPr>
      <w:rPr>
        <w:i/>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0" w15:restartNumberingAfterBreak="0">
    <w:nsid w:val="08DE5768"/>
    <w:multiLevelType w:val="hybridMultilevel"/>
    <w:tmpl w:val="8F567772"/>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1" w15:restartNumberingAfterBreak="0">
    <w:nsid w:val="09A24C2E"/>
    <w:multiLevelType w:val="hybridMultilevel"/>
    <w:tmpl w:val="3B6AD298"/>
    <w:lvl w:ilvl="0" w:tplc="A104ABD6">
      <w:start w:val="1"/>
      <w:numFmt w:val="decimal"/>
      <w:lvlText w:val="%1."/>
      <w:lvlJc w:val="left"/>
      <w:pPr>
        <w:ind w:left="720" w:hanging="360"/>
      </w:pPr>
      <w:rPr>
        <w:rFonts w:ascii="Garamond" w:hAnsi="Garamond" w:hint="default"/>
        <w:b/>
        <w:bCs/>
        <w:i w:val="0"/>
        <w:iCs w:val="0"/>
        <w:sz w:val="24"/>
        <w:szCs w:val="24"/>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0A6A4484"/>
    <w:multiLevelType w:val="hybridMultilevel"/>
    <w:tmpl w:val="391683DA"/>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0A9D5707"/>
    <w:multiLevelType w:val="hybridMultilevel"/>
    <w:tmpl w:val="C7685596"/>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0AFC10B7"/>
    <w:multiLevelType w:val="hybridMultilevel"/>
    <w:tmpl w:val="D7FC69D8"/>
    <w:lvl w:ilvl="0" w:tplc="BA7845AC">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5" w15:restartNumberingAfterBreak="0">
    <w:nsid w:val="0BF8513C"/>
    <w:multiLevelType w:val="hybridMultilevel"/>
    <w:tmpl w:val="67105368"/>
    <w:lvl w:ilvl="0" w:tplc="046AC1AE">
      <w:start w:val="1"/>
      <w:numFmt w:val="lowerRoman"/>
      <w:lvlText w:val="%1) "/>
      <w:lvlJc w:val="right"/>
      <w:pPr>
        <w:ind w:left="3141"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0C135F06"/>
    <w:multiLevelType w:val="hybridMultilevel"/>
    <w:tmpl w:val="C47C7972"/>
    <w:lvl w:ilvl="0" w:tplc="08160017">
      <w:start w:val="1"/>
      <w:numFmt w:val="lowerLetter"/>
      <w:lvlText w:val="%1)"/>
      <w:lvlJc w:val="left"/>
      <w:pPr>
        <w:ind w:left="720" w:hanging="360"/>
      </w:pPr>
    </w:lvl>
    <w:lvl w:ilvl="1" w:tplc="78666D76">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0CCF15BA"/>
    <w:multiLevelType w:val="hybridMultilevel"/>
    <w:tmpl w:val="A31A8F04"/>
    <w:lvl w:ilvl="0" w:tplc="08160017">
      <w:start w:val="1"/>
      <w:numFmt w:val="lowerLetter"/>
      <w:lvlText w:val="%1)"/>
      <w:lvlJc w:val="left"/>
      <w:pPr>
        <w:ind w:left="720" w:hanging="360"/>
      </w:pPr>
    </w:lvl>
    <w:lvl w:ilvl="1" w:tplc="F6A4ACF4">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0FA565CD"/>
    <w:multiLevelType w:val="hybridMultilevel"/>
    <w:tmpl w:val="95F0AC20"/>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0FD9220A"/>
    <w:multiLevelType w:val="hybridMultilevel"/>
    <w:tmpl w:val="5666F8F8"/>
    <w:lvl w:ilvl="0" w:tplc="F2F2BACE">
      <w:start w:val="1"/>
      <w:numFmt w:val="lowerLetter"/>
      <w:lvlText w:val="%1)"/>
      <w:lvlJc w:val="left"/>
      <w:pPr>
        <w:ind w:left="1287" w:hanging="360"/>
      </w:pPr>
      <w:rPr>
        <w:i/>
        <w:iCs/>
      </w:rPr>
    </w:lvl>
    <w:lvl w:ilvl="1" w:tplc="08160019">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0" w15:restartNumberingAfterBreak="0">
    <w:nsid w:val="102C1E38"/>
    <w:multiLevelType w:val="hybridMultilevel"/>
    <w:tmpl w:val="6062263E"/>
    <w:lvl w:ilvl="0" w:tplc="08160017">
      <w:start w:val="1"/>
      <w:numFmt w:val="lowerLetter"/>
      <w:lvlText w:val="%1)"/>
      <w:lvlJc w:val="left"/>
      <w:pPr>
        <w:ind w:left="720" w:hanging="360"/>
      </w:pPr>
    </w:lvl>
    <w:lvl w:ilvl="1" w:tplc="A2BEF068">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1089086C"/>
    <w:multiLevelType w:val="hybridMultilevel"/>
    <w:tmpl w:val="B100D0EA"/>
    <w:lvl w:ilvl="0" w:tplc="BA7845AC">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2" w15:restartNumberingAfterBreak="0">
    <w:nsid w:val="10967E0C"/>
    <w:multiLevelType w:val="hybridMultilevel"/>
    <w:tmpl w:val="9F24C8AE"/>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3" w15:restartNumberingAfterBreak="0">
    <w:nsid w:val="111D3C64"/>
    <w:multiLevelType w:val="hybridMultilevel"/>
    <w:tmpl w:val="499A0262"/>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12200763"/>
    <w:multiLevelType w:val="hybridMultilevel"/>
    <w:tmpl w:val="21202F38"/>
    <w:lvl w:ilvl="0" w:tplc="08160017">
      <w:start w:val="1"/>
      <w:numFmt w:val="lowerLetter"/>
      <w:lvlText w:val="%1)"/>
      <w:lvlJc w:val="left"/>
      <w:pPr>
        <w:ind w:left="720" w:hanging="360"/>
      </w:pPr>
    </w:lvl>
    <w:lvl w:ilvl="1" w:tplc="FE26B790">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12A15B28"/>
    <w:multiLevelType w:val="hybridMultilevel"/>
    <w:tmpl w:val="C0701162"/>
    <w:lvl w:ilvl="0" w:tplc="BA7845AC">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14536521"/>
    <w:multiLevelType w:val="hybridMultilevel"/>
    <w:tmpl w:val="D3169404"/>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7" w15:restartNumberingAfterBreak="0">
    <w:nsid w:val="146D4530"/>
    <w:multiLevelType w:val="hybridMultilevel"/>
    <w:tmpl w:val="FA2AA05A"/>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15336C63"/>
    <w:multiLevelType w:val="hybridMultilevel"/>
    <w:tmpl w:val="BB82EF96"/>
    <w:lvl w:ilvl="0" w:tplc="08160017">
      <w:start w:val="1"/>
      <w:numFmt w:val="lowerLetter"/>
      <w:lvlText w:val="%1)"/>
      <w:lvlJc w:val="left"/>
      <w:pPr>
        <w:ind w:left="1287" w:hanging="360"/>
      </w:pPr>
    </w:lvl>
    <w:lvl w:ilvl="1" w:tplc="D6A8791C">
      <w:start w:val="1"/>
      <w:numFmt w:val="lowerLetter"/>
      <w:lvlText w:val="%2)"/>
      <w:lvlJc w:val="left"/>
      <w:pPr>
        <w:ind w:left="1920" w:hanging="360"/>
      </w:pPr>
      <w:rPr>
        <w:i/>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9" w15:restartNumberingAfterBreak="0">
    <w:nsid w:val="153D0338"/>
    <w:multiLevelType w:val="hybridMultilevel"/>
    <w:tmpl w:val="B6882584"/>
    <w:lvl w:ilvl="0" w:tplc="08160017">
      <w:start w:val="1"/>
      <w:numFmt w:val="lowerLetter"/>
      <w:lvlText w:val="%1)"/>
      <w:lvlJc w:val="left"/>
      <w:pPr>
        <w:ind w:left="720" w:hanging="360"/>
      </w:pPr>
    </w:lvl>
    <w:lvl w:ilvl="1" w:tplc="8BAAA1E2">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157735BE"/>
    <w:multiLevelType w:val="hybridMultilevel"/>
    <w:tmpl w:val="7CBE0D40"/>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16185376"/>
    <w:multiLevelType w:val="hybridMultilevel"/>
    <w:tmpl w:val="5B3A202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169F04EF"/>
    <w:multiLevelType w:val="hybridMultilevel"/>
    <w:tmpl w:val="E3ACEE80"/>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17A713DA"/>
    <w:multiLevelType w:val="hybridMultilevel"/>
    <w:tmpl w:val="A1862196"/>
    <w:lvl w:ilvl="0" w:tplc="BA7845AC">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4" w15:restartNumberingAfterBreak="0">
    <w:nsid w:val="17FE11E6"/>
    <w:multiLevelType w:val="hybridMultilevel"/>
    <w:tmpl w:val="DE24BB80"/>
    <w:lvl w:ilvl="0" w:tplc="B5701FF4">
      <w:start w:val="1"/>
      <w:numFmt w:val="lowerLetter"/>
      <w:lvlText w:val="%1)"/>
      <w:lvlJc w:val="left"/>
      <w:pPr>
        <w:ind w:left="1440" w:hanging="360"/>
      </w:pPr>
      <w:rPr>
        <w:i/>
        <w:iCs/>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5" w15:restartNumberingAfterBreak="0">
    <w:nsid w:val="1998227C"/>
    <w:multiLevelType w:val="hybridMultilevel"/>
    <w:tmpl w:val="6CB84760"/>
    <w:lvl w:ilvl="0" w:tplc="BA7845AC">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6" w15:restartNumberingAfterBreak="0">
    <w:nsid w:val="19B3246A"/>
    <w:multiLevelType w:val="hybridMultilevel"/>
    <w:tmpl w:val="83E68DE2"/>
    <w:lvl w:ilvl="0" w:tplc="8D36D6CA">
      <w:start w:val="1"/>
      <w:numFmt w:val="decimal"/>
      <w:lvlText w:val="%1."/>
      <w:lvlJc w:val="left"/>
      <w:pPr>
        <w:tabs>
          <w:tab w:val="num" w:pos="1065"/>
        </w:tabs>
        <w:ind w:left="1065" w:hanging="360"/>
      </w:pPr>
      <w:rPr>
        <w:rFonts w:cs="Times New Roman" w:hint="default"/>
        <w:b/>
      </w:rPr>
    </w:lvl>
    <w:lvl w:ilvl="1" w:tplc="08160019">
      <w:start w:val="1"/>
      <w:numFmt w:val="lowerLetter"/>
      <w:lvlText w:val="%2."/>
      <w:lvlJc w:val="left"/>
      <w:pPr>
        <w:tabs>
          <w:tab w:val="num" w:pos="1785"/>
        </w:tabs>
        <w:ind w:left="1785" w:hanging="360"/>
      </w:pPr>
      <w:rPr>
        <w:rFonts w:cs="Times New Roman"/>
      </w:rPr>
    </w:lvl>
    <w:lvl w:ilvl="2" w:tplc="0816001B">
      <w:start w:val="1"/>
      <w:numFmt w:val="lowerRoman"/>
      <w:lvlText w:val="%3."/>
      <w:lvlJc w:val="right"/>
      <w:pPr>
        <w:tabs>
          <w:tab w:val="num" w:pos="2505"/>
        </w:tabs>
        <w:ind w:left="2505" w:hanging="180"/>
      </w:pPr>
      <w:rPr>
        <w:rFonts w:cs="Times New Roman"/>
      </w:rPr>
    </w:lvl>
    <w:lvl w:ilvl="3" w:tplc="0816000F">
      <w:start w:val="1"/>
      <w:numFmt w:val="decimal"/>
      <w:lvlText w:val="%4."/>
      <w:lvlJc w:val="left"/>
      <w:pPr>
        <w:tabs>
          <w:tab w:val="num" w:pos="3225"/>
        </w:tabs>
        <w:ind w:left="3225" w:hanging="360"/>
      </w:pPr>
      <w:rPr>
        <w:rFonts w:cs="Times New Roman"/>
      </w:rPr>
    </w:lvl>
    <w:lvl w:ilvl="4" w:tplc="08160019" w:tentative="1">
      <w:start w:val="1"/>
      <w:numFmt w:val="lowerLetter"/>
      <w:lvlText w:val="%5."/>
      <w:lvlJc w:val="left"/>
      <w:pPr>
        <w:tabs>
          <w:tab w:val="num" w:pos="3945"/>
        </w:tabs>
        <w:ind w:left="3945" w:hanging="360"/>
      </w:pPr>
      <w:rPr>
        <w:rFonts w:cs="Times New Roman"/>
      </w:rPr>
    </w:lvl>
    <w:lvl w:ilvl="5" w:tplc="0816001B" w:tentative="1">
      <w:start w:val="1"/>
      <w:numFmt w:val="lowerRoman"/>
      <w:lvlText w:val="%6."/>
      <w:lvlJc w:val="right"/>
      <w:pPr>
        <w:tabs>
          <w:tab w:val="num" w:pos="4665"/>
        </w:tabs>
        <w:ind w:left="4665" w:hanging="180"/>
      </w:pPr>
      <w:rPr>
        <w:rFonts w:cs="Times New Roman"/>
      </w:rPr>
    </w:lvl>
    <w:lvl w:ilvl="6" w:tplc="0816000F" w:tentative="1">
      <w:start w:val="1"/>
      <w:numFmt w:val="decimal"/>
      <w:lvlText w:val="%7."/>
      <w:lvlJc w:val="left"/>
      <w:pPr>
        <w:tabs>
          <w:tab w:val="num" w:pos="5385"/>
        </w:tabs>
        <w:ind w:left="5385" w:hanging="360"/>
      </w:pPr>
      <w:rPr>
        <w:rFonts w:cs="Times New Roman"/>
      </w:rPr>
    </w:lvl>
    <w:lvl w:ilvl="7" w:tplc="08160019" w:tentative="1">
      <w:start w:val="1"/>
      <w:numFmt w:val="lowerLetter"/>
      <w:lvlText w:val="%8."/>
      <w:lvlJc w:val="left"/>
      <w:pPr>
        <w:tabs>
          <w:tab w:val="num" w:pos="6105"/>
        </w:tabs>
        <w:ind w:left="6105" w:hanging="360"/>
      </w:pPr>
      <w:rPr>
        <w:rFonts w:cs="Times New Roman"/>
      </w:rPr>
    </w:lvl>
    <w:lvl w:ilvl="8" w:tplc="0816001B" w:tentative="1">
      <w:start w:val="1"/>
      <w:numFmt w:val="lowerRoman"/>
      <w:lvlText w:val="%9."/>
      <w:lvlJc w:val="right"/>
      <w:pPr>
        <w:tabs>
          <w:tab w:val="num" w:pos="6825"/>
        </w:tabs>
        <w:ind w:left="6825" w:hanging="180"/>
      </w:pPr>
      <w:rPr>
        <w:rFonts w:cs="Times New Roman"/>
      </w:rPr>
    </w:lvl>
  </w:abstractNum>
  <w:abstractNum w:abstractNumId="47" w15:restartNumberingAfterBreak="0">
    <w:nsid w:val="1A851780"/>
    <w:multiLevelType w:val="hybridMultilevel"/>
    <w:tmpl w:val="6A54A4B2"/>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 w15:restartNumberingAfterBreak="0">
    <w:nsid w:val="1ABC4D3C"/>
    <w:multiLevelType w:val="hybridMultilevel"/>
    <w:tmpl w:val="65C223AE"/>
    <w:lvl w:ilvl="0" w:tplc="3B9AF3C0">
      <w:start w:val="1"/>
      <w:numFmt w:val="lowerLetter"/>
      <w:lvlText w:val="%1)"/>
      <w:lvlJc w:val="left"/>
      <w:pPr>
        <w:ind w:left="1287" w:hanging="360"/>
      </w:pPr>
      <w:rPr>
        <w:i/>
        <w:iCs/>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9" w15:restartNumberingAfterBreak="0">
    <w:nsid w:val="1AE91D26"/>
    <w:multiLevelType w:val="hybridMultilevel"/>
    <w:tmpl w:val="F22AF45C"/>
    <w:lvl w:ilvl="0" w:tplc="08160017">
      <w:start w:val="1"/>
      <w:numFmt w:val="lowerLetter"/>
      <w:lvlText w:val="%1)"/>
      <w:lvlJc w:val="left"/>
      <w:pPr>
        <w:ind w:left="720" w:hanging="360"/>
      </w:pPr>
    </w:lvl>
    <w:lvl w:ilvl="1" w:tplc="2A92B118">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0" w15:restartNumberingAfterBreak="0">
    <w:nsid w:val="1B6222E5"/>
    <w:multiLevelType w:val="hybridMultilevel"/>
    <w:tmpl w:val="1D0A6262"/>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 w15:restartNumberingAfterBreak="0">
    <w:nsid w:val="1C62186E"/>
    <w:multiLevelType w:val="hybridMultilevel"/>
    <w:tmpl w:val="36A25372"/>
    <w:lvl w:ilvl="0" w:tplc="08160017">
      <w:start w:val="1"/>
      <w:numFmt w:val="lowerLetter"/>
      <w:lvlText w:val="%1)"/>
      <w:lvlJc w:val="left"/>
      <w:pPr>
        <w:ind w:left="720" w:hanging="360"/>
      </w:pPr>
    </w:lvl>
    <w:lvl w:ilvl="1" w:tplc="B2304BB8">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2" w15:restartNumberingAfterBreak="0">
    <w:nsid w:val="1C8F5644"/>
    <w:multiLevelType w:val="hybridMultilevel"/>
    <w:tmpl w:val="615C9276"/>
    <w:lvl w:ilvl="0" w:tplc="08160017">
      <w:start w:val="1"/>
      <w:numFmt w:val="lowerLetter"/>
      <w:lvlText w:val="%1)"/>
      <w:lvlJc w:val="left"/>
      <w:pPr>
        <w:ind w:left="1287" w:hanging="360"/>
      </w:pPr>
    </w:lvl>
    <w:lvl w:ilvl="1" w:tplc="567AE492">
      <w:start w:val="1"/>
      <w:numFmt w:val="lowerLetter"/>
      <w:lvlText w:val="%2)"/>
      <w:lvlJc w:val="left"/>
      <w:pPr>
        <w:ind w:left="2007" w:hanging="360"/>
      </w:pPr>
      <w:rPr>
        <w:i/>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3" w15:restartNumberingAfterBreak="0">
    <w:nsid w:val="1CBE5650"/>
    <w:multiLevelType w:val="hybridMultilevel"/>
    <w:tmpl w:val="D8D88E68"/>
    <w:lvl w:ilvl="0" w:tplc="82BCF084">
      <w:start w:val="1"/>
      <w:numFmt w:val="lowerLetter"/>
      <w:lvlText w:val="%1)"/>
      <w:lvlJc w:val="left"/>
      <w:pPr>
        <w:ind w:left="2007"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4" w15:restartNumberingAfterBreak="0">
    <w:nsid w:val="1CED6C06"/>
    <w:multiLevelType w:val="hybridMultilevel"/>
    <w:tmpl w:val="EC80AC42"/>
    <w:lvl w:ilvl="0" w:tplc="08160017">
      <w:start w:val="1"/>
      <w:numFmt w:val="lowerLetter"/>
      <w:lvlText w:val="%1)"/>
      <w:lvlJc w:val="left"/>
      <w:pPr>
        <w:ind w:left="720" w:hanging="360"/>
      </w:pPr>
    </w:lvl>
    <w:lvl w:ilvl="1" w:tplc="E73EFCFE">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5" w15:restartNumberingAfterBreak="0">
    <w:nsid w:val="1D53357F"/>
    <w:multiLevelType w:val="hybridMultilevel"/>
    <w:tmpl w:val="230CFFA6"/>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6" w15:restartNumberingAfterBreak="0">
    <w:nsid w:val="1F152285"/>
    <w:multiLevelType w:val="hybridMultilevel"/>
    <w:tmpl w:val="E19CCB96"/>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7" w15:restartNumberingAfterBreak="0">
    <w:nsid w:val="1F466ED6"/>
    <w:multiLevelType w:val="hybridMultilevel"/>
    <w:tmpl w:val="FA3218EE"/>
    <w:lvl w:ilvl="0" w:tplc="BA7845AC">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8" w15:restartNumberingAfterBreak="0">
    <w:nsid w:val="1F471894"/>
    <w:multiLevelType w:val="hybridMultilevel"/>
    <w:tmpl w:val="5CA23072"/>
    <w:lvl w:ilvl="0" w:tplc="E06C2AF0">
      <w:start w:val="1"/>
      <w:numFmt w:val="lowerLetter"/>
      <w:lvlText w:val="%1)"/>
      <w:lvlJc w:val="left"/>
      <w:pPr>
        <w:ind w:left="1287" w:hanging="360"/>
      </w:pPr>
      <w:rPr>
        <w:i/>
        <w:iCs/>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9" w15:restartNumberingAfterBreak="0">
    <w:nsid w:val="1F4B33B4"/>
    <w:multiLevelType w:val="hybridMultilevel"/>
    <w:tmpl w:val="84AE9AD2"/>
    <w:lvl w:ilvl="0" w:tplc="88468208">
      <w:start w:val="1"/>
      <w:numFmt w:val="decimal"/>
      <w:lvlText w:val="%1 -"/>
      <w:lvlJc w:val="left"/>
      <w:pPr>
        <w:ind w:left="1287" w:hanging="360"/>
      </w:pPr>
      <w:rPr>
        <w:rFonts w:hint="default"/>
      </w:rPr>
    </w:lvl>
    <w:lvl w:ilvl="1" w:tplc="08160019">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0" w15:restartNumberingAfterBreak="0">
    <w:nsid w:val="206913CE"/>
    <w:multiLevelType w:val="hybridMultilevel"/>
    <w:tmpl w:val="DD385C62"/>
    <w:lvl w:ilvl="0" w:tplc="08160017">
      <w:start w:val="1"/>
      <w:numFmt w:val="lowerLetter"/>
      <w:lvlText w:val="%1)"/>
      <w:lvlJc w:val="left"/>
      <w:pPr>
        <w:ind w:left="720" w:hanging="360"/>
      </w:pPr>
    </w:lvl>
    <w:lvl w:ilvl="1" w:tplc="B0CE69EA">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1" w15:restartNumberingAfterBreak="0">
    <w:nsid w:val="20E17D0F"/>
    <w:multiLevelType w:val="hybridMultilevel"/>
    <w:tmpl w:val="83CA56B8"/>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2" w15:restartNumberingAfterBreak="0">
    <w:nsid w:val="2111414B"/>
    <w:multiLevelType w:val="hybridMultilevel"/>
    <w:tmpl w:val="420C2D82"/>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3" w15:restartNumberingAfterBreak="0">
    <w:nsid w:val="21493324"/>
    <w:multiLevelType w:val="hybridMultilevel"/>
    <w:tmpl w:val="6EC28E2C"/>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4" w15:restartNumberingAfterBreak="0">
    <w:nsid w:val="22E90E70"/>
    <w:multiLevelType w:val="hybridMultilevel"/>
    <w:tmpl w:val="95B0E958"/>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5" w15:restartNumberingAfterBreak="0">
    <w:nsid w:val="230B13DE"/>
    <w:multiLevelType w:val="hybridMultilevel"/>
    <w:tmpl w:val="774C2940"/>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6" w15:restartNumberingAfterBreak="0">
    <w:nsid w:val="24323BFF"/>
    <w:multiLevelType w:val="hybridMultilevel"/>
    <w:tmpl w:val="0E08B370"/>
    <w:lvl w:ilvl="0" w:tplc="88468208">
      <w:start w:val="1"/>
      <w:numFmt w:val="decimal"/>
      <w:lvlText w:val="%1 -"/>
      <w:lvlJc w:val="left"/>
      <w:pPr>
        <w:ind w:left="1353" w:hanging="360"/>
      </w:pPr>
      <w:rPr>
        <w:rFonts w:hint="default"/>
      </w:rPr>
    </w:lvl>
    <w:lvl w:ilvl="1" w:tplc="08160019" w:tentative="1">
      <w:start w:val="1"/>
      <w:numFmt w:val="lowerLetter"/>
      <w:lvlText w:val="%2."/>
      <w:lvlJc w:val="left"/>
      <w:pPr>
        <w:ind w:left="2073" w:hanging="360"/>
      </w:pPr>
    </w:lvl>
    <w:lvl w:ilvl="2" w:tplc="0816001B" w:tentative="1">
      <w:start w:val="1"/>
      <w:numFmt w:val="lowerRoman"/>
      <w:lvlText w:val="%3."/>
      <w:lvlJc w:val="right"/>
      <w:pPr>
        <w:ind w:left="2793" w:hanging="180"/>
      </w:pPr>
    </w:lvl>
    <w:lvl w:ilvl="3" w:tplc="0816000F" w:tentative="1">
      <w:start w:val="1"/>
      <w:numFmt w:val="decimal"/>
      <w:lvlText w:val="%4."/>
      <w:lvlJc w:val="left"/>
      <w:pPr>
        <w:ind w:left="3513" w:hanging="360"/>
      </w:pPr>
    </w:lvl>
    <w:lvl w:ilvl="4" w:tplc="08160019" w:tentative="1">
      <w:start w:val="1"/>
      <w:numFmt w:val="lowerLetter"/>
      <w:lvlText w:val="%5."/>
      <w:lvlJc w:val="left"/>
      <w:pPr>
        <w:ind w:left="4233" w:hanging="360"/>
      </w:pPr>
    </w:lvl>
    <w:lvl w:ilvl="5" w:tplc="0816001B" w:tentative="1">
      <w:start w:val="1"/>
      <w:numFmt w:val="lowerRoman"/>
      <w:lvlText w:val="%6."/>
      <w:lvlJc w:val="right"/>
      <w:pPr>
        <w:ind w:left="4953" w:hanging="180"/>
      </w:pPr>
    </w:lvl>
    <w:lvl w:ilvl="6" w:tplc="0816000F" w:tentative="1">
      <w:start w:val="1"/>
      <w:numFmt w:val="decimal"/>
      <w:lvlText w:val="%7."/>
      <w:lvlJc w:val="left"/>
      <w:pPr>
        <w:ind w:left="5673" w:hanging="360"/>
      </w:pPr>
    </w:lvl>
    <w:lvl w:ilvl="7" w:tplc="08160019" w:tentative="1">
      <w:start w:val="1"/>
      <w:numFmt w:val="lowerLetter"/>
      <w:lvlText w:val="%8."/>
      <w:lvlJc w:val="left"/>
      <w:pPr>
        <w:ind w:left="6393" w:hanging="360"/>
      </w:pPr>
    </w:lvl>
    <w:lvl w:ilvl="8" w:tplc="0816001B" w:tentative="1">
      <w:start w:val="1"/>
      <w:numFmt w:val="lowerRoman"/>
      <w:lvlText w:val="%9."/>
      <w:lvlJc w:val="right"/>
      <w:pPr>
        <w:ind w:left="7113" w:hanging="180"/>
      </w:pPr>
    </w:lvl>
  </w:abstractNum>
  <w:abstractNum w:abstractNumId="67" w15:restartNumberingAfterBreak="0">
    <w:nsid w:val="251E261A"/>
    <w:multiLevelType w:val="hybridMultilevel"/>
    <w:tmpl w:val="C8B8E2EA"/>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8" w15:restartNumberingAfterBreak="0">
    <w:nsid w:val="25393819"/>
    <w:multiLevelType w:val="hybridMultilevel"/>
    <w:tmpl w:val="F9CA4322"/>
    <w:lvl w:ilvl="0" w:tplc="BC6E6128">
      <w:start w:val="1"/>
      <w:numFmt w:val="lowerLetter"/>
      <w:lvlText w:val="%1)"/>
      <w:lvlJc w:val="left"/>
      <w:pPr>
        <w:ind w:left="1211"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9" w15:restartNumberingAfterBreak="0">
    <w:nsid w:val="25432EDD"/>
    <w:multiLevelType w:val="hybridMultilevel"/>
    <w:tmpl w:val="C9AEC3E4"/>
    <w:lvl w:ilvl="0" w:tplc="046AC1AE">
      <w:start w:val="1"/>
      <w:numFmt w:val="lowerRoman"/>
      <w:lvlText w:val="%1) "/>
      <w:lvlJc w:val="right"/>
      <w:pPr>
        <w:ind w:left="720" w:hanging="360"/>
      </w:pPr>
      <w:rPr>
        <w:rFonts w:hint="default"/>
        <w:i/>
      </w:rPr>
    </w:lvl>
    <w:lvl w:ilvl="1" w:tplc="8152B1D6">
      <w:start w:val="1"/>
      <w:numFmt w:val="lowerLetter"/>
      <w:lvlText w:val="%2)"/>
      <w:lvlJc w:val="lef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0" w15:restartNumberingAfterBreak="0">
    <w:nsid w:val="2608454A"/>
    <w:multiLevelType w:val="hybridMultilevel"/>
    <w:tmpl w:val="C4CC42B4"/>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1" w15:restartNumberingAfterBreak="0">
    <w:nsid w:val="2615327A"/>
    <w:multiLevelType w:val="hybridMultilevel"/>
    <w:tmpl w:val="6D282B2C"/>
    <w:lvl w:ilvl="0" w:tplc="08160017">
      <w:start w:val="1"/>
      <w:numFmt w:val="lowerLetter"/>
      <w:lvlText w:val="%1)"/>
      <w:lvlJc w:val="left"/>
      <w:pPr>
        <w:ind w:left="720" w:hanging="360"/>
      </w:pPr>
    </w:lvl>
    <w:lvl w:ilvl="1" w:tplc="A006A5C2">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2" w15:restartNumberingAfterBreak="0">
    <w:nsid w:val="26774C58"/>
    <w:multiLevelType w:val="hybridMultilevel"/>
    <w:tmpl w:val="0B54FD8C"/>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3" w15:restartNumberingAfterBreak="0">
    <w:nsid w:val="26DD1632"/>
    <w:multiLevelType w:val="hybridMultilevel"/>
    <w:tmpl w:val="FDBE25A4"/>
    <w:lvl w:ilvl="0" w:tplc="08160017">
      <w:start w:val="1"/>
      <w:numFmt w:val="lowerLetter"/>
      <w:lvlText w:val="%1)"/>
      <w:lvlJc w:val="left"/>
      <w:pPr>
        <w:ind w:left="720" w:hanging="360"/>
      </w:pPr>
    </w:lvl>
    <w:lvl w:ilvl="1" w:tplc="903CBE26">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4" w15:restartNumberingAfterBreak="0">
    <w:nsid w:val="27454424"/>
    <w:multiLevelType w:val="hybridMultilevel"/>
    <w:tmpl w:val="DE0C16F0"/>
    <w:lvl w:ilvl="0" w:tplc="08160017">
      <w:start w:val="1"/>
      <w:numFmt w:val="lowerLetter"/>
      <w:lvlText w:val="%1)"/>
      <w:lvlJc w:val="left"/>
      <w:pPr>
        <w:ind w:left="1287" w:hanging="360"/>
      </w:pPr>
    </w:lvl>
    <w:lvl w:ilvl="1" w:tplc="5BB47FAA">
      <w:start w:val="1"/>
      <w:numFmt w:val="lowerLetter"/>
      <w:lvlText w:val="%2)"/>
      <w:lvlJc w:val="left"/>
      <w:pPr>
        <w:ind w:left="2007" w:hanging="360"/>
      </w:pPr>
      <w:rPr>
        <w:i/>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5" w15:restartNumberingAfterBreak="0">
    <w:nsid w:val="27663680"/>
    <w:multiLevelType w:val="hybridMultilevel"/>
    <w:tmpl w:val="2BA26168"/>
    <w:lvl w:ilvl="0" w:tplc="08160017">
      <w:start w:val="1"/>
      <w:numFmt w:val="lowerLetter"/>
      <w:lvlText w:val="%1)"/>
      <w:lvlJc w:val="left"/>
      <w:pPr>
        <w:ind w:left="720" w:hanging="360"/>
      </w:pPr>
    </w:lvl>
    <w:lvl w:ilvl="1" w:tplc="5DF4EDC4">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6" w15:restartNumberingAfterBreak="0">
    <w:nsid w:val="28B600F9"/>
    <w:multiLevelType w:val="hybridMultilevel"/>
    <w:tmpl w:val="419EDF4A"/>
    <w:lvl w:ilvl="0" w:tplc="08160017">
      <w:start w:val="1"/>
      <w:numFmt w:val="lowerLetter"/>
      <w:lvlText w:val="%1)"/>
      <w:lvlJc w:val="left"/>
      <w:pPr>
        <w:ind w:left="720" w:hanging="360"/>
      </w:pPr>
    </w:lvl>
    <w:lvl w:ilvl="1" w:tplc="A4B2E676">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7" w15:restartNumberingAfterBreak="0">
    <w:nsid w:val="29AC6A2B"/>
    <w:multiLevelType w:val="hybridMultilevel"/>
    <w:tmpl w:val="864815AA"/>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8" w15:restartNumberingAfterBreak="0">
    <w:nsid w:val="2BFC302B"/>
    <w:multiLevelType w:val="hybridMultilevel"/>
    <w:tmpl w:val="0366DD00"/>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9" w15:restartNumberingAfterBreak="0">
    <w:nsid w:val="2CCB14F7"/>
    <w:multiLevelType w:val="hybridMultilevel"/>
    <w:tmpl w:val="88E08554"/>
    <w:lvl w:ilvl="0" w:tplc="08160017">
      <w:start w:val="1"/>
      <w:numFmt w:val="lowerLetter"/>
      <w:lvlText w:val="%1)"/>
      <w:lvlJc w:val="left"/>
      <w:pPr>
        <w:ind w:left="720" w:hanging="360"/>
      </w:pPr>
    </w:lvl>
    <w:lvl w:ilvl="1" w:tplc="4F062892">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0" w15:restartNumberingAfterBreak="0">
    <w:nsid w:val="2D096468"/>
    <w:multiLevelType w:val="hybridMultilevel"/>
    <w:tmpl w:val="466E5DC0"/>
    <w:lvl w:ilvl="0" w:tplc="F0301856">
      <w:start w:val="1"/>
      <w:numFmt w:val="lowerLetter"/>
      <w:lvlText w:val="%1)"/>
      <w:lvlJc w:val="left"/>
      <w:pPr>
        <w:ind w:left="1287" w:hanging="360"/>
      </w:pPr>
      <w:rPr>
        <w:i/>
        <w:iCs/>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1" w15:restartNumberingAfterBreak="0">
    <w:nsid w:val="2DE201DD"/>
    <w:multiLevelType w:val="hybridMultilevel"/>
    <w:tmpl w:val="081EB772"/>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2" w15:restartNumberingAfterBreak="0">
    <w:nsid w:val="2E11097F"/>
    <w:multiLevelType w:val="hybridMultilevel"/>
    <w:tmpl w:val="DF94B22C"/>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3" w15:restartNumberingAfterBreak="0">
    <w:nsid w:val="2EBB6D94"/>
    <w:multiLevelType w:val="hybridMultilevel"/>
    <w:tmpl w:val="05C0DD9E"/>
    <w:lvl w:ilvl="0" w:tplc="BA7845AC">
      <w:start w:val="1"/>
      <w:numFmt w:val="decimal"/>
      <w:lvlText w:val="%1-"/>
      <w:lvlJc w:val="left"/>
      <w:pPr>
        <w:ind w:left="1287" w:hanging="360"/>
      </w:pPr>
      <w:rPr>
        <w:rFonts w:hint="default"/>
      </w:rPr>
    </w:lvl>
    <w:lvl w:ilvl="1" w:tplc="08160019">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4" w15:restartNumberingAfterBreak="0">
    <w:nsid w:val="2ED01648"/>
    <w:multiLevelType w:val="hybridMultilevel"/>
    <w:tmpl w:val="0764D474"/>
    <w:lvl w:ilvl="0" w:tplc="08160017">
      <w:start w:val="1"/>
      <w:numFmt w:val="lowerLetter"/>
      <w:lvlText w:val="%1)"/>
      <w:lvlJc w:val="left"/>
      <w:pPr>
        <w:ind w:left="1287" w:hanging="360"/>
      </w:pPr>
    </w:lvl>
    <w:lvl w:ilvl="1" w:tplc="2730CA76">
      <w:start w:val="1"/>
      <w:numFmt w:val="lowerLetter"/>
      <w:lvlText w:val="%2)"/>
      <w:lvlJc w:val="left"/>
      <w:pPr>
        <w:ind w:left="2007" w:hanging="360"/>
      </w:pPr>
      <w:rPr>
        <w:i/>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5" w15:restartNumberingAfterBreak="0">
    <w:nsid w:val="2F230444"/>
    <w:multiLevelType w:val="hybridMultilevel"/>
    <w:tmpl w:val="A04E7C5C"/>
    <w:lvl w:ilvl="0" w:tplc="F976A7FE">
      <w:start w:val="1"/>
      <w:numFmt w:val="lowerLetter"/>
      <w:lvlText w:val="%1)"/>
      <w:lvlJc w:val="left"/>
      <w:pPr>
        <w:ind w:left="2007"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6" w15:restartNumberingAfterBreak="0">
    <w:nsid w:val="2F9945C4"/>
    <w:multiLevelType w:val="hybridMultilevel"/>
    <w:tmpl w:val="F5A4438E"/>
    <w:lvl w:ilvl="0" w:tplc="08160017">
      <w:start w:val="1"/>
      <w:numFmt w:val="lowerLetter"/>
      <w:lvlText w:val="%1)"/>
      <w:lvlJc w:val="left"/>
      <w:pPr>
        <w:ind w:left="1287" w:hanging="360"/>
      </w:pPr>
    </w:lvl>
    <w:lvl w:ilvl="1" w:tplc="F7A0363A">
      <w:start w:val="1"/>
      <w:numFmt w:val="lowerLetter"/>
      <w:lvlText w:val="%2)"/>
      <w:lvlJc w:val="left"/>
      <w:pPr>
        <w:ind w:left="2007" w:hanging="360"/>
      </w:pPr>
      <w:rPr>
        <w:i/>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7" w15:restartNumberingAfterBreak="0">
    <w:nsid w:val="30060817"/>
    <w:multiLevelType w:val="hybridMultilevel"/>
    <w:tmpl w:val="A9B89B7E"/>
    <w:lvl w:ilvl="0" w:tplc="E1A06F44">
      <w:start w:val="1"/>
      <w:numFmt w:val="lowerLetter"/>
      <w:lvlText w:val="%1)"/>
      <w:lvlJc w:val="left"/>
      <w:pPr>
        <w:ind w:left="1287" w:hanging="360"/>
      </w:pPr>
      <w:rPr>
        <w:i/>
        <w:iCs/>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8" w15:restartNumberingAfterBreak="0">
    <w:nsid w:val="31A96CB9"/>
    <w:multiLevelType w:val="hybridMultilevel"/>
    <w:tmpl w:val="86FA8FD0"/>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9" w15:restartNumberingAfterBreak="0">
    <w:nsid w:val="31B53139"/>
    <w:multiLevelType w:val="hybridMultilevel"/>
    <w:tmpl w:val="343C284C"/>
    <w:lvl w:ilvl="0" w:tplc="3BD6DFF4">
      <w:start w:val="1"/>
      <w:numFmt w:val="lowerLetter"/>
      <w:lvlText w:val="%1)"/>
      <w:lvlJc w:val="left"/>
      <w:pPr>
        <w:ind w:left="1287" w:hanging="360"/>
      </w:pPr>
      <w:rPr>
        <w:i/>
        <w:iCs/>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0" w15:restartNumberingAfterBreak="0">
    <w:nsid w:val="31C0411B"/>
    <w:multiLevelType w:val="hybridMultilevel"/>
    <w:tmpl w:val="49EC6082"/>
    <w:lvl w:ilvl="0" w:tplc="08160017">
      <w:start w:val="1"/>
      <w:numFmt w:val="lowerLetter"/>
      <w:lvlText w:val="%1)"/>
      <w:lvlJc w:val="left"/>
      <w:pPr>
        <w:ind w:left="720" w:hanging="360"/>
      </w:pPr>
    </w:lvl>
    <w:lvl w:ilvl="1" w:tplc="E618CA20">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1" w15:restartNumberingAfterBreak="0">
    <w:nsid w:val="32481EEE"/>
    <w:multiLevelType w:val="hybridMultilevel"/>
    <w:tmpl w:val="40B48530"/>
    <w:lvl w:ilvl="0" w:tplc="08160017">
      <w:start w:val="1"/>
      <w:numFmt w:val="lowerLetter"/>
      <w:lvlText w:val="%1)"/>
      <w:lvlJc w:val="left"/>
      <w:pPr>
        <w:ind w:left="720" w:hanging="360"/>
      </w:pPr>
    </w:lvl>
    <w:lvl w:ilvl="1" w:tplc="F4305CA0">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2" w15:restartNumberingAfterBreak="0">
    <w:nsid w:val="328E38CE"/>
    <w:multiLevelType w:val="hybridMultilevel"/>
    <w:tmpl w:val="0CB033A0"/>
    <w:lvl w:ilvl="0" w:tplc="08160017">
      <w:start w:val="1"/>
      <w:numFmt w:val="lowerLetter"/>
      <w:lvlText w:val="%1)"/>
      <w:lvlJc w:val="left"/>
      <w:pPr>
        <w:ind w:left="1287" w:hanging="360"/>
      </w:pPr>
    </w:lvl>
    <w:lvl w:ilvl="1" w:tplc="F976A7FE">
      <w:start w:val="1"/>
      <w:numFmt w:val="lowerLetter"/>
      <w:lvlText w:val="%2)"/>
      <w:lvlJc w:val="left"/>
      <w:pPr>
        <w:ind w:left="2007" w:hanging="360"/>
      </w:pPr>
      <w:rPr>
        <w:i/>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3" w15:restartNumberingAfterBreak="0">
    <w:nsid w:val="32D3039D"/>
    <w:multiLevelType w:val="hybridMultilevel"/>
    <w:tmpl w:val="75F49876"/>
    <w:lvl w:ilvl="0" w:tplc="046AC1AE">
      <w:start w:val="1"/>
      <w:numFmt w:val="lowerRoman"/>
      <w:lvlText w:val="%1) "/>
      <w:lvlJc w:val="righ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4" w15:restartNumberingAfterBreak="0">
    <w:nsid w:val="34C22305"/>
    <w:multiLevelType w:val="hybridMultilevel"/>
    <w:tmpl w:val="FF701A98"/>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5" w15:restartNumberingAfterBreak="0">
    <w:nsid w:val="352E5773"/>
    <w:multiLevelType w:val="hybridMultilevel"/>
    <w:tmpl w:val="A9FE11D2"/>
    <w:lvl w:ilvl="0" w:tplc="08160017">
      <w:start w:val="1"/>
      <w:numFmt w:val="lowerLetter"/>
      <w:lvlText w:val="%1)"/>
      <w:lvlJc w:val="left"/>
      <w:pPr>
        <w:ind w:left="720" w:hanging="360"/>
      </w:pPr>
    </w:lvl>
    <w:lvl w:ilvl="1" w:tplc="0F6272EA">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6" w15:restartNumberingAfterBreak="0">
    <w:nsid w:val="358B44D7"/>
    <w:multiLevelType w:val="hybridMultilevel"/>
    <w:tmpl w:val="918AEEE8"/>
    <w:lvl w:ilvl="0" w:tplc="08160017">
      <w:start w:val="1"/>
      <w:numFmt w:val="lowerLetter"/>
      <w:lvlText w:val="%1)"/>
      <w:lvlJc w:val="left"/>
      <w:pPr>
        <w:ind w:left="720" w:hanging="360"/>
      </w:pPr>
    </w:lvl>
    <w:lvl w:ilvl="1" w:tplc="DE38B9E4">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7" w15:restartNumberingAfterBreak="0">
    <w:nsid w:val="361053F3"/>
    <w:multiLevelType w:val="hybridMultilevel"/>
    <w:tmpl w:val="C4E4DA18"/>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8" w15:restartNumberingAfterBreak="0">
    <w:nsid w:val="382776C6"/>
    <w:multiLevelType w:val="hybridMultilevel"/>
    <w:tmpl w:val="9F945E9A"/>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9" w15:restartNumberingAfterBreak="0">
    <w:nsid w:val="38F014A6"/>
    <w:multiLevelType w:val="hybridMultilevel"/>
    <w:tmpl w:val="144C05E4"/>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0" w15:restartNumberingAfterBreak="0">
    <w:nsid w:val="39DD1665"/>
    <w:multiLevelType w:val="hybridMultilevel"/>
    <w:tmpl w:val="2C8C43B2"/>
    <w:lvl w:ilvl="0" w:tplc="08160017">
      <w:start w:val="1"/>
      <w:numFmt w:val="lowerLetter"/>
      <w:lvlText w:val="%1)"/>
      <w:lvlJc w:val="left"/>
      <w:pPr>
        <w:ind w:left="720" w:hanging="360"/>
      </w:pPr>
    </w:lvl>
    <w:lvl w:ilvl="1" w:tplc="67BE61A2">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1" w15:restartNumberingAfterBreak="0">
    <w:nsid w:val="3B6546E3"/>
    <w:multiLevelType w:val="hybridMultilevel"/>
    <w:tmpl w:val="407EA4E2"/>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2" w15:restartNumberingAfterBreak="0">
    <w:nsid w:val="3B7A70F5"/>
    <w:multiLevelType w:val="hybridMultilevel"/>
    <w:tmpl w:val="8466B12E"/>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3" w15:restartNumberingAfterBreak="0">
    <w:nsid w:val="3BB1278D"/>
    <w:multiLevelType w:val="hybridMultilevel"/>
    <w:tmpl w:val="A496AAAA"/>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4" w15:restartNumberingAfterBreak="0">
    <w:nsid w:val="3D331CC2"/>
    <w:multiLevelType w:val="hybridMultilevel"/>
    <w:tmpl w:val="062631E4"/>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5" w15:restartNumberingAfterBreak="0">
    <w:nsid w:val="3D4F352E"/>
    <w:multiLevelType w:val="hybridMultilevel"/>
    <w:tmpl w:val="E926D594"/>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6" w15:restartNumberingAfterBreak="0">
    <w:nsid w:val="3D7A369C"/>
    <w:multiLevelType w:val="hybridMultilevel"/>
    <w:tmpl w:val="B62AFEE2"/>
    <w:lvl w:ilvl="0" w:tplc="08160017">
      <w:start w:val="1"/>
      <w:numFmt w:val="lowerLetter"/>
      <w:lvlText w:val="%1)"/>
      <w:lvlJc w:val="left"/>
      <w:pPr>
        <w:ind w:left="720" w:hanging="360"/>
      </w:pPr>
    </w:lvl>
    <w:lvl w:ilvl="1" w:tplc="E30249A8">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7" w15:restartNumberingAfterBreak="0">
    <w:nsid w:val="3DD02375"/>
    <w:multiLevelType w:val="hybridMultilevel"/>
    <w:tmpl w:val="18EC7D48"/>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8" w15:restartNumberingAfterBreak="0">
    <w:nsid w:val="3DED6C66"/>
    <w:multiLevelType w:val="hybridMultilevel"/>
    <w:tmpl w:val="CBA4EB4E"/>
    <w:lvl w:ilvl="0" w:tplc="88468208">
      <w:start w:val="1"/>
      <w:numFmt w:val="decimal"/>
      <w:lvlText w:val="%1 -"/>
      <w:lvlJc w:val="left"/>
      <w:pPr>
        <w:ind w:left="1494"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9" w15:restartNumberingAfterBreak="0">
    <w:nsid w:val="3EC013E2"/>
    <w:multiLevelType w:val="hybridMultilevel"/>
    <w:tmpl w:val="C5B68E22"/>
    <w:lvl w:ilvl="0" w:tplc="08160017">
      <w:start w:val="1"/>
      <w:numFmt w:val="lowerLetter"/>
      <w:lvlText w:val="%1)"/>
      <w:lvlJc w:val="left"/>
      <w:pPr>
        <w:ind w:left="720" w:hanging="360"/>
      </w:pPr>
    </w:lvl>
    <w:lvl w:ilvl="1" w:tplc="3E662446">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0" w15:restartNumberingAfterBreak="0">
    <w:nsid w:val="3EFD3D75"/>
    <w:multiLevelType w:val="hybridMultilevel"/>
    <w:tmpl w:val="FBE89F10"/>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1" w15:restartNumberingAfterBreak="0">
    <w:nsid w:val="3FFF4AF3"/>
    <w:multiLevelType w:val="hybridMultilevel"/>
    <w:tmpl w:val="AAE801EA"/>
    <w:lvl w:ilvl="0" w:tplc="08160017">
      <w:start w:val="1"/>
      <w:numFmt w:val="lowerLetter"/>
      <w:lvlText w:val="%1)"/>
      <w:lvlJc w:val="left"/>
      <w:pPr>
        <w:ind w:left="720" w:hanging="360"/>
      </w:pPr>
    </w:lvl>
    <w:lvl w:ilvl="1" w:tplc="C34844D4">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2" w15:restartNumberingAfterBreak="0">
    <w:nsid w:val="408326DB"/>
    <w:multiLevelType w:val="hybridMultilevel"/>
    <w:tmpl w:val="632CE7F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3" w15:restartNumberingAfterBreak="0">
    <w:nsid w:val="40EC5D21"/>
    <w:multiLevelType w:val="hybridMultilevel"/>
    <w:tmpl w:val="BD6ECE52"/>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4" w15:restartNumberingAfterBreak="0">
    <w:nsid w:val="40ED0004"/>
    <w:multiLevelType w:val="hybridMultilevel"/>
    <w:tmpl w:val="BA723A9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5" w15:restartNumberingAfterBreak="0">
    <w:nsid w:val="410649F4"/>
    <w:multiLevelType w:val="hybridMultilevel"/>
    <w:tmpl w:val="A14EDEE2"/>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6" w15:restartNumberingAfterBreak="0">
    <w:nsid w:val="41F641E9"/>
    <w:multiLevelType w:val="hybridMultilevel"/>
    <w:tmpl w:val="DF80AAD8"/>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7" w15:restartNumberingAfterBreak="0">
    <w:nsid w:val="42207DAD"/>
    <w:multiLevelType w:val="hybridMultilevel"/>
    <w:tmpl w:val="2AC40AF8"/>
    <w:lvl w:ilvl="0" w:tplc="08160017">
      <w:start w:val="1"/>
      <w:numFmt w:val="lowerLetter"/>
      <w:lvlText w:val="%1)"/>
      <w:lvlJc w:val="left"/>
      <w:pPr>
        <w:ind w:left="720" w:hanging="360"/>
      </w:pPr>
    </w:lvl>
    <w:lvl w:ilvl="1" w:tplc="15A6FDD6">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8" w15:restartNumberingAfterBreak="0">
    <w:nsid w:val="423405BC"/>
    <w:multiLevelType w:val="hybridMultilevel"/>
    <w:tmpl w:val="D68A28AA"/>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9" w15:restartNumberingAfterBreak="0">
    <w:nsid w:val="42A32CA3"/>
    <w:multiLevelType w:val="hybridMultilevel"/>
    <w:tmpl w:val="CE8E9CD2"/>
    <w:lvl w:ilvl="0" w:tplc="95EAA03C">
      <w:start w:val="1"/>
      <w:numFmt w:val="lowerLetter"/>
      <w:lvlText w:val="%1)"/>
      <w:lvlJc w:val="left"/>
      <w:pPr>
        <w:ind w:left="1287" w:hanging="360"/>
      </w:pPr>
      <w:rPr>
        <w:i/>
        <w:iCs/>
      </w:rPr>
    </w:lvl>
    <w:lvl w:ilvl="1" w:tplc="08160019">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20" w15:restartNumberingAfterBreak="0">
    <w:nsid w:val="434B5BEC"/>
    <w:multiLevelType w:val="hybridMultilevel"/>
    <w:tmpl w:val="2AE86A72"/>
    <w:lvl w:ilvl="0" w:tplc="08160017">
      <w:start w:val="1"/>
      <w:numFmt w:val="lowerLetter"/>
      <w:lvlText w:val="%1)"/>
      <w:lvlJc w:val="left"/>
      <w:pPr>
        <w:ind w:left="720" w:hanging="360"/>
      </w:pPr>
    </w:lvl>
    <w:lvl w:ilvl="1" w:tplc="2D22D6E4">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1" w15:restartNumberingAfterBreak="0">
    <w:nsid w:val="44901174"/>
    <w:multiLevelType w:val="hybridMultilevel"/>
    <w:tmpl w:val="D4E29DF0"/>
    <w:lvl w:ilvl="0" w:tplc="046AC1AE">
      <w:start w:val="1"/>
      <w:numFmt w:val="lowerRoman"/>
      <w:lvlText w:val="%1) "/>
      <w:lvlJc w:val="righ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2" w15:restartNumberingAfterBreak="0">
    <w:nsid w:val="45117014"/>
    <w:multiLevelType w:val="hybridMultilevel"/>
    <w:tmpl w:val="09763F0C"/>
    <w:lvl w:ilvl="0" w:tplc="08160017">
      <w:start w:val="1"/>
      <w:numFmt w:val="lowerLetter"/>
      <w:lvlText w:val="%1)"/>
      <w:lvlJc w:val="left"/>
      <w:pPr>
        <w:ind w:left="720" w:hanging="360"/>
      </w:pPr>
    </w:lvl>
    <w:lvl w:ilvl="1" w:tplc="0FE64AAE">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3" w15:restartNumberingAfterBreak="0">
    <w:nsid w:val="453A7E06"/>
    <w:multiLevelType w:val="hybridMultilevel"/>
    <w:tmpl w:val="52D2A7DC"/>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4" w15:restartNumberingAfterBreak="0">
    <w:nsid w:val="455D326A"/>
    <w:multiLevelType w:val="hybridMultilevel"/>
    <w:tmpl w:val="B7EEB206"/>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5" w15:restartNumberingAfterBreak="0">
    <w:nsid w:val="45C2660E"/>
    <w:multiLevelType w:val="hybridMultilevel"/>
    <w:tmpl w:val="FE581E30"/>
    <w:lvl w:ilvl="0" w:tplc="08160017">
      <w:start w:val="1"/>
      <w:numFmt w:val="lowerLetter"/>
      <w:lvlText w:val="%1)"/>
      <w:lvlJc w:val="left"/>
      <w:pPr>
        <w:ind w:left="720" w:hanging="360"/>
      </w:pPr>
    </w:lvl>
    <w:lvl w:ilvl="1" w:tplc="687E07A8">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6" w15:restartNumberingAfterBreak="0">
    <w:nsid w:val="45CF62DA"/>
    <w:multiLevelType w:val="hybridMultilevel"/>
    <w:tmpl w:val="9DAC697A"/>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7" w15:restartNumberingAfterBreak="0">
    <w:nsid w:val="46212624"/>
    <w:multiLevelType w:val="hybridMultilevel"/>
    <w:tmpl w:val="2A127F74"/>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8" w15:restartNumberingAfterBreak="0">
    <w:nsid w:val="46945966"/>
    <w:multiLevelType w:val="hybridMultilevel"/>
    <w:tmpl w:val="D8D88E68"/>
    <w:lvl w:ilvl="0" w:tplc="82BCF084">
      <w:start w:val="1"/>
      <w:numFmt w:val="lowerLetter"/>
      <w:lvlText w:val="%1)"/>
      <w:lvlJc w:val="left"/>
      <w:pPr>
        <w:ind w:left="2007"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9" w15:restartNumberingAfterBreak="0">
    <w:nsid w:val="46D7649B"/>
    <w:multiLevelType w:val="hybridMultilevel"/>
    <w:tmpl w:val="10D8B532"/>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30" w15:restartNumberingAfterBreak="0">
    <w:nsid w:val="47193BA6"/>
    <w:multiLevelType w:val="hybridMultilevel"/>
    <w:tmpl w:val="CBB473E8"/>
    <w:lvl w:ilvl="0" w:tplc="08160017">
      <w:start w:val="1"/>
      <w:numFmt w:val="lowerLetter"/>
      <w:lvlText w:val="%1)"/>
      <w:lvlJc w:val="left"/>
      <w:pPr>
        <w:ind w:left="1287" w:hanging="360"/>
      </w:pPr>
    </w:lvl>
    <w:lvl w:ilvl="1" w:tplc="F52C2574">
      <w:start w:val="1"/>
      <w:numFmt w:val="lowerLetter"/>
      <w:lvlText w:val="%2)"/>
      <w:lvlJc w:val="left"/>
      <w:pPr>
        <w:ind w:left="2007" w:hanging="360"/>
      </w:pPr>
      <w:rPr>
        <w:i/>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31" w15:restartNumberingAfterBreak="0">
    <w:nsid w:val="48BD3BF3"/>
    <w:multiLevelType w:val="hybridMultilevel"/>
    <w:tmpl w:val="4ED8105E"/>
    <w:lvl w:ilvl="0" w:tplc="08160017">
      <w:start w:val="1"/>
      <w:numFmt w:val="lowerLetter"/>
      <w:lvlText w:val="%1)"/>
      <w:lvlJc w:val="left"/>
      <w:pPr>
        <w:ind w:left="1287" w:hanging="360"/>
      </w:pPr>
    </w:lvl>
    <w:lvl w:ilvl="1" w:tplc="4FC47576">
      <w:start w:val="1"/>
      <w:numFmt w:val="lowerLetter"/>
      <w:lvlText w:val="%2)"/>
      <w:lvlJc w:val="left"/>
      <w:pPr>
        <w:ind w:left="2007" w:hanging="360"/>
      </w:pPr>
      <w:rPr>
        <w:i/>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32" w15:restartNumberingAfterBreak="0">
    <w:nsid w:val="48DD7FC0"/>
    <w:multiLevelType w:val="hybridMultilevel"/>
    <w:tmpl w:val="4E2A053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3" w15:restartNumberingAfterBreak="0">
    <w:nsid w:val="49230CF7"/>
    <w:multiLevelType w:val="hybridMultilevel"/>
    <w:tmpl w:val="6AC685EE"/>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4" w15:restartNumberingAfterBreak="0">
    <w:nsid w:val="49CB457D"/>
    <w:multiLevelType w:val="hybridMultilevel"/>
    <w:tmpl w:val="3D1A999E"/>
    <w:lvl w:ilvl="0" w:tplc="08160017">
      <w:start w:val="1"/>
      <w:numFmt w:val="lowerLetter"/>
      <w:lvlText w:val="%1)"/>
      <w:lvlJc w:val="left"/>
      <w:pPr>
        <w:ind w:left="720" w:hanging="360"/>
      </w:pPr>
    </w:lvl>
    <w:lvl w:ilvl="1" w:tplc="C4D6B7E0">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5" w15:restartNumberingAfterBreak="0">
    <w:nsid w:val="4A48036D"/>
    <w:multiLevelType w:val="hybridMultilevel"/>
    <w:tmpl w:val="8C5C17EE"/>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36" w15:restartNumberingAfterBreak="0">
    <w:nsid w:val="4AA03081"/>
    <w:multiLevelType w:val="hybridMultilevel"/>
    <w:tmpl w:val="96689D14"/>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7" w15:restartNumberingAfterBreak="0">
    <w:nsid w:val="4B77577C"/>
    <w:multiLevelType w:val="hybridMultilevel"/>
    <w:tmpl w:val="4F48DB48"/>
    <w:lvl w:ilvl="0" w:tplc="88468208">
      <w:start w:val="1"/>
      <w:numFmt w:val="decimal"/>
      <w:lvlText w:val="%1 -"/>
      <w:lvlJc w:val="left"/>
      <w:pPr>
        <w:ind w:left="1287" w:hanging="360"/>
      </w:pPr>
      <w:rPr>
        <w:rFonts w:hint="default"/>
      </w:rPr>
    </w:lvl>
    <w:lvl w:ilvl="1" w:tplc="ABBE0800">
      <w:start w:val="1"/>
      <w:numFmt w:val="lowerLetter"/>
      <w:lvlText w:val="%2)"/>
      <w:lvlJc w:val="left"/>
      <w:pPr>
        <w:ind w:left="2007" w:hanging="360"/>
      </w:pPr>
      <w:rPr>
        <w:rFonts w:hint="default"/>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38" w15:restartNumberingAfterBreak="0">
    <w:nsid w:val="4B9545B3"/>
    <w:multiLevelType w:val="hybridMultilevel"/>
    <w:tmpl w:val="EAFEC01A"/>
    <w:lvl w:ilvl="0" w:tplc="08160017">
      <w:start w:val="1"/>
      <w:numFmt w:val="lowerLetter"/>
      <w:lvlText w:val="%1)"/>
      <w:lvlJc w:val="left"/>
      <w:pPr>
        <w:ind w:left="720" w:hanging="360"/>
      </w:pPr>
    </w:lvl>
    <w:lvl w:ilvl="1" w:tplc="47A86BBA">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9" w15:restartNumberingAfterBreak="0">
    <w:nsid w:val="4BF256D2"/>
    <w:multiLevelType w:val="hybridMultilevel"/>
    <w:tmpl w:val="EBBAE02E"/>
    <w:lvl w:ilvl="0" w:tplc="C82CE56A">
      <w:start w:val="1"/>
      <w:numFmt w:val="lowerLetter"/>
      <w:lvlText w:val="%1)"/>
      <w:lvlJc w:val="left"/>
      <w:pPr>
        <w:ind w:left="1287" w:hanging="360"/>
      </w:pPr>
      <w:rPr>
        <w:i/>
        <w:iCs/>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40" w15:restartNumberingAfterBreak="0">
    <w:nsid w:val="4C1B7724"/>
    <w:multiLevelType w:val="hybridMultilevel"/>
    <w:tmpl w:val="A16AD940"/>
    <w:lvl w:ilvl="0" w:tplc="88468208">
      <w:start w:val="1"/>
      <w:numFmt w:val="decimal"/>
      <w:lvlText w:val="%1 -"/>
      <w:lvlJc w:val="left"/>
      <w:pPr>
        <w:ind w:left="720" w:hanging="360"/>
      </w:pPr>
      <w:rPr>
        <w:rFonts w:hint="default"/>
      </w:rPr>
    </w:lvl>
    <w:lvl w:ilvl="1" w:tplc="08160019">
      <w:start w:val="1"/>
      <w:numFmt w:val="lowerLetter"/>
      <w:lvlText w:val="%2."/>
      <w:lvlJc w:val="left"/>
      <w:pPr>
        <w:ind w:left="1440" w:hanging="360"/>
      </w:pPr>
    </w:lvl>
    <w:lvl w:ilvl="2" w:tplc="18388F58">
      <w:start w:val="1"/>
      <w:numFmt w:val="lowerLetter"/>
      <w:lvlText w:val="%3)"/>
      <w:lvlJc w:val="left"/>
      <w:pPr>
        <w:ind w:left="1740" w:hanging="180"/>
      </w:pPr>
      <w:rPr>
        <w:i/>
        <w:iCs/>
      </w:r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1" w15:restartNumberingAfterBreak="0">
    <w:nsid w:val="4C5477F2"/>
    <w:multiLevelType w:val="hybridMultilevel"/>
    <w:tmpl w:val="49FCCD42"/>
    <w:lvl w:ilvl="0" w:tplc="08160017">
      <w:start w:val="1"/>
      <w:numFmt w:val="lowerLetter"/>
      <w:lvlText w:val="%1)"/>
      <w:lvlJc w:val="left"/>
      <w:pPr>
        <w:ind w:left="1287" w:hanging="360"/>
      </w:pPr>
    </w:lvl>
    <w:lvl w:ilvl="1" w:tplc="08F4B80C">
      <w:start w:val="1"/>
      <w:numFmt w:val="lowerLetter"/>
      <w:lvlText w:val="%2)"/>
      <w:lvlJc w:val="left"/>
      <w:pPr>
        <w:ind w:left="2007" w:hanging="360"/>
      </w:pPr>
      <w:rPr>
        <w:i/>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42" w15:restartNumberingAfterBreak="0">
    <w:nsid w:val="4D1A2C1B"/>
    <w:multiLevelType w:val="hybridMultilevel"/>
    <w:tmpl w:val="58CA8E84"/>
    <w:lvl w:ilvl="0" w:tplc="08160017">
      <w:start w:val="1"/>
      <w:numFmt w:val="lowerLetter"/>
      <w:lvlText w:val="%1)"/>
      <w:lvlJc w:val="left"/>
      <w:pPr>
        <w:ind w:left="720" w:hanging="360"/>
      </w:pPr>
    </w:lvl>
    <w:lvl w:ilvl="1" w:tplc="E2F8DB86">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3" w15:restartNumberingAfterBreak="0">
    <w:nsid w:val="4E0E47CD"/>
    <w:multiLevelType w:val="hybridMultilevel"/>
    <w:tmpl w:val="3EF0CE24"/>
    <w:lvl w:ilvl="0" w:tplc="08160017">
      <w:start w:val="1"/>
      <w:numFmt w:val="lowerLetter"/>
      <w:lvlText w:val="%1)"/>
      <w:lvlJc w:val="left"/>
      <w:pPr>
        <w:ind w:left="720" w:hanging="360"/>
      </w:pPr>
    </w:lvl>
    <w:lvl w:ilvl="1" w:tplc="CF00D312">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4" w15:restartNumberingAfterBreak="0">
    <w:nsid w:val="4E721F8C"/>
    <w:multiLevelType w:val="hybridMultilevel"/>
    <w:tmpl w:val="D2081E34"/>
    <w:lvl w:ilvl="0" w:tplc="88468208">
      <w:start w:val="1"/>
      <w:numFmt w:val="decimal"/>
      <w:lvlText w:val="%1 -"/>
      <w:lvlJc w:val="left"/>
      <w:pPr>
        <w:ind w:left="1713" w:hanging="360"/>
      </w:pPr>
      <w:rPr>
        <w:rFonts w:hint="default"/>
      </w:rPr>
    </w:lvl>
    <w:lvl w:ilvl="1" w:tplc="08160019" w:tentative="1">
      <w:start w:val="1"/>
      <w:numFmt w:val="lowerLetter"/>
      <w:lvlText w:val="%2."/>
      <w:lvlJc w:val="left"/>
      <w:pPr>
        <w:ind w:left="2433" w:hanging="360"/>
      </w:pPr>
    </w:lvl>
    <w:lvl w:ilvl="2" w:tplc="0816001B" w:tentative="1">
      <w:start w:val="1"/>
      <w:numFmt w:val="lowerRoman"/>
      <w:lvlText w:val="%3."/>
      <w:lvlJc w:val="right"/>
      <w:pPr>
        <w:ind w:left="3153" w:hanging="180"/>
      </w:pPr>
    </w:lvl>
    <w:lvl w:ilvl="3" w:tplc="0816000F" w:tentative="1">
      <w:start w:val="1"/>
      <w:numFmt w:val="decimal"/>
      <w:lvlText w:val="%4."/>
      <w:lvlJc w:val="left"/>
      <w:pPr>
        <w:ind w:left="3873" w:hanging="360"/>
      </w:pPr>
    </w:lvl>
    <w:lvl w:ilvl="4" w:tplc="08160019" w:tentative="1">
      <w:start w:val="1"/>
      <w:numFmt w:val="lowerLetter"/>
      <w:lvlText w:val="%5."/>
      <w:lvlJc w:val="left"/>
      <w:pPr>
        <w:ind w:left="4593" w:hanging="360"/>
      </w:pPr>
    </w:lvl>
    <w:lvl w:ilvl="5" w:tplc="0816001B" w:tentative="1">
      <w:start w:val="1"/>
      <w:numFmt w:val="lowerRoman"/>
      <w:lvlText w:val="%6."/>
      <w:lvlJc w:val="right"/>
      <w:pPr>
        <w:ind w:left="5313" w:hanging="180"/>
      </w:pPr>
    </w:lvl>
    <w:lvl w:ilvl="6" w:tplc="0816000F" w:tentative="1">
      <w:start w:val="1"/>
      <w:numFmt w:val="decimal"/>
      <w:lvlText w:val="%7."/>
      <w:lvlJc w:val="left"/>
      <w:pPr>
        <w:ind w:left="6033" w:hanging="360"/>
      </w:pPr>
    </w:lvl>
    <w:lvl w:ilvl="7" w:tplc="08160019" w:tentative="1">
      <w:start w:val="1"/>
      <w:numFmt w:val="lowerLetter"/>
      <w:lvlText w:val="%8."/>
      <w:lvlJc w:val="left"/>
      <w:pPr>
        <w:ind w:left="6753" w:hanging="360"/>
      </w:pPr>
    </w:lvl>
    <w:lvl w:ilvl="8" w:tplc="0816001B" w:tentative="1">
      <w:start w:val="1"/>
      <w:numFmt w:val="lowerRoman"/>
      <w:lvlText w:val="%9."/>
      <w:lvlJc w:val="right"/>
      <w:pPr>
        <w:ind w:left="7473" w:hanging="180"/>
      </w:pPr>
    </w:lvl>
  </w:abstractNum>
  <w:abstractNum w:abstractNumId="145" w15:restartNumberingAfterBreak="0">
    <w:nsid w:val="4F1B0817"/>
    <w:multiLevelType w:val="hybridMultilevel"/>
    <w:tmpl w:val="0A2C8D12"/>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6" w15:restartNumberingAfterBreak="0">
    <w:nsid w:val="4FE378D1"/>
    <w:multiLevelType w:val="hybridMultilevel"/>
    <w:tmpl w:val="95DC8ECE"/>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7" w15:restartNumberingAfterBreak="0">
    <w:nsid w:val="51016498"/>
    <w:multiLevelType w:val="hybridMultilevel"/>
    <w:tmpl w:val="B23C29D8"/>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8" w15:restartNumberingAfterBreak="0">
    <w:nsid w:val="515325C9"/>
    <w:multiLevelType w:val="hybridMultilevel"/>
    <w:tmpl w:val="735ADEC6"/>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9" w15:restartNumberingAfterBreak="0">
    <w:nsid w:val="51864053"/>
    <w:multiLevelType w:val="hybridMultilevel"/>
    <w:tmpl w:val="F90E3736"/>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50" w15:restartNumberingAfterBreak="0">
    <w:nsid w:val="527A6A8B"/>
    <w:multiLevelType w:val="hybridMultilevel"/>
    <w:tmpl w:val="617C5C7C"/>
    <w:lvl w:ilvl="0" w:tplc="88468208">
      <w:start w:val="1"/>
      <w:numFmt w:val="decimal"/>
      <w:lvlText w:val="%1 -"/>
      <w:lvlJc w:val="left"/>
      <w:pPr>
        <w:ind w:left="2912"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51" w15:restartNumberingAfterBreak="0">
    <w:nsid w:val="53104D6E"/>
    <w:multiLevelType w:val="hybridMultilevel"/>
    <w:tmpl w:val="609CA39C"/>
    <w:lvl w:ilvl="0" w:tplc="08160017">
      <w:start w:val="1"/>
      <w:numFmt w:val="lowerLetter"/>
      <w:lvlText w:val="%1)"/>
      <w:lvlJc w:val="left"/>
      <w:pPr>
        <w:ind w:left="720" w:hanging="360"/>
      </w:pPr>
    </w:lvl>
    <w:lvl w:ilvl="1" w:tplc="477E0A32">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2" w15:restartNumberingAfterBreak="0">
    <w:nsid w:val="549D5130"/>
    <w:multiLevelType w:val="hybridMultilevel"/>
    <w:tmpl w:val="FAD45EF0"/>
    <w:lvl w:ilvl="0" w:tplc="88468208">
      <w:start w:val="1"/>
      <w:numFmt w:val="decimal"/>
      <w:lvlText w:val="%1 -"/>
      <w:lvlJc w:val="left"/>
      <w:pPr>
        <w:ind w:left="1287" w:hanging="360"/>
      </w:pPr>
      <w:rPr>
        <w:rFonts w:hint="default"/>
      </w:rPr>
    </w:lvl>
    <w:lvl w:ilvl="1" w:tplc="08160019">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53" w15:restartNumberingAfterBreak="0">
    <w:nsid w:val="54A57303"/>
    <w:multiLevelType w:val="hybridMultilevel"/>
    <w:tmpl w:val="BD0AA92C"/>
    <w:lvl w:ilvl="0" w:tplc="08160017">
      <w:start w:val="1"/>
      <w:numFmt w:val="lowerLetter"/>
      <w:lvlText w:val="%1)"/>
      <w:lvlJc w:val="left"/>
      <w:pPr>
        <w:ind w:left="1287" w:hanging="360"/>
      </w:pPr>
    </w:lvl>
    <w:lvl w:ilvl="1" w:tplc="67A47982">
      <w:start w:val="1"/>
      <w:numFmt w:val="lowerLetter"/>
      <w:lvlText w:val="%2)"/>
      <w:lvlJc w:val="left"/>
      <w:pPr>
        <w:ind w:left="2007" w:hanging="360"/>
      </w:pPr>
      <w:rPr>
        <w:i/>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54" w15:restartNumberingAfterBreak="0">
    <w:nsid w:val="550F698A"/>
    <w:multiLevelType w:val="hybridMultilevel"/>
    <w:tmpl w:val="5F44530A"/>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55" w15:restartNumberingAfterBreak="0">
    <w:nsid w:val="55462781"/>
    <w:multiLevelType w:val="hybridMultilevel"/>
    <w:tmpl w:val="430694CE"/>
    <w:lvl w:ilvl="0" w:tplc="08160017">
      <w:start w:val="1"/>
      <w:numFmt w:val="lowerLetter"/>
      <w:lvlText w:val="%1)"/>
      <w:lvlJc w:val="left"/>
      <w:pPr>
        <w:ind w:left="720" w:hanging="360"/>
      </w:pPr>
    </w:lvl>
    <w:lvl w:ilvl="1" w:tplc="139491A8">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6" w15:restartNumberingAfterBreak="0">
    <w:nsid w:val="568F64BA"/>
    <w:multiLevelType w:val="hybridMultilevel"/>
    <w:tmpl w:val="E968C3EA"/>
    <w:lvl w:ilvl="0" w:tplc="08160017">
      <w:start w:val="1"/>
      <w:numFmt w:val="lowerLetter"/>
      <w:lvlText w:val="%1)"/>
      <w:lvlJc w:val="left"/>
      <w:pPr>
        <w:ind w:left="1287" w:hanging="360"/>
      </w:pPr>
    </w:lvl>
    <w:lvl w:ilvl="1" w:tplc="82BCF084">
      <w:start w:val="1"/>
      <w:numFmt w:val="lowerLetter"/>
      <w:lvlText w:val="%2)"/>
      <w:lvlJc w:val="left"/>
      <w:pPr>
        <w:ind w:left="2007" w:hanging="360"/>
      </w:pPr>
      <w:rPr>
        <w:i/>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57" w15:restartNumberingAfterBreak="0">
    <w:nsid w:val="57BB5D6E"/>
    <w:multiLevelType w:val="hybridMultilevel"/>
    <w:tmpl w:val="49F23A74"/>
    <w:lvl w:ilvl="0" w:tplc="08160017">
      <w:start w:val="1"/>
      <w:numFmt w:val="lowerLetter"/>
      <w:lvlText w:val="%1)"/>
      <w:lvlJc w:val="left"/>
      <w:pPr>
        <w:ind w:left="720" w:hanging="360"/>
      </w:pPr>
    </w:lvl>
    <w:lvl w:ilvl="1" w:tplc="DE5A9C5C">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8" w15:restartNumberingAfterBreak="0">
    <w:nsid w:val="57C57799"/>
    <w:multiLevelType w:val="hybridMultilevel"/>
    <w:tmpl w:val="E938B29C"/>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59" w15:restartNumberingAfterBreak="0">
    <w:nsid w:val="58AA3487"/>
    <w:multiLevelType w:val="hybridMultilevel"/>
    <w:tmpl w:val="933E5C02"/>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60" w15:restartNumberingAfterBreak="0">
    <w:nsid w:val="58AC0E41"/>
    <w:multiLevelType w:val="hybridMultilevel"/>
    <w:tmpl w:val="6C9E5EA0"/>
    <w:lvl w:ilvl="0" w:tplc="0816001B">
      <w:start w:val="1"/>
      <w:numFmt w:val="lowerRoman"/>
      <w:lvlText w:val="%1."/>
      <w:lvlJc w:val="right"/>
      <w:pPr>
        <w:ind w:left="1440" w:hanging="360"/>
      </w:pPr>
    </w:lvl>
    <w:lvl w:ilvl="1" w:tplc="0816001B">
      <w:start w:val="1"/>
      <w:numFmt w:val="lowerRoman"/>
      <w:lvlText w:val="%2."/>
      <w:lvlJc w:val="righ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61" w15:restartNumberingAfterBreak="0">
    <w:nsid w:val="58AD3071"/>
    <w:multiLevelType w:val="hybridMultilevel"/>
    <w:tmpl w:val="05CEE80E"/>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2" w15:restartNumberingAfterBreak="0">
    <w:nsid w:val="59013E92"/>
    <w:multiLevelType w:val="hybridMultilevel"/>
    <w:tmpl w:val="49A8307A"/>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3" w15:restartNumberingAfterBreak="0">
    <w:nsid w:val="5A2800B2"/>
    <w:multiLevelType w:val="hybridMultilevel"/>
    <w:tmpl w:val="7D162B96"/>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4" w15:restartNumberingAfterBreak="0">
    <w:nsid w:val="5C986DA6"/>
    <w:multiLevelType w:val="hybridMultilevel"/>
    <w:tmpl w:val="41782E68"/>
    <w:lvl w:ilvl="0" w:tplc="08160017">
      <w:start w:val="1"/>
      <w:numFmt w:val="lowerLetter"/>
      <w:lvlText w:val="%1)"/>
      <w:lvlJc w:val="left"/>
      <w:pPr>
        <w:ind w:left="720" w:hanging="360"/>
      </w:pPr>
    </w:lvl>
    <w:lvl w:ilvl="1" w:tplc="A59E5256">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5" w15:restartNumberingAfterBreak="0">
    <w:nsid w:val="5CA156F7"/>
    <w:multiLevelType w:val="hybridMultilevel"/>
    <w:tmpl w:val="748C96F4"/>
    <w:lvl w:ilvl="0" w:tplc="08160017">
      <w:start w:val="1"/>
      <w:numFmt w:val="lowerLetter"/>
      <w:lvlText w:val="%1)"/>
      <w:lvlJc w:val="left"/>
      <w:pPr>
        <w:ind w:left="720" w:hanging="360"/>
      </w:pPr>
    </w:lvl>
    <w:lvl w:ilvl="1" w:tplc="800E1F70">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6" w15:restartNumberingAfterBreak="0">
    <w:nsid w:val="5D555869"/>
    <w:multiLevelType w:val="hybridMultilevel"/>
    <w:tmpl w:val="08285030"/>
    <w:lvl w:ilvl="0" w:tplc="046AC1AE">
      <w:start w:val="1"/>
      <w:numFmt w:val="lowerRoman"/>
      <w:lvlText w:val="%1) "/>
      <w:lvlJc w:val="right"/>
      <w:pPr>
        <w:ind w:left="2421" w:hanging="360"/>
      </w:pPr>
      <w:rPr>
        <w:rFonts w:hint="default"/>
        <w:i/>
      </w:rPr>
    </w:lvl>
    <w:lvl w:ilvl="1" w:tplc="08160019">
      <w:start w:val="1"/>
      <w:numFmt w:val="lowerLetter"/>
      <w:lvlText w:val="%2."/>
      <w:lvlJc w:val="left"/>
      <w:pPr>
        <w:ind w:left="3141" w:hanging="360"/>
      </w:pPr>
    </w:lvl>
    <w:lvl w:ilvl="2" w:tplc="0816001B" w:tentative="1">
      <w:start w:val="1"/>
      <w:numFmt w:val="lowerRoman"/>
      <w:lvlText w:val="%3."/>
      <w:lvlJc w:val="right"/>
      <w:pPr>
        <w:ind w:left="3861" w:hanging="180"/>
      </w:pPr>
    </w:lvl>
    <w:lvl w:ilvl="3" w:tplc="0816000F" w:tentative="1">
      <w:start w:val="1"/>
      <w:numFmt w:val="decimal"/>
      <w:lvlText w:val="%4."/>
      <w:lvlJc w:val="left"/>
      <w:pPr>
        <w:ind w:left="4581" w:hanging="360"/>
      </w:pPr>
    </w:lvl>
    <w:lvl w:ilvl="4" w:tplc="08160019" w:tentative="1">
      <w:start w:val="1"/>
      <w:numFmt w:val="lowerLetter"/>
      <w:lvlText w:val="%5."/>
      <w:lvlJc w:val="left"/>
      <w:pPr>
        <w:ind w:left="5301" w:hanging="360"/>
      </w:pPr>
    </w:lvl>
    <w:lvl w:ilvl="5" w:tplc="0816001B" w:tentative="1">
      <w:start w:val="1"/>
      <w:numFmt w:val="lowerRoman"/>
      <w:lvlText w:val="%6."/>
      <w:lvlJc w:val="right"/>
      <w:pPr>
        <w:ind w:left="6021" w:hanging="180"/>
      </w:pPr>
    </w:lvl>
    <w:lvl w:ilvl="6" w:tplc="0816000F" w:tentative="1">
      <w:start w:val="1"/>
      <w:numFmt w:val="decimal"/>
      <w:lvlText w:val="%7."/>
      <w:lvlJc w:val="left"/>
      <w:pPr>
        <w:ind w:left="6741" w:hanging="360"/>
      </w:pPr>
    </w:lvl>
    <w:lvl w:ilvl="7" w:tplc="08160019" w:tentative="1">
      <w:start w:val="1"/>
      <w:numFmt w:val="lowerLetter"/>
      <w:lvlText w:val="%8."/>
      <w:lvlJc w:val="left"/>
      <w:pPr>
        <w:ind w:left="7461" w:hanging="360"/>
      </w:pPr>
    </w:lvl>
    <w:lvl w:ilvl="8" w:tplc="0816001B" w:tentative="1">
      <w:start w:val="1"/>
      <w:numFmt w:val="lowerRoman"/>
      <w:lvlText w:val="%9."/>
      <w:lvlJc w:val="right"/>
      <w:pPr>
        <w:ind w:left="8181" w:hanging="180"/>
      </w:pPr>
    </w:lvl>
  </w:abstractNum>
  <w:abstractNum w:abstractNumId="167" w15:restartNumberingAfterBreak="0">
    <w:nsid w:val="5DD911CC"/>
    <w:multiLevelType w:val="hybridMultilevel"/>
    <w:tmpl w:val="4A224DCC"/>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8" w15:restartNumberingAfterBreak="0">
    <w:nsid w:val="5E617807"/>
    <w:multiLevelType w:val="hybridMultilevel"/>
    <w:tmpl w:val="1C707616"/>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9" w15:restartNumberingAfterBreak="0">
    <w:nsid w:val="5ED90092"/>
    <w:multiLevelType w:val="hybridMultilevel"/>
    <w:tmpl w:val="35AEB6B0"/>
    <w:lvl w:ilvl="0" w:tplc="BA7845AC">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70" w15:restartNumberingAfterBreak="0">
    <w:nsid w:val="5EE25D0A"/>
    <w:multiLevelType w:val="hybridMultilevel"/>
    <w:tmpl w:val="FDE6F432"/>
    <w:lvl w:ilvl="0" w:tplc="08160017">
      <w:start w:val="1"/>
      <w:numFmt w:val="lowerLetter"/>
      <w:lvlText w:val="%1)"/>
      <w:lvlJc w:val="left"/>
      <w:pPr>
        <w:ind w:left="720" w:hanging="360"/>
      </w:p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1" w15:restartNumberingAfterBreak="0">
    <w:nsid w:val="5F436AB1"/>
    <w:multiLevelType w:val="hybridMultilevel"/>
    <w:tmpl w:val="0F266B16"/>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72" w15:restartNumberingAfterBreak="0">
    <w:nsid w:val="5F58099A"/>
    <w:multiLevelType w:val="hybridMultilevel"/>
    <w:tmpl w:val="4F4211B2"/>
    <w:lvl w:ilvl="0" w:tplc="08160017">
      <w:start w:val="1"/>
      <w:numFmt w:val="lowerLetter"/>
      <w:lvlText w:val="%1)"/>
      <w:lvlJc w:val="left"/>
      <w:pPr>
        <w:ind w:left="1287" w:hanging="360"/>
      </w:pPr>
    </w:lvl>
    <w:lvl w:ilvl="1" w:tplc="36C45556">
      <w:start w:val="1"/>
      <w:numFmt w:val="lowerLetter"/>
      <w:lvlText w:val="%2)"/>
      <w:lvlJc w:val="left"/>
      <w:pPr>
        <w:ind w:left="2007" w:hanging="360"/>
      </w:pPr>
      <w:rPr>
        <w:i/>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73" w15:restartNumberingAfterBreak="0">
    <w:nsid w:val="5FE113B0"/>
    <w:multiLevelType w:val="hybridMultilevel"/>
    <w:tmpl w:val="D5FEE96E"/>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4" w15:restartNumberingAfterBreak="0">
    <w:nsid w:val="60242332"/>
    <w:multiLevelType w:val="hybridMultilevel"/>
    <w:tmpl w:val="F7DEBEC0"/>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75" w15:restartNumberingAfterBreak="0">
    <w:nsid w:val="60E87AFF"/>
    <w:multiLevelType w:val="hybridMultilevel"/>
    <w:tmpl w:val="DA9881AE"/>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6" w15:restartNumberingAfterBreak="0">
    <w:nsid w:val="61B53293"/>
    <w:multiLevelType w:val="hybridMultilevel"/>
    <w:tmpl w:val="3AE6F7CA"/>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77" w15:restartNumberingAfterBreak="0">
    <w:nsid w:val="62C209DD"/>
    <w:multiLevelType w:val="hybridMultilevel"/>
    <w:tmpl w:val="606464AA"/>
    <w:lvl w:ilvl="0" w:tplc="56D8F2BC">
      <w:start w:val="1"/>
      <w:numFmt w:val="lowerLetter"/>
      <w:lvlText w:val="%1)"/>
      <w:lvlJc w:val="left"/>
      <w:pPr>
        <w:ind w:left="1287" w:hanging="360"/>
      </w:pPr>
      <w:rPr>
        <w:i/>
        <w:iCs/>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78" w15:restartNumberingAfterBreak="0">
    <w:nsid w:val="630C17D1"/>
    <w:multiLevelType w:val="hybridMultilevel"/>
    <w:tmpl w:val="AF6E8C38"/>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9" w15:restartNumberingAfterBreak="0">
    <w:nsid w:val="631141F1"/>
    <w:multiLevelType w:val="hybridMultilevel"/>
    <w:tmpl w:val="7890C5CA"/>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0" w15:restartNumberingAfterBreak="0">
    <w:nsid w:val="64653F92"/>
    <w:multiLevelType w:val="hybridMultilevel"/>
    <w:tmpl w:val="766A21DE"/>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81" w15:restartNumberingAfterBreak="0">
    <w:nsid w:val="65D60D67"/>
    <w:multiLevelType w:val="hybridMultilevel"/>
    <w:tmpl w:val="20FE2AD6"/>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2" w15:restartNumberingAfterBreak="0">
    <w:nsid w:val="665D4A15"/>
    <w:multiLevelType w:val="hybridMultilevel"/>
    <w:tmpl w:val="9A0086AC"/>
    <w:lvl w:ilvl="0" w:tplc="08160017">
      <w:start w:val="1"/>
      <w:numFmt w:val="lowerLetter"/>
      <w:lvlText w:val="%1)"/>
      <w:lvlJc w:val="left"/>
      <w:pPr>
        <w:ind w:left="720" w:hanging="360"/>
      </w:pPr>
    </w:lvl>
    <w:lvl w:ilvl="1" w:tplc="E4B4771C">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3" w15:restartNumberingAfterBreak="0">
    <w:nsid w:val="66E3646A"/>
    <w:multiLevelType w:val="hybridMultilevel"/>
    <w:tmpl w:val="1210614E"/>
    <w:lvl w:ilvl="0" w:tplc="BA7845AC">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84" w15:restartNumberingAfterBreak="0">
    <w:nsid w:val="67B25744"/>
    <w:multiLevelType w:val="hybridMultilevel"/>
    <w:tmpl w:val="3928FF64"/>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5" w15:restartNumberingAfterBreak="0">
    <w:nsid w:val="67FE3ED0"/>
    <w:multiLevelType w:val="hybridMultilevel"/>
    <w:tmpl w:val="25EE61F2"/>
    <w:lvl w:ilvl="0" w:tplc="08160017">
      <w:start w:val="1"/>
      <w:numFmt w:val="lowerLetter"/>
      <w:lvlText w:val="%1)"/>
      <w:lvlJc w:val="left"/>
      <w:pPr>
        <w:ind w:left="720" w:hanging="360"/>
      </w:pPr>
    </w:lvl>
    <w:lvl w:ilvl="1" w:tplc="E0DCEEA0">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6" w15:restartNumberingAfterBreak="0">
    <w:nsid w:val="687A5BFA"/>
    <w:multiLevelType w:val="hybridMultilevel"/>
    <w:tmpl w:val="D01C49B2"/>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7" w15:restartNumberingAfterBreak="0">
    <w:nsid w:val="68914A17"/>
    <w:multiLevelType w:val="hybridMultilevel"/>
    <w:tmpl w:val="DE52B1AC"/>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8" w15:restartNumberingAfterBreak="0">
    <w:nsid w:val="695E784D"/>
    <w:multiLevelType w:val="hybridMultilevel"/>
    <w:tmpl w:val="6D42D9AE"/>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9" w15:restartNumberingAfterBreak="0">
    <w:nsid w:val="6A092103"/>
    <w:multiLevelType w:val="hybridMultilevel"/>
    <w:tmpl w:val="49D6F8FA"/>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0" w15:restartNumberingAfterBreak="0">
    <w:nsid w:val="6B1D7A5F"/>
    <w:multiLevelType w:val="hybridMultilevel"/>
    <w:tmpl w:val="237251D8"/>
    <w:lvl w:ilvl="0" w:tplc="08160017">
      <w:start w:val="1"/>
      <w:numFmt w:val="lowerLetter"/>
      <w:lvlText w:val="%1)"/>
      <w:lvlJc w:val="left"/>
      <w:pPr>
        <w:ind w:left="720" w:hanging="360"/>
      </w:pPr>
    </w:lvl>
    <w:lvl w:ilvl="1" w:tplc="374CD994">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1" w15:restartNumberingAfterBreak="0">
    <w:nsid w:val="6BDA4D48"/>
    <w:multiLevelType w:val="hybridMultilevel"/>
    <w:tmpl w:val="A2F6283C"/>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2" w15:restartNumberingAfterBreak="0">
    <w:nsid w:val="6C1A6215"/>
    <w:multiLevelType w:val="hybridMultilevel"/>
    <w:tmpl w:val="BDEC7D68"/>
    <w:lvl w:ilvl="0" w:tplc="08160017">
      <w:start w:val="1"/>
      <w:numFmt w:val="lowerLetter"/>
      <w:lvlText w:val="%1)"/>
      <w:lvlJc w:val="left"/>
      <w:pPr>
        <w:ind w:left="720" w:hanging="360"/>
      </w:pPr>
    </w:lvl>
    <w:lvl w:ilvl="1" w:tplc="99303678">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3" w15:restartNumberingAfterBreak="0">
    <w:nsid w:val="6FDF1FC1"/>
    <w:multiLevelType w:val="hybridMultilevel"/>
    <w:tmpl w:val="9CA04BCC"/>
    <w:lvl w:ilvl="0" w:tplc="8EC0C99E">
      <w:start w:val="1"/>
      <w:numFmt w:val="lowerLetter"/>
      <w:lvlText w:val="%1)"/>
      <w:lvlJc w:val="left"/>
      <w:pPr>
        <w:ind w:left="1287" w:hanging="360"/>
      </w:pPr>
      <w:rPr>
        <w:i/>
        <w:iCs/>
      </w:rPr>
    </w:lvl>
    <w:lvl w:ilvl="1" w:tplc="32BA91BC">
      <w:start w:val="1"/>
      <w:numFmt w:val="lowerRoman"/>
      <w:lvlText w:val="%2)"/>
      <w:lvlJc w:val="left"/>
      <w:pPr>
        <w:ind w:left="2367" w:hanging="72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94" w15:restartNumberingAfterBreak="0">
    <w:nsid w:val="7019344C"/>
    <w:multiLevelType w:val="hybridMultilevel"/>
    <w:tmpl w:val="FE62A37A"/>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5" w15:restartNumberingAfterBreak="0">
    <w:nsid w:val="71261BBF"/>
    <w:multiLevelType w:val="hybridMultilevel"/>
    <w:tmpl w:val="510EE28C"/>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6" w15:restartNumberingAfterBreak="0">
    <w:nsid w:val="715F17B5"/>
    <w:multiLevelType w:val="hybridMultilevel"/>
    <w:tmpl w:val="AC4EC3D2"/>
    <w:lvl w:ilvl="0" w:tplc="08160017">
      <w:start w:val="1"/>
      <w:numFmt w:val="lowerLetter"/>
      <w:lvlText w:val="%1)"/>
      <w:lvlJc w:val="left"/>
      <w:pPr>
        <w:ind w:left="720" w:hanging="360"/>
      </w:pPr>
    </w:lvl>
    <w:lvl w:ilvl="1" w:tplc="054A2DA4">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7" w15:restartNumberingAfterBreak="0">
    <w:nsid w:val="71D0163F"/>
    <w:multiLevelType w:val="hybridMultilevel"/>
    <w:tmpl w:val="5F024A7A"/>
    <w:lvl w:ilvl="0" w:tplc="D6A8791C">
      <w:start w:val="1"/>
      <w:numFmt w:val="lowerLetter"/>
      <w:lvlText w:val="%1)"/>
      <w:lvlJc w:val="left"/>
      <w:pPr>
        <w:ind w:left="19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8" w15:restartNumberingAfterBreak="0">
    <w:nsid w:val="72031D5B"/>
    <w:multiLevelType w:val="hybridMultilevel"/>
    <w:tmpl w:val="1570D196"/>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99" w15:restartNumberingAfterBreak="0">
    <w:nsid w:val="72696E83"/>
    <w:multiLevelType w:val="hybridMultilevel"/>
    <w:tmpl w:val="288AAFAC"/>
    <w:lvl w:ilvl="0" w:tplc="0816001B">
      <w:start w:val="1"/>
      <w:numFmt w:val="lowerRoman"/>
      <w:lvlText w:val="%1."/>
      <w:lvlJc w:val="right"/>
      <w:pPr>
        <w:ind w:left="1428" w:hanging="360"/>
      </w:pPr>
    </w:lvl>
    <w:lvl w:ilvl="1" w:tplc="0816001B">
      <w:start w:val="1"/>
      <w:numFmt w:val="lowerRoman"/>
      <w:lvlText w:val="%2."/>
      <w:lvlJc w:val="righ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200" w15:restartNumberingAfterBreak="0">
    <w:nsid w:val="733F759B"/>
    <w:multiLevelType w:val="hybridMultilevel"/>
    <w:tmpl w:val="F452A312"/>
    <w:lvl w:ilvl="0" w:tplc="08160017">
      <w:start w:val="1"/>
      <w:numFmt w:val="lowerLetter"/>
      <w:lvlText w:val="%1)"/>
      <w:lvlJc w:val="left"/>
      <w:pPr>
        <w:ind w:left="720" w:hanging="360"/>
      </w:pPr>
    </w:lvl>
    <w:lvl w:ilvl="1" w:tplc="8B8E39DC">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1" w15:restartNumberingAfterBreak="0">
    <w:nsid w:val="74035E1E"/>
    <w:multiLevelType w:val="hybridMultilevel"/>
    <w:tmpl w:val="D4541A28"/>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2" w15:restartNumberingAfterBreak="0">
    <w:nsid w:val="74245C4F"/>
    <w:multiLevelType w:val="hybridMultilevel"/>
    <w:tmpl w:val="F6EC80D4"/>
    <w:lvl w:ilvl="0" w:tplc="88468208">
      <w:start w:val="1"/>
      <w:numFmt w:val="decimal"/>
      <w:lvlText w:val="%1 -"/>
      <w:lvlJc w:val="left"/>
      <w:pPr>
        <w:ind w:left="928" w:hanging="360"/>
      </w:pPr>
      <w:rPr>
        <w:rFonts w:hint="default"/>
      </w:rPr>
    </w:lvl>
    <w:lvl w:ilvl="1" w:tplc="08160019" w:tentative="1">
      <w:start w:val="1"/>
      <w:numFmt w:val="lowerLetter"/>
      <w:lvlText w:val="%2."/>
      <w:lvlJc w:val="left"/>
      <w:pPr>
        <w:ind w:left="1648" w:hanging="360"/>
      </w:pPr>
    </w:lvl>
    <w:lvl w:ilvl="2" w:tplc="0816001B" w:tentative="1">
      <w:start w:val="1"/>
      <w:numFmt w:val="lowerRoman"/>
      <w:lvlText w:val="%3."/>
      <w:lvlJc w:val="right"/>
      <w:pPr>
        <w:ind w:left="2368" w:hanging="180"/>
      </w:pPr>
    </w:lvl>
    <w:lvl w:ilvl="3" w:tplc="0816000F" w:tentative="1">
      <w:start w:val="1"/>
      <w:numFmt w:val="decimal"/>
      <w:lvlText w:val="%4."/>
      <w:lvlJc w:val="left"/>
      <w:pPr>
        <w:ind w:left="3088" w:hanging="360"/>
      </w:pPr>
    </w:lvl>
    <w:lvl w:ilvl="4" w:tplc="08160019" w:tentative="1">
      <w:start w:val="1"/>
      <w:numFmt w:val="lowerLetter"/>
      <w:lvlText w:val="%5."/>
      <w:lvlJc w:val="left"/>
      <w:pPr>
        <w:ind w:left="3808" w:hanging="360"/>
      </w:pPr>
    </w:lvl>
    <w:lvl w:ilvl="5" w:tplc="0816001B" w:tentative="1">
      <w:start w:val="1"/>
      <w:numFmt w:val="lowerRoman"/>
      <w:lvlText w:val="%6."/>
      <w:lvlJc w:val="right"/>
      <w:pPr>
        <w:ind w:left="4528" w:hanging="180"/>
      </w:pPr>
    </w:lvl>
    <w:lvl w:ilvl="6" w:tplc="0816000F" w:tentative="1">
      <w:start w:val="1"/>
      <w:numFmt w:val="decimal"/>
      <w:lvlText w:val="%7."/>
      <w:lvlJc w:val="left"/>
      <w:pPr>
        <w:ind w:left="5248" w:hanging="360"/>
      </w:pPr>
    </w:lvl>
    <w:lvl w:ilvl="7" w:tplc="08160019" w:tentative="1">
      <w:start w:val="1"/>
      <w:numFmt w:val="lowerLetter"/>
      <w:lvlText w:val="%8."/>
      <w:lvlJc w:val="left"/>
      <w:pPr>
        <w:ind w:left="5968" w:hanging="360"/>
      </w:pPr>
    </w:lvl>
    <w:lvl w:ilvl="8" w:tplc="0816001B" w:tentative="1">
      <w:start w:val="1"/>
      <w:numFmt w:val="lowerRoman"/>
      <w:lvlText w:val="%9."/>
      <w:lvlJc w:val="right"/>
      <w:pPr>
        <w:ind w:left="6688" w:hanging="180"/>
      </w:pPr>
    </w:lvl>
  </w:abstractNum>
  <w:abstractNum w:abstractNumId="203" w15:restartNumberingAfterBreak="0">
    <w:nsid w:val="74B04ED6"/>
    <w:multiLevelType w:val="hybridMultilevel"/>
    <w:tmpl w:val="8ADA6DC0"/>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04" w15:restartNumberingAfterBreak="0">
    <w:nsid w:val="753700A2"/>
    <w:multiLevelType w:val="hybridMultilevel"/>
    <w:tmpl w:val="57642CD6"/>
    <w:lvl w:ilvl="0" w:tplc="08160017">
      <w:start w:val="1"/>
      <w:numFmt w:val="lowerLetter"/>
      <w:lvlText w:val="%1)"/>
      <w:lvlJc w:val="left"/>
      <w:pPr>
        <w:ind w:left="720" w:hanging="360"/>
      </w:pPr>
    </w:lvl>
    <w:lvl w:ilvl="1" w:tplc="584CF546">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5" w15:restartNumberingAfterBreak="0">
    <w:nsid w:val="75BB6965"/>
    <w:multiLevelType w:val="hybridMultilevel"/>
    <w:tmpl w:val="1D524100"/>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6" w15:restartNumberingAfterBreak="0">
    <w:nsid w:val="75EA68AE"/>
    <w:multiLevelType w:val="hybridMultilevel"/>
    <w:tmpl w:val="A416724A"/>
    <w:lvl w:ilvl="0" w:tplc="08160017">
      <w:start w:val="1"/>
      <w:numFmt w:val="lowerLetter"/>
      <w:lvlText w:val="%1)"/>
      <w:lvlJc w:val="left"/>
      <w:pPr>
        <w:ind w:left="720" w:hanging="360"/>
      </w:pPr>
    </w:lvl>
    <w:lvl w:ilvl="1" w:tplc="1B40C398">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7" w15:restartNumberingAfterBreak="0">
    <w:nsid w:val="760C0D8C"/>
    <w:multiLevelType w:val="hybridMultilevel"/>
    <w:tmpl w:val="BAEA4C6C"/>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8" w15:restartNumberingAfterBreak="0">
    <w:nsid w:val="7629444E"/>
    <w:multiLevelType w:val="hybridMultilevel"/>
    <w:tmpl w:val="C366DAEE"/>
    <w:lvl w:ilvl="0" w:tplc="08160017">
      <w:start w:val="1"/>
      <w:numFmt w:val="lowerLetter"/>
      <w:lvlText w:val="%1)"/>
      <w:lvlJc w:val="left"/>
      <w:pPr>
        <w:ind w:left="1287" w:hanging="360"/>
      </w:pPr>
    </w:lvl>
    <w:lvl w:ilvl="1" w:tplc="6B2AB326">
      <w:start w:val="1"/>
      <w:numFmt w:val="lowerLetter"/>
      <w:lvlText w:val="%2)"/>
      <w:lvlJc w:val="left"/>
      <w:pPr>
        <w:ind w:left="2007" w:hanging="360"/>
      </w:pPr>
      <w:rPr>
        <w:i/>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09" w15:restartNumberingAfterBreak="0">
    <w:nsid w:val="768A67E4"/>
    <w:multiLevelType w:val="hybridMultilevel"/>
    <w:tmpl w:val="75B6691C"/>
    <w:lvl w:ilvl="0" w:tplc="08160017">
      <w:start w:val="1"/>
      <w:numFmt w:val="lowerLetter"/>
      <w:lvlText w:val="%1)"/>
      <w:lvlJc w:val="left"/>
      <w:pPr>
        <w:ind w:left="720" w:hanging="360"/>
      </w:pPr>
    </w:lvl>
    <w:lvl w:ilvl="1" w:tplc="ADF63024">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0" w15:restartNumberingAfterBreak="0">
    <w:nsid w:val="77FE139A"/>
    <w:multiLevelType w:val="hybridMultilevel"/>
    <w:tmpl w:val="3D36B71A"/>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1" w15:restartNumberingAfterBreak="0">
    <w:nsid w:val="7801195E"/>
    <w:multiLevelType w:val="hybridMultilevel"/>
    <w:tmpl w:val="E7FAEFA6"/>
    <w:lvl w:ilvl="0" w:tplc="0816001B">
      <w:start w:val="1"/>
      <w:numFmt w:val="lowerRoman"/>
      <w:lvlText w:val="%1."/>
      <w:lvlJc w:val="right"/>
      <w:pPr>
        <w:ind w:left="1428" w:hanging="360"/>
      </w:pPr>
    </w:lvl>
    <w:lvl w:ilvl="1" w:tplc="0816001B">
      <w:start w:val="1"/>
      <w:numFmt w:val="lowerRoman"/>
      <w:lvlText w:val="%2."/>
      <w:lvlJc w:val="righ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212" w15:restartNumberingAfterBreak="0">
    <w:nsid w:val="786163C3"/>
    <w:multiLevelType w:val="hybridMultilevel"/>
    <w:tmpl w:val="CC603164"/>
    <w:lvl w:ilvl="0" w:tplc="08160017">
      <w:start w:val="1"/>
      <w:numFmt w:val="lowerLetter"/>
      <w:lvlText w:val="%1)"/>
      <w:lvlJc w:val="left"/>
      <w:pPr>
        <w:ind w:left="1287" w:hanging="360"/>
      </w:pPr>
    </w:lvl>
    <w:lvl w:ilvl="1" w:tplc="48926E7A">
      <w:start w:val="1"/>
      <w:numFmt w:val="lowerLetter"/>
      <w:lvlText w:val="%2)"/>
      <w:lvlJc w:val="left"/>
      <w:pPr>
        <w:ind w:left="2007" w:hanging="360"/>
      </w:pPr>
      <w:rPr>
        <w:i/>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13" w15:restartNumberingAfterBreak="0">
    <w:nsid w:val="79627045"/>
    <w:multiLevelType w:val="hybridMultilevel"/>
    <w:tmpl w:val="943C4A6C"/>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4" w15:restartNumberingAfterBreak="0">
    <w:nsid w:val="79A639D6"/>
    <w:multiLevelType w:val="hybridMultilevel"/>
    <w:tmpl w:val="4F28FF68"/>
    <w:lvl w:ilvl="0" w:tplc="08160017">
      <w:start w:val="1"/>
      <w:numFmt w:val="lowerLetter"/>
      <w:lvlText w:val="%1)"/>
      <w:lvlJc w:val="left"/>
      <w:pPr>
        <w:ind w:left="720" w:hanging="360"/>
      </w:pPr>
    </w:lvl>
    <w:lvl w:ilvl="1" w:tplc="F962BDEC">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5" w15:restartNumberingAfterBreak="0">
    <w:nsid w:val="7A154D5D"/>
    <w:multiLevelType w:val="hybridMultilevel"/>
    <w:tmpl w:val="5642A1FA"/>
    <w:lvl w:ilvl="0" w:tplc="08160017">
      <w:start w:val="1"/>
      <w:numFmt w:val="lowerLetter"/>
      <w:lvlText w:val="%1)"/>
      <w:lvlJc w:val="left"/>
      <w:pPr>
        <w:ind w:left="720" w:hanging="360"/>
      </w:pPr>
    </w:lvl>
    <w:lvl w:ilvl="1" w:tplc="6EDC53C4">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6" w15:restartNumberingAfterBreak="0">
    <w:nsid w:val="7ABA1224"/>
    <w:multiLevelType w:val="hybridMultilevel"/>
    <w:tmpl w:val="A66AE23A"/>
    <w:lvl w:ilvl="0" w:tplc="08160017">
      <w:start w:val="1"/>
      <w:numFmt w:val="lowerLetter"/>
      <w:lvlText w:val="%1)"/>
      <w:lvlJc w:val="left"/>
      <w:pPr>
        <w:ind w:left="720" w:hanging="360"/>
      </w:pPr>
    </w:lvl>
    <w:lvl w:ilvl="1" w:tplc="08160017">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7" w15:restartNumberingAfterBreak="0">
    <w:nsid w:val="7B4148FD"/>
    <w:multiLevelType w:val="hybridMultilevel"/>
    <w:tmpl w:val="9CA04BCC"/>
    <w:lvl w:ilvl="0" w:tplc="8EC0C99E">
      <w:start w:val="1"/>
      <w:numFmt w:val="lowerLetter"/>
      <w:lvlText w:val="%1)"/>
      <w:lvlJc w:val="left"/>
      <w:pPr>
        <w:ind w:left="1287" w:hanging="360"/>
      </w:pPr>
      <w:rPr>
        <w:i/>
        <w:iCs/>
      </w:rPr>
    </w:lvl>
    <w:lvl w:ilvl="1" w:tplc="32BA91BC">
      <w:start w:val="1"/>
      <w:numFmt w:val="lowerRoman"/>
      <w:lvlText w:val="%2)"/>
      <w:lvlJc w:val="left"/>
      <w:pPr>
        <w:ind w:left="2367" w:hanging="720"/>
      </w:pPr>
      <w:rPr>
        <w:rFonts w:hint="default"/>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18" w15:restartNumberingAfterBreak="0">
    <w:nsid w:val="7BA82E67"/>
    <w:multiLevelType w:val="hybridMultilevel"/>
    <w:tmpl w:val="B486111C"/>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9" w15:restartNumberingAfterBreak="0">
    <w:nsid w:val="7C71606F"/>
    <w:multiLevelType w:val="hybridMultilevel"/>
    <w:tmpl w:val="FA786256"/>
    <w:lvl w:ilvl="0" w:tplc="08160017">
      <w:start w:val="1"/>
      <w:numFmt w:val="lowerLetter"/>
      <w:lvlText w:val="%1)"/>
      <w:lvlJc w:val="left"/>
      <w:pPr>
        <w:ind w:left="720" w:hanging="360"/>
      </w:pPr>
    </w:lvl>
    <w:lvl w:ilvl="1" w:tplc="06A2DD64">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0" w15:restartNumberingAfterBreak="0">
    <w:nsid w:val="7DAB4CEB"/>
    <w:multiLevelType w:val="hybridMultilevel"/>
    <w:tmpl w:val="0F7A24EA"/>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21" w15:restartNumberingAfterBreak="0">
    <w:nsid w:val="7E1B2C46"/>
    <w:multiLevelType w:val="hybridMultilevel"/>
    <w:tmpl w:val="12686568"/>
    <w:lvl w:ilvl="0" w:tplc="08160017">
      <w:start w:val="1"/>
      <w:numFmt w:val="lowerLetter"/>
      <w:lvlText w:val="%1)"/>
      <w:lvlJc w:val="left"/>
      <w:pPr>
        <w:ind w:left="720" w:hanging="360"/>
      </w:pPr>
    </w:lvl>
    <w:lvl w:ilvl="1" w:tplc="B7B41C90">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2" w15:restartNumberingAfterBreak="0">
    <w:nsid w:val="7E6A6EBF"/>
    <w:multiLevelType w:val="hybridMultilevel"/>
    <w:tmpl w:val="BCB86CCC"/>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3" w15:restartNumberingAfterBreak="0">
    <w:nsid w:val="7F96733D"/>
    <w:multiLevelType w:val="hybridMultilevel"/>
    <w:tmpl w:val="99EEE21A"/>
    <w:lvl w:ilvl="0" w:tplc="046AC1AE">
      <w:start w:val="1"/>
      <w:numFmt w:val="lowerRoman"/>
      <w:lvlText w:val="%1) "/>
      <w:lvlJc w:val="right"/>
      <w:pPr>
        <w:ind w:left="2421" w:hanging="360"/>
      </w:pPr>
      <w:rPr>
        <w:rFonts w:hint="default"/>
        <w:i/>
      </w:rPr>
    </w:lvl>
    <w:lvl w:ilvl="1" w:tplc="046AC1AE">
      <w:start w:val="1"/>
      <w:numFmt w:val="lowerRoman"/>
      <w:lvlText w:val="%2) "/>
      <w:lvlJc w:val="right"/>
      <w:pPr>
        <w:ind w:left="3141" w:hanging="360"/>
      </w:pPr>
      <w:rPr>
        <w:rFonts w:hint="default"/>
        <w:i/>
      </w:rPr>
    </w:lvl>
    <w:lvl w:ilvl="2" w:tplc="C0FAAE00">
      <w:start w:val="1"/>
      <w:numFmt w:val="lowerLetter"/>
      <w:lvlText w:val="%3)"/>
      <w:lvlJc w:val="left"/>
      <w:pPr>
        <w:ind w:left="4041" w:hanging="360"/>
      </w:pPr>
      <w:rPr>
        <w:rFonts w:cstheme="minorBidi" w:hint="default"/>
      </w:rPr>
    </w:lvl>
    <w:lvl w:ilvl="3" w:tplc="0816000F" w:tentative="1">
      <w:start w:val="1"/>
      <w:numFmt w:val="decimal"/>
      <w:lvlText w:val="%4."/>
      <w:lvlJc w:val="left"/>
      <w:pPr>
        <w:ind w:left="4581" w:hanging="360"/>
      </w:pPr>
    </w:lvl>
    <w:lvl w:ilvl="4" w:tplc="08160019" w:tentative="1">
      <w:start w:val="1"/>
      <w:numFmt w:val="lowerLetter"/>
      <w:lvlText w:val="%5."/>
      <w:lvlJc w:val="left"/>
      <w:pPr>
        <w:ind w:left="5301" w:hanging="360"/>
      </w:pPr>
    </w:lvl>
    <w:lvl w:ilvl="5" w:tplc="0816001B" w:tentative="1">
      <w:start w:val="1"/>
      <w:numFmt w:val="lowerRoman"/>
      <w:lvlText w:val="%6."/>
      <w:lvlJc w:val="right"/>
      <w:pPr>
        <w:ind w:left="6021" w:hanging="180"/>
      </w:pPr>
    </w:lvl>
    <w:lvl w:ilvl="6" w:tplc="0816000F" w:tentative="1">
      <w:start w:val="1"/>
      <w:numFmt w:val="decimal"/>
      <w:lvlText w:val="%7."/>
      <w:lvlJc w:val="left"/>
      <w:pPr>
        <w:ind w:left="6741" w:hanging="360"/>
      </w:pPr>
    </w:lvl>
    <w:lvl w:ilvl="7" w:tplc="08160019" w:tentative="1">
      <w:start w:val="1"/>
      <w:numFmt w:val="lowerLetter"/>
      <w:lvlText w:val="%8."/>
      <w:lvlJc w:val="left"/>
      <w:pPr>
        <w:ind w:left="7461" w:hanging="360"/>
      </w:pPr>
    </w:lvl>
    <w:lvl w:ilvl="8" w:tplc="0816001B" w:tentative="1">
      <w:start w:val="1"/>
      <w:numFmt w:val="lowerRoman"/>
      <w:lvlText w:val="%9."/>
      <w:lvlJc w:val="right"/>
      <w:pPr>
        <w:ind w:left="8181" w:hanging="180"/>
      </w:pPr>
    </w:lvl>
  </w:abstractNum>
  <w:abstractNum w:abstractNumId="224" w15:restartNumberingAfterBreak="0">
    <w:nsid w:val="7FC62E7B"/>
    <w:multiLevelType w:val="hybridMultilevel"/>
    <w:tmpl w:val="9B602F70"/>
    <w:lvl w:ilvl="0" w:tplc="BA7845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8"/>
  </w:num>
  <w:num w:numId="2">
    <w:abstractNumId w:val="69"/>
  </w:num>
  <w:num w:numId="3">
    <w:abstractNumId w:val="183"/>
  </w:num>
  <w:num w:numId="4">
    <w:abstractNumId w:val="58"/>
  </w:num>
  <w:num w:numId="5">
    <w:abstractNumId w:val="48"/>
  </w:num>
  <w:num w:numId="6">
    <w:abstractNumId w:val="78"/>
  </w:num>
  <w:num w:numId="7">
    <w:abstractNumId w:val="217"/>
  </w:num>
  <w:num w:numId="8">
    <w:abstractNumId w:val="150"/>
  </w:num>
  <w:num w:numId="9">
    <w:abstractNumId w:val="220"/>
  </w:num>
  <w:num w:numId="10">
    <w:abstractNumId w:val="70"/>
  </w:num>
  <w:num w:numId="11">
    <w:abstractNumId w:val="89"/>
  </w:num>
  <w:num w:numId="12">
    <w:abstractNumId w:val="139"/>
  </w:num>
  <w:num w:numId="13">
    <w:abstractNumId w:val="154"/>
  </w:num>
  <w:num w:numId="14">
    <w:abstractNumId w:val="118"/>
  </w:num>
  <w:num w:numId="15">
    <w:abstractNumId w:val="61"/>
  </w:num>
  <w:num w:numId="16">
    <w:abstractNumId w:val="32"/>
  </w:num>
  <w:num w:numId="17">
    <w:abstractNumId w:val="177"/>
  </w:num>
  <w:num w:numId="18">
    <w:abstractNumId w:val="129"/>
  </w:num>
  <w:num w:numId="19">
    <w:abstractNumId w:val="6"/>
  </w:num>
  <w:num w:numId="20">
    <w:abstractNumId w:val="9"/>
  </w:num>
  <w:num w:numId="21">
    <w:abstractNumId w:val="94"/>
  </w:num>
  <w:num w:numId="22">
    <w:abstractNumId w:val="203"/>
  </w:num>
  <w:num w:numId="23">
    <w:abstractNumId w:val="29"/>
  </w:num>
  <w:num w:numId="24">
    <w:abstractNumId w:val="108"/>
  </w:num>
  <w:num w:numId="25">
    <w:abstractNumId w:val="87"/>
  </w:num>
  <w:num w:numId="26">
    <w:abstractNumId w:val="80"/>
  </w:num>
  <w:num w:numId="27">
    <w:abstractNumId w:val="137"/>
  </w:num>
  <w:num w:numId="28">
    <w:abstractNumId w:val="92"/>
  </w:num>
  <w:num w:numId="29">
    <w:abstractNumId w:val="119"/>
  </w:num>
  <w:num w:numId="30">
    <w:abstractNumId w:val="38"/>
  </w:num>
  <w:num w:numId="31">
    <w:abstractNumId w:val="83"/>
  </w:num>
  <w:num w:numId="32">
    <w:abstractNumId w:val="171"/>
  </w:num>
  <w:num w:numId="33">
    <w:abstractNumId w:val="43"/>
  </w:num>
  <w:num w:numId="34">
    <w:abstractNumId w:val="152"/>
  </w:num>
  <w:num w:numId="35">
    <w:abstractNumId w:val="66"/>
  </w:num>
  <w:num w:numId="36">
    <w:abstractNumId w:val="198"/>
  </w:num>
  <w:num w:numId="37">
    <w:abstractNumId w:val="20"/>
  </w:num>
  <w:num w:numId="38">
    <w:abstractNumId w:val="19"/>
  </w:num>
  <w:num w:numId="39">
    <w:abstractNumId w:val="52"/>
  </w:num>
  <w:num w:numId="40">
    <w:abstractNumId w:val="212"/>
  </w:num>
  <w:num w:numId="41">
    <w:abstractNumId w:val="130"/>
  </w:num>
  <w:num w:numId="42">
    <w:abstractNumId w:val="10"/>
  </w:num>
  <w:num w:numId="43">
    <w:abstractNumId w:val="141"/>
  </w:num>
  <w:num w:numId="44">
    <w:abstractNumId w:val="24"/>
  </w:num>
  <w:num w:numId="45">
    <w:abstractNumId w:val="174"/>
  </w:num>
  <w:num w:numId="46">
    <w:abstractNumId w:val="86"/>
  </w:num>
  <w:num w:numId="47">
    <w:abstractNumId w:val="131"/>
  </w:num>
  <w:num w:numId="48">
    <w:abstractNumId w:val="31"/>
  </w:num>
  <w:num w:numId="49">
    <w:abstractNumId w:val="74"/>
  </w:num>
  <w:num w:numId="50">
    <w:abstractNumId w:val="4"/>
  </w:num>
  <w:num w:numId="51">
    <w:abstractNumId w:val="159"/>
  </w:num>
  <w:num w:numId="52">
    <w:abstractNumId w:val="84"/>
  </w:num>
  <w:num w:numId="53">
    <w:abstractNumId w:val="176"/>
  </w:num>
  <w:num w:numId="54">
    <w:abstractNumId w:val="172"/>
  </w:num>
  <w:num w:numId="55">
    <w:abstractNumId w:val="135"/>
  </w:num>
  <w:num w:numId="56">
    <w:abstractNumId w:val="180"/>
  </w:num>
  <w:num w:numId="57">
    <w:abstractNumId w:val="57"/>
  </w:num>
  <w:num w:numId="58">
    <w:abstractNumId w:val="153"/>
  </w:num>
  <w:num w:numId="59">
    <w:abstractNumId w:val="81"/>
  </w:num>
  <w:num w:numId="60">
    <w:abstractNumId w:val="208"/>
  </w:num>
  <w:num w:numId="61">
    <w:abstractNumId w:val="202"/>
  </w:num>
  <w:num w:numId="62">
    <w:abstractNumId w:val="156"/>
  </w:num>
  <w:num w:numId="63">
    <w:abstractNumId w:val="14"/>
  </w:num>
  <w:num w:numId="64">
    <w:abstractNumId w:val="13"/>
  </w:num>
  <w:num w:numId="65">
    <w:abstractNumId w:val="170"/>
  </w:num>
  <w:num w:numId="66">
    <w:abstractNumId w:val="136"/>
  </w:num>
  <w:num w:numId="67">
    <w:abstractNumId w:val="117"/>
  </w:num>
  <w:num w:numId="68">
    <w:abstractNumId w:val="160"/>
  </w:num>
  <w:num w:numId="69">
    <w:abstractNumId w:val="199"/>
  </w:num>
  <w:num w:numId="70">
    <w:abstractNumId w:val="168"/>
  </w:num>
  <w:num w:numId="71">
    <w:abstractNumId w:val="191"/>
  </w:num>
  <w:num w:numId="72">
    <w:abstractNumId w:val="224"/>
  </w:num>
  <w:num w:numId="73">
    <w:abstractNumId w:val="195"/>
  </w:num>
  <w:num w:numId="74">
    <w:abstractNumId w:val="104"/>
  </w:num>
  <w:num w:numId="75">
    <w:abstractNumId w:val="178"/>
  </w:num>
  <w:num w:numId="76">
    <w:abstractNumId w:val="54"/>
  </w:num>
  <w:num w:numId="77">
    <w:abstractNumId w:val="182"/>
  </w:num>
  <w:num w:numId="78">
    <w:abstractNumId w:val="47"/>
  </w:num>
  <w:num w:numId="79">
    <w:abstractNumId w:val="44"/>
  </w:num>
  <w:num w:numId="80">
    <w:abstractNumId w:val="15"/>
  </w:num>
  <w:num w:numId="81">
    <w:abstractNumId w:val="95"/>
  </w:num>
  <w:num w:numId="82">
    <w:abstractNumId w:val="51"/>
  </w:num>
  <w:num w:numId="83">
    <w:abstractNumId w:val="123"/>
  </w:num>
  <w:num w:numId="84">
    <w:abstractNumId w:val="215"/>
  </w:num>
  <w:num w:numId="85">
    <w:abstractNumId w:val="28"/>
  </w:num>
  <w:num w:numId="86">
    <w:abstractNumId w:val="79"/>
  </w:num>
  <w:num w:numId="87">
    <w:abstractNumId w:val="133"/>
  </w:num>
  <w:num w:numId="88">
    <w:abstractNumId w:val="49"/>
  </w:num>
  <w:num w:numId="89">
    <w:abstractNumId w:val="145"/>
  </w:num>
  <w:num w:numId="90">
    <w:abstractNumId w:val="56"/>
  </w:num>
  <w:num w:numId="91">
    <w:abstractNumId w:val="164"/>
  </w:num>
  <w:num w:numId="92">
    <w:abstractNumId w:val="101"/>
  </w:num>
  <w:num w:numId="93">
    <w:abstractNumId w:val="122"/>
  </w:num>
  <w:num w:numId="94">
    <w:abstractNumId w:val="37"/>
  </w:num>
  <w:num w:numId="95">
    <w:abstractNumId w:val="209"/>
  </w:num>
  <w:num w:numId="96">
    <w:abstractNumId w:val="64"/>
  </w:num>
  <w:num w:numId="97">
    <w:abstractNumId w:val="219"/>
  </w:num>
  <w:num w:numId="98">
    <w:abstractNumId w:val="179"/>
  </w:num>
  <w:num w:numId="99">
    <w:abstractNumId w:val="196"/>
  </w:num>
  <w:num w:numId="100">
    <w:abstractNumId w:val="167"/>
  </w:num>
  <w:num w:numId="101">
    <w:abstractNumId w:val="151"/>
  </w:num>
  <w:num w:numId="102">
    <w:abstractNumId w:val="96"/>
  </w:num>
  <w:num w:numId="103">
    <w:abstractNumId w:val="142"/>
  </w:num>
  <w:num w:numId="104">
    <w:abstractNumId w:val="113"/>
  </w:num>
  <w:num w:numId="105">
    <w:abstractNumId w:val="190"/>
  </w:num>
  <w:num w:numId="106">
    <w:abstractNumId w:val="55"/>
  </w:num>
  <w:num w:numId="107">
    <w:abstractNumId w:val="5"/>
  </w:num>
  <w:num w:numId="108">
    <w:abstractNumId w:val="163"/>
  </w:num>
  <w:num w:numId="109">
    <w:abstractNumId w:val="185"/>
  </w:num>
  <w:num w:numId="110">
    <w:abstractNumId w:val="102"/>
  </w:num>
  <w:num w:numId="111">
    <w:abstractNumId w:val="39"/>
  </w:num>
  <w:num w:numId="112">
    <w:abstractNumId w:val="110"/>
  </w:num>
  <w:num w:numId="113">
    <w:abstractNumId w:val="216"/>
  </w:num>
  <w:num w:numId="114">
    <w:abstractNumId w:val="206"/>
  </w:num>
  <w:num w:numId="115">
    <w:abstractNumId w:val="222"/>
  </w:num>
  <w:num w:numId="116">
    <w:abstractNumId w:val="161"/>
  </w:num>
  <w:num w:numId="117">
    <w:abstractNumId w:val="200"/>
  </w:num>
  <w:num w:numId="118">
    <w:abstractNumId w:val="165"/>
  </w:num>
  <w:num w:numId="119">
    <w:abstractNumId w:val="22"/>
  </w:num>
  <w:num w:numId="120">
    <w:abstractNumId w:val="73"/>
  </w:num>
  <w:num w:numId="121">
    <w:abstractNumId w:val="187"/>
  </w:num>
  <w:num w:numId="122">
    <w:abstractNumId w:val="23"/>
  </w:num>
  <w:num w:numId="123">
    <w:abstractNumId w:val="116"/>
  </w:num>
  <w:num w:numId="124">
    <w:abstractNumId w:val="210"/>
  </w:num>
  <w:num w:numId="125">
    <w:abstractNumId w:val="30"/>
  </w:num>
  <w:num w:numId="126">
    <w:abstractNumId w:val="98"/>
  </w:num>
  <w:num w:numId="127">
    <w:abstractNumId w:val="76"/>
  </w:num>
  <w:num w:numId="128">
    <w:abstractNumId w:val="218"/>
  </w:num>
  <w:num w:numId="129">
    <w:abstractNumId w:val="90"/>
  </w:num>
  <w:num w:numId="130">
    <w:abstractNumId w:val="50"/>
  </w:num>
  <w:num w:numId="131">
    <w:abstractNumId w:val="148"/>
  </w:num>
  <w:num w:numId="132">
    <w:abstractNumId w:val="11"/>
  </w:num>
  <w:num w:numId="133">
    <w:abstractNumId w:val="106"/>
  </w:num>
  <w:num w:numId="134">
    <w:abstractNumId w:val="194"/>
  </w:num>
  <w:num w:numId="135">
    <w:abstractNumId w:val="120"/>
  </w:num>
  <w:num w:numId="136">
    <w:abstractNumId w:val="186"/>
  </w:num>
  <w:num w:numId="137">
    <w:abstractNumId w:val="188"/>
  </w:num>
  <w:num w:numId="138">
    <w:abstractNumId w:val="63"/>
  </w:num>
  <w:num w:numId="139">
    <w:abstractNumId w:val="103"/>
  </w:num>
  <w:num w:numId="140">
    <w:abstractNumId w:val="125"/>
  </w:num>
  <w:num w:numId="141">
    <w:abstractNumId w:val="34"/>
  </w:num>
  <w:num w:numId="142">
    <w:abstractNumId w:val="72"/>
  </w:num>
  <w:num w:numId="143">
    <w:abstractNumId w:val="143"/>
  </w:num>
  <w:num w:numId="144">
    <w:abstractNumId w:val="205"/>
  </w:num>
  <w:num w:numId="145">
    <w:abstractNumId w:val="107"/>
  </w:num>
  <w:num w:numId="146">
    <w:abstractNumId w:val="181"/>
  </w:num>
  <w:num w:numId="147">
    <w:abstractNumId w:val="155"/>
  </w:num>
  <w:num w:numId="148">
    <w:abstractNumId w:val="189"/>
  </w:num>
  <w:num w:numId="149">
    <w:abstractNumId w:val="126"/>
  </w:num>
  <w:num w:numId="150">
    <w:abstractNumId w:val="82"/>
  </w:num>
  <w:num w:numId="151">
    <w:abstractNumId w:val="71"/>
  </w:num>
  <w:num w:numId="152">
    <w:abstractNumId w:val="184"/>
  </w:num>
  <w:num w:numId="153">
    <w:abstractNumId w:val="221"/>
  </w:num>
  <w:num w:numId="154">
    <w:abstractNumId w:val="33"/>
  </w:num>
  <w:num w:numId="155">
    <w:abstractNumId w:val="127"/>
  </w:num>
  <w:num w:numId="156">
    <w:abstractNumId w:val="42"/>
  </w:num>
  <w:num w:numId="157">
    <w:abstractNumId w:val="207"/>
  </w:num>
  <w:num w:numId="158">
    <w:abstractNumId w:val="35"/>
  </w:num>
  <w:num w:numId="159">
    <w:abstractNumId w:val="111"/>
  </w:num>
  <w:num w:numId="160">
    <w:abstractNumId w:val="124"/>
  </w:num>
  <w:num w:numId="161">
    <w:abstractNumId w:val="88"/>
  </w:num>
  <w:num w:numId="162">
    <w:abstractNumId w:val="18"/>
  </w:num>
  <w:num w:numId="163">
    <w:abstractNumId w:val="147"/>
  </w:num>
  <w:num w:numId="164">
    <w:abstractNumId w:val="100"/>
  </w:num>
  <w:num w:numId="165">
    <w:abstractNumId w:val="75"/>
  </w:num>
  <w:num w:numId="166">
    <w:abstractNumId w:val="138"/>
  </w:num>
  <w:num w:numId="167">
    <w:abstractNumId w:val="60"/>
  </w:num>
  <w:num w:numId="168">
    <w:abstractNumId w:val="213"/>
  </w:num>
  <w:num w:numId="169">
    <w:abstractNumId w:val="157"/>
  </w:num>
  <w:num w:numId="170">
    <w:abstractNumId w:val="26"/>
  </w:num>
  <w:num w:numId="171">
    <w:abstractNumId w:val="77"/>
  </w:num>
  <w:num w:numId="172">
    <w:abstractNumId w:val="162"/>
  </w:num>
  <w:num w:numId="173">
    <w:abstractNumId w:val="214"/>
  </w:num>
  <w:num w:numId="174">
    <w:abstractNumId w:val="134"/>
  </w:num>
  <w:num w:numId="175">
    <w:abstractNumId w:val="175"/>
  </w:num>
  <w:num w:numId="176">
    <w:abstractNumId w:val="16"/>
  </w:num>
  <w:num w:numId="177">
    <w:abstractNumId w:val="211"/>
  </w:num>
  <w:num w:numId="178">
    <w:abstractNumId w:val="67"/>
  </w:num>
  <w:num w:numId="179">
    <w:abstractNumId w:val="192"/>
  </w:num>
  <w:num w:numId="180">
    <w:abstractNumId w:val="97"/>
  </w:num>
  <w:num w:numId="181">
    <w:abstractNumId w:val="91"/>
  </w:num>
  <w:num w:numId="182">
    <w:abstractNumId w:val="146"/>
  </w:num>
  <w:num w:numId="183">
    <w:abstractNumId w:val="109"/>
  </w:num>
  <w:num w:numId="184">
    <w:abstractNumId w:val="62"/>
  </w:num>
  <w:num w:numId="185">
    <w:abstractNumId w:val="201"/>
  </w:num>
  <w:num w:numId="186">
    <w:abstractNumId w:val="27"/>
  </w:num>
  <w:num w:numId="187">
    <w:abstractNumId w:val="8"/>
  </w:num>
  <w:num w:numId="188">
    <w:abstractNumId w:val="0"/>
  </w:num>
  <w:num w:numId="189">
    <w:abstractNumId w:val="99"/>
  </w:num>
  <w:num w:numId="190">
    <w:abstractNumId w:val="173"/>
  </w:num>
  <w:num w:numId="191">
    <w:abstractNumId w:val="40"/>
  </w:num>
  <w:num w:numId="192">
    <w:abstractNumId w:val="115"/>
  </w:num>
  <w:num w:numId="193">
    <w:abstractNumId w:val="204"/>
  </w:num>
  <w:num w:numId="194">
    <w:abstractNumId w:val="46"/>
  </w:num>
  <w:num w:numId="195">
    <w:abstractNumId w:val="12"/>
  </w:num>
  <w:num w:numId="196">
    <w:abstractNumId w:val="21"/>
  </w:num>
  <w:num w:numId="197">
    <w:abstractNumId w:val="132"/>
  </w:num>
  <w:num w:numId="198">
    <w:abstractNumId w:val="121"/>
  </w:num>
  <w:num w:numId="199">
    <w:abstractNumId w:val="93"/>
  </w:num>
  <w:num w:numId="200">
    <w:abstractNumId w:val="166"/>
  </w:num>
  <w:num w:numId="201">
    <w:abstractNumId w:val="223"/>
  </w:num>
  <w:num w:numId="202">
    <w:abstractNumId w:val="65"/>
  </w:num>
  <w:num w:numId="203">
    <w:abstractNumId w:val="197"/>
  </w:num>
  <w:num w:numId="204">
    <w:abstractNumId w:val="193"/>
  </w:num>
  <w:num w:numId="205">
    <w:abstractNumId w:val="25"/>
  </w:num>
  <w:num w:numId="206">
    <w:abstractNumId w:val="85"/>
  </w:num>
  <w:num w:numId="207">
    <w:abstractNumId w:val="169"/>
  </w:num>
  <w:num w:numId="208">
    <w:abstractNumId w:val="128"/>
  </w:num>
  <w:num w:numId="209">
    <w:abstractNumId w:val="53"/>
  </w:num>
  <w:num w:numId="210">
    <w:abstractNumId w:val="17"/>
  </w:num>
  <w:num w:numId="211">
    <w:abstractNumId w:val="112"/>
  </w:num>
  <w:num w:numId="21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44"/>
  </w:num>
  <w:num w:numId="214">
    <w:abstractNumId w:val="168"/>
  </w:num>
  <w:num w:numId="215">
    <w:abstractNumId w:val="191"/>
  </w:num>
  <w:num w:numId="216">
    <w:abstractNumId w:val="45"/>
  </w:num>
  <w:num w:numId="217">
    <w:abstractNumId w:val="140"/>
  </w:num>
  <w:num w:numId="218">
    <w:abstractNumId w:val="41"/>
  </w:num>
  <w:num w:numId="219">
    <w:abstractNumId w:val="158"/>
  </w:num>
  <w:num w:numId="220">
    <w:abstractNumId w:val="7"/>
  </w:num>
  <w:num w:numId="221">
    <w:abstractNumId w:val="59"/>
  </w:num>
  <w:num w:numId="222">
    <w:abstractNumId w:val="105"/>
  </w:num>
  <w:num w:numId="223">
    <w:abstractNumId w:val="2"/>
  </w:num>
  <w:num w:numId="224">
    <w:abstractNumId w:val="1"/>
  </w:num>
  <w:num w:numId="225">
    <w:abstractNumId w:val="36"/>
  </w:num>
  <w:num w:numId="226">
    <w:abstractNumId w:val="3"/>
  </w:num>
  <w:num w:numId="227">
    <w:abstractNumId w:val="149"/>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NzW3NDexNDI0MzVR0lEKTi0uzszPAykwtKgFAD9nmiUtAAAA"/>
  </w:docVars>
  <w:rsids>
    <w:rsidRoot w:val="00746E20"/>
    <w:rsid w:val="00001289"/>
    <w:rsid w:val="00002B71"/>
    <w:rsid w:val="00002DDA"/>
    <w:rsid w:val="00004493"/>
    <w:rsid w:val="00006895"/>
    <w:rsid w:val="000073D2"/>
    <w:rsid w:val="00007C37"/>
    <w:rsid w:val="00007C67"/>
    <w:rsid w:val="00007E3B"/>
    <w:rsid w:val="000105F1"/>
    <w:rsid w:val="000114E8"/>
    <w:rsid w:val="00014482"/>
    <w:rsid w:val="00014BFF"/>
    <w:rsid w:val="000159E2"/>
    <w:rsid w:val="00015C45"/>
    <w:rsid w:val="00016912"/>
    <w:rsid w:val="00020656"/>
    <w:rsid w:val="00020990"/>
    <w:rsid w:val="0002282E"/>
    <w:rsid w:val="00022EC4"/>
    <w:rsid w:val="00023A36"/>
    <w:rsid w:val="000250DE"/>
    <w:rsid w:val="000312D6"/>
    <w:rsid w:val="000317DB"/>
    <w:rsid w:val="00032393"/>
    <w:rsid w:val="000334EC"/>
    <w:rsid w:val="000342AE"/>
    <w:rsid w:val="00034648"/>
    <w:rsid w:val="00034DE6"/>
    <w:rsid w:val="0003506E"/>
    <w:rsid w:val="00036292"/>
    <w:rsid w:val="00042263"/>
    <w:rsid w:val="00043526"/>
    <w:rsid w:val="00045A64"/>
    <w:rsid w:val="00045D84"/>
    <w:rsid w:val="00046154"/>
    <w:rsid w:val="0005043A"/>
    <w:rsid w:val="00053944"/>
    <w:rsid w:val="00053AC3"/>
    <w:rsid w:val="0005470C"/>
    <w:rsid w:val="00057EC5"/>
    <w:rsid w:val="0006197A"/>
    <w:rsid w:val="00062659"/>
    <w:rsid w:val="00062B39"/>
    <w:rsid w:val="0006532C"/>
    <w:rsid w:val="00065F1C"/>
    <w:rsid w:val="00072B24"/>
    <w:rsid w:val="00072BC5"/>
    <w:rsid w:val="00075756"/>
    <w:rsid w:val="0007655E"/>
    <w:rsid w:val="000768C5"/>
    <w:rsid w:val="00077CE0"/>
    <w:rsid w:val="00077D6D"/>
    <w:rsid w:val="000812A0"/>
    <w:rsid w:val="00081931"/>
    <w:rsid w:val="00081AA3"/>
    <w:rsid w:val="00083A93"/>
    <w:rsid w:val="000840B8"/>
    <w:rsid w:val="00085F1C"/>
    <w:rsid w:val="00086958"/>
    <w:rsid w:val="000872DA"/>
    <w:rsid w:val="00093F5B"/>
    <w:rsid w:val="000951E9"/>
    <w:rsid w:val="0009527B"/>
    <w:rsid w:val="000952FE"/>
    <w:rsid w:val="00096351"/>
    <w:rsid w:val="00096AD9"/>
    <w:rsid w:val="000977C6"/>
    <w:rsid w:val="00097F19"/>
    <w:rsid w:val="000A024D"/>
    <w:rsid w:val="000A117E"/>
    <w:rsid w:val="000A2448"/>
    <w:rsid w:val="000A42F2"/>
    <w:rsid w:val="000A4370"/>
    <w:rsid w:val="000A55C8"/>
    <w:rsid w:val="000B0768"/>
    <w:rsid w:val="000B091D"/>
    <w:rsid w:val="000B1766"/>
    <w:rsid w:val="000B1BF4"/>
    <w:rsid w:val="000B23A3"/>
    <w:rsid w:val="000B4F88"/>
    <w:rsid w:val="000B7256"/>
    <w:rsid w:val="000C01BC"/>
    <w:rsid w:val="000C05A1"/>
    <w:rsid w:val="000C0C84"/>
    <w:rsid w:val="000C0D2E"/>
    <w:rsid w:val="000C0E68"/>
    <w:rsid w:val="000C13AC"/>
    <w:rsid w:val="000C229E"/>
    <w:rsid w:val="000C2686"/>
    <w:rsid w:val="000C3452"/>
    <w:rsid w:val="000C4D16"/>
    <w:rsid w:val="000C4D30"/>
    <w:rsid w:val="000C6177"/>
    <w:rsid w:val="000C671E"/>
    <w:rsid w:val="000C68EB"/>
    <w:rsid w:val="000C7E05"/>
    <w:rsid w:val="000D3192"/>
    <w:rsid w:val="000D3DCE"/>
    <w:rsid w:val="000D403B"/>
    <w:rsid w:val="000D4DD0"/>
    <w:rsid w:val="000D56DB"/>
    <w:rsid w:val="000D5B30"/>
    <w:rsid w:val="000D7283"/>
    <w:rsid w:val="000E01BC"/>
    <w:rsid w:val="000E119C"/>
    <w:rsid w:val="000E11B9"/>
    <w:rsid w:val="000E58F6"/>
    <w:rsid w:val="000E5A99"/>
    <w:rsid w:val="000E6E5F"/>
    <w:rsid w:val="000E7A85"/>
    <w:rsid w:val="000F2291"/>
    <w:rsid w:val="000F39F2"/>
    <w:rsid w:val="000F49DE"/>
    <w:rsid w:val="000F4D37"/>
    <w:rsid w:val="000F59F6"/>
    <w:rsid w:val="000F5E11"/>
    <w:rsid w:val="00102C39"/>
    <w:rsid w:val="00102C85"/>
    <w:rsid w:val="001043E0"/>
    <w:rsid w:val="00105343"/>
    <w:rsid w:val="0010750C"/>
    <w:rsid w:val="001077D7"/>
    <w:rsid w:val="00113D0A"/>
    <w:rsid w:val="00115577"/>
    <w:rsid w:val="001172A9"/>
    <w:rsid w:val="001204BD"/>
    <w:rsid w:val="0012124A"/>
    <w:rsid w:val="001218B1"/>
    <w:rsid w:val="00123F39"/>
    <w:rsid w:val="001242EF"/>
    <w:rsid w:val="0012465C"/>
    <w:rsid w:val="00127317"/>
    <w:rsid w:val="00127A37"/>
    <w:rsid w:val="00131161"/>
    <w:rsid w:val="001363D4"/>
    <w:rsid w:val="00137875"/>
    <w:rsid w:val="00141669"/>
    <w:rsid w:val="001417E4"/>
    <w:rsid w:val="00142978"/>
    <w:rsid w:val="00143314"/>
    <w:rsid w:val="0014402E"/>
    <w:rsid w:val="00145A7E"/>
    <w:rsid w:val="00147FD2"/>
    <w:rsid w:val="001514AE"/>
    <w:rsid w:val="00151BFC"/>
    <w:rsid w:val="00151CF2"/>
    <w:rsid w:val="00152987"/>
    <w:rsid w:val="00154330"/>
    <w:rsid w:val="00154D9C"/>
    <w:rsid w:val="00154EA3"/>
    <w:rsid w:val="00156459"/>
    <w:rsid w:val="001566E5"/>
    <w:rsid w:val="0016095A"/>
    <w:rsid w:val="00161089"/>
    <w:rsid w:val="00163A2A"/>
    <w:rsid w:val="00163F77"/>
    <w:rsid w:val="00165108"/>
    <w:rsid w:val="00166676"/>
    <w:rsid w:val="00171300"/>
    <w:rsid w:val="00171557"/>
    <w:rsid w:val="00171B9B"/>
    <w:rsid w:val="001735BC"/>
    <w:rsid w:val="0017638B"/>
    <w:rsid w:val="001809E0"/>
    <w:rsid w:val="00181442"/>
    <w:rsid w:val="00181A25"/>
    <w:rsid w:val="00181E6E"/>
    <w:rsid w:val="001831AE"/>
    <w:rsid w:val="0018513B"/>
    <w:rsid w:val="00185197"/>
    <w:rsid w:val="0018562E"/>
    <w:rsid w:val="00187304"/>
    <w:rsid w:val="0019188A"/>
    <w:rsid w:val="00191F5E"/>
    <w:rsid w:val="00192F9F"/>
    <w:rsid w:val="00194098"/>
    <w:rsid w:val="00195DD1"/>
    <w:rsid w:val="001961EA"/>
    <w:rsid w:val="001964FA"/>
    <w:rsid w:val="00196862"/>
    <w:rsid w:val="00197C27"/>
    <w:rsid w:val="001A29B0"/>
    <w:rsid w:val="001A4685"/>
    <w:rsid w:val="001A520A"/>
    <w:rsid w:val="001A62AB"/>
    <w:rsid w:val="001A65ED"/>
    <w:rsid w:val="001B0164"/>
    <w:rsid w:val="001B090C"/>
    <w:rsid w:val="001B3285"/>
    <w:rsid w:val="001B41BA"/>
    <w:rsid w:val="001B686A"/>
    <w:rsid w:val="001C0EE5"/>
    <w:rsid w:val="001C1BBA"/>
    <w:rsid w:val="001C1EB0"/>
    <w:rsid w:val="001C3339"/>
    <w:rsid w:val="001C40F0"/>
    <w:rsid w:val="001C437F"/>
    <w:rsid w:val="001C5E4E"/>
    <w:rsid w:val="001D2792"/>
    <w:rsid w:val="001D2801"/>
    <w:rsid w:val="001D3AAE"/>
    <w:rsid w:val="001D647A"/>
    <w:rsid w:val="001D6571"/>
    <w:rsid w:val="001E0048"/>
    <w:rsid w:val="001E1BB2"/>
    <w:rsid w:val="001E2A24"/>
    <w:rsid w:val="001E6385"/>
    <w:rsid w:val="001E7F04"/>
    <w:rsid w:val="001F293C"/>
    <w:rsid w:val="001F3877"/>
    <w:rsid w:val="001F3E96"/>
    <w:rsid w:val="001F4EEE"/>
    <w:rsid w:val="001F74E0"/>
    <w:rsid w:val="0020003D"/>
    <w:rsid w:val="00200E4F"/>
    <w:rsid w:val="0020290E"/>
    <w:rsid w:val="00202D04"/>
    <w:rsid w:val="002033AF"/>
    <w:rsid w:val="00204789"/>
    <w:rsid w:val="00206456"/>
    <w:rsid w:val="00206620"/>
    <w:rsid w:val="0021063D"/>
    <w:rsid w:val="00210C4C"/>
    <w:rsid w:val="00210DD0"/>
    <w:rsid w:val="00214E05"/>
    <w:rsid w:val="002158B7"/>
    <w:rsid w:val="00215C9D"/>
    <w:rsid w:val="00216903"/>
    <w:rsid w:val="002171BF"/>
    <w:rsid w:val="00217A6F"/>
    <w:rsid w:val="00220112"/>
    <w:rsid w:val="0022282D"/>
    <w:rsid w:val="00223D86"/>
    <w:rsid w:val="00224865"/>
    <w:rsid w:val="00224AA9"/>
    <w:rsid w:val="00225B68"/>
    <w:rsid w:val="00227674"/>
    <w:rsid w:val="002277A8"/>
    <w:rsid w:val="00231ED1"/>
    <w:rsid w:val="00233EC8"/>
    <w:rsid w:val="002351E2"/>
    <w:rsid w:val="0023558A"/>
    <w:rsid w:val="002400A4"/>
    <w:rsid w:val="002407AF"/>
    <w:rsid w:val="002408D9"/>
    <w:rsid w:val="00240FDB"/>
    <w:rsid w:val="002410BB"/>
    <w:rsid w:val="0024240F"/>
    <w:rsid w:val="00246449"/>
    <w:rsid w:val="00246A1E"/>
    <w:rsid w:val="00246B70"/>
    <w:rsid w:val="00250F15"/>
    <w:rsid w:val="00251CD8"/>
    <w:rsid w:val="00252045"/>
    <w:rsid w:val="002524F6"/>
    <w:rsid w:val="0025453B"/>
    <w:rsid w:val="00254C89"/>
    <w:rsid w:val="00255CF9"/>
    <w:rsid w:val="0025620F"/>
    <w:rsid w:val="002565E1"/>
    <w:rsid w:val="00257215"/>
    <w:rsid w:val="002603EB"/>
    <w:rsid w:val="002604AD"/>
    <w:rsid w:val="00263CAE"/>
    <w:rsid w:val="0026451B"/>
    <w:rsid w:val="002648E1"/>
    <w:rsid w:val="00265566"/>
    <w:rsid w:val="0026787B"/>
    <w:rsid w:val="0027017E"/>
    <w:rsid w:val="00271088"/>
    <w:rsid w:val="002724C7"/>
    <w:rsid w:val="00272904"/>
    <w:rsid w:val="00273656"/>
    <w:rsid w:val="002755A2"/>
    <w:rsid w:val="00276124"/>
    <w:rsid w:val="0028045D"/>
    <w:rsid w:val="00281908"/>
    <w:rsid w:val="00281A14"/>
    <w:rsid w:val="0028271F"/>
    <w:rsid w:val="002836C7"/>
    <w:rsid w:val="00283EEA"/>
    <w:rsid w:val="0028589B"/>
    <w:rsid w:val="00285E97"/>
    <w:rsid w:val="002861C9"/>
    <w:rsid w:val="00287603"/>
    <w:rsid w:val="002876DC"/>
    <w:rsid w:val="00291094"/>
    <w:rsid w:val="002913D5"/>
    <w:rsid w:val="0029497F"/>
    <w:rsid w:val="00295994"/>
    <w:rsid w:val="00295C1C"/>
    <w:rsid w:val="00295EB8"/>
    <w:rsid w:val="002A27A7"/>
    <w:rsid w:val="002A3208"/>
    <w:rsid w:val="002A700A"/>
    <w:rsid w:val="002B01F4"/>
    <w:rsid w:val="002B1360"/>
    <w:rsid w:val="002B5783"/>
    <w:rsid w:val="002B669F"/>
    <w:rsid w:val="002C09F6"/>
    <w:rsid w:val="002C1E4B"/>
    <w:rsid w:val="002C2964"/>
    <w:rsid w:val="002C323D"/>
    <w:rsid w:val="002C33CC"/>
    <w:rsid w:val="002C3AEC"/>
    <w:rsid w:val="002C3F93"/>
    <w:rsid w:val="002C60EE"/>
    <w:rsid w:val="002C670D"/>
    <w:rsid w:val="002C69CA"/>
    <w:rsid w:val="002C71BD"/>
    <w:rsid w:val="002D29C1"/>
    <w:rsid w:val="002D2EAF"/>
    <w:rsid w:val="002D57E5"/>
    <w:rsid w:val="002D5B51"/>
    <w:rsid w:val="002D6411"/>
    <w:rsid w:val="002D6AFD"/>
    <w:rsid w:val="002D75B3"/>
    <w:rsid w:val="002D7672"/>
    <w:rsid w:val="002D7723"/>
    <w:rsid w:val="002E01DC"/>
    <w:rsid w:val="002E230D"/>
    <w:rsid w:val="002E3197"/>
    <w:rsid w:val="002E4A95"/>
    <w:rsid w:val="002F154F"/>
    <w:rsid w:val="002F2390"/>
    <w:rsid w:val="002F4AA4"/>
    <w:rsid w:val="002F67E8"/>
    <w:rsid w:val="003000B1"/>
    <w:rsid w:val="0030244B"/>
    <w:rsid w:val="003030B5"/>
    <w:rsid w:val="003053BF"/>
    <w:rsid w:val="0030637A"/>
    <w:rsid w:val="0031244C"/>
    <w:rsid w:val="00313578"/>
    <w:rsid w:val="003136B2"/>
    <w:rsid w:val="00315B20"/>
    <w:rsid w:val="00315B5A"/>
    <w:rsid w:val="00317636"/>
    <w:rsid w:val="00317A9E"/>
    <w:rsid w:val="00323BF1"/>
    <w:rsid w:val="003302E7"/>
    <w:rsid w:val="0033079A"/>
    <w:rsid w:val="00331F16"/>
    <w:rsid w:val="00333039"/>
    <w:rsid w:val="00333807"/>
    <w:rsid w:val="00333EC3"/>
    <w:rsid w:val="0034055B"/>
    <w:rsid w:val="00342239"/>
    <w:rsid w:val="00343129"/>
    <w:rsid w:val="003438E3"/>
    <w:rsid w:val="00344A0C"/>
    <w:rsid w:val="00345EB2"/>
    <w:rsid w:val="003463E8"/>
    <w:rsid w:val="00347047"/>
    <w:rsid w:val="0035212D"/>
    <w:rsid w:val="003523B8"/>
    <w:rsid w:val="00355A1E"/>
    <w:rsid w:val="003606C6"/>
    <w:rsid w:val="00363053"/>
    <w:rsid w:val="00363778"/>
    <w:rsid w:val="00364D38"/>
    <w:rsid w:val="0037175B"/>
    <w:rsid w:val="003718A5"/>
    <w:rsid w:val="0037273F"/>
    <w:rsid w:val="0037452E"/>
    <w:rsid w:val="003749AD"/>
    <w:rsid w:val="0038058F"/>
    <w:rsid w:val="00382997"/>
    <w:rsid w:val="00382A04"/>
    <w:rsid w:val="003832D8"/>
    <w:rsid w:val="003838CB"/>
    <w:rsid w:val="003839FE"/>
    <w:rsid w:val="00383AE9"/>
    <w:rsid w:val="00383B4E"/>
    <w:rsid w:val="003852C3"/>
    <w:rsid w:val="00385D2A"/>
    <w:rsid w:val="00385F34"/>
    <w:rsid w:val="00386B9D"/>
    <w:rsid w:val="00390F2B"/>
    <w:rsid w:val="003919DB"/>
    <w:rsid w:val="0039402F"/>
    <w:rsid w:val="003948B7"/>
    <w:rsid w:val="00396716"/>
    <w:rsid w:val="0039672E"/>
    <w:rsid w:val="00397AB9"/>
    <w:rsid w:val="003A1ABE"/>
    <w:rsid w:val="003A20E9"/>
    <w:rsid w:val="003A2C9D"/>
    <w:rsid w:val="003A3965"/>
    <w:rsid w:val="003A61C8"/>
    <w:rsid w:val="003A69DF"/>
    <w:rsid w:val="003A7465"/>
    <w:rsid w:val="003A783D"/>
    <w:rsid w:val="003B1004"/>
    <w:rsid w:val="003B2EA5"/>
    <w:rsid w:val="003B2FC0"/>
    <w:rsid w:val="003B564B"/>
    <w:rsid w:val="003B6238"/>
    <w:rsid w:val="003C2678"/>
    <w:rsid w:val="003C464C"/>
    <w:rsid w:val="003C540E"/>
    <w:rsid w:val="003C6B6A"/>
    <w:rsid w:val="003C6D1D"/>
    <w:rsid w:val="003C7450"/>
    <w:rsid w:val="003C768C"/>
    <w:rsid w:val="003C7FC9"/>
    <w:rsid w:val="003D1D13"/>
    <w:rsid w:val="003D3F40"/>
    <w:rsid w:val="003D4545"/>
    <w:rsid w:val="003D57AB"/>
    <w:rsid w:val="003D6206"/>
    <w:rsid w:val="003D644F"/>
    <w:rsid w:val="003D78B6"/>
    <w:rsid w:val="003E0570"/>
    <w:rsid w:val="003E0A2C"/>
    <w:rsid w:val="003E2C17"/>
    <w:rsid w:val="003E3195"/>
    <w:rsid w:val="003E57E7"/>
    <w:rsid w:val="003E6173"/>
    <w:rsid w:val="003E7EA2"/>
    <w:rsid w:val="003F1977"/>
    <w:rsid w:val="003F3774"/>
    <w:rsid w:val="003F47F9"/>
    <w:rsid w:val="003F51B5"/>
    <w:rsid w:val="00400748"/>
    <w:rsid w:val="004029F6"/>
    <w:rsid w:val="00403E87"/>
    <w:rsid w:val="0040685B"/>
    <w:rsid w:val="0041123E"/>
    <w:rsid w:val="00411A21"/>
    <w:rsid w:val="00411BCC"/>
    <w:rsid w:val="00413C28"/>
    <w:rsid w:val="00414D2E"/>
    <w:rsid w:val="0041517E"/>
    <w:rsid w:val="004156BF"/>
    <w:rsid w:val="004167B1"/>
    <w:rsid w:val="00416B7C"/>
    <w:rsid w:val="00417E74"/>
    <w:rsid w:val="00422B22"/>
    <w:rsid w:val="004236DE"/>
    <w:rsid w:val="004239B8"/>
    <w:rsid w:val="00424571"/>
    <w:rsid w:val="00426B43"/>
    <w:rsid w:val="00426ECA"/>
    <w:rsid w:val="004278B6"/>
    <w:rsid w:val="00430772"/>
    <w:rsid w:val="0043175C"/>
    <w:rsid w:val="00433A7D"/>
    <w:rsid w:val="00434CAA"/>
    <w:rsid w:val="004375AE"/>
    <w:rsid w:val="004411F2"/>
    <w:rsid w:val="00441D8D"/>
    <w:rsid w:val="004426E4"/>
    <w:rsid w:val="004430C4"/>
    <w:rsid w:val="00446164"/>
    <w:rsid w:val="004502E9"/>
    <w:rsid w:val="00451535"/>
    <w:rsid w:val="00451BF4"/>
    <w:rsid w:val="00451D42"/>
    <w:rsid w:val="00455E07"/>
    <w:rsid w:val="00460C97"/>
    <w:rsid w:val="00466ADA"/>
    <w:rsid w:val="00466B3D"/>
    <w:rsid w:val="0047000F"/>
    <w:rsid w:val="0047298C"/>
    <w:rsid w:val="00473E8B"/>
    <w:rsid w:val="00474D79"/>
    <w:rsid w:val="004757CE"/>
    <w:rsid w:val="0047698B"/>
    <w:rsid w:val="004814AB"/>
    <w:rsid w:val="004817D6"/>
    <w:rsid w:val="00482419"/>
    <w:rsid w:val="00482B5B"/>
    <w:rsid w:val="004836F7"/>
    <w:rsid w:val="00484A10"/>
    <w:rsid w:val="004853C5"/>
    <w:rsid w:val="00485D11"/>
    <w:rsid w:val="0048631C"/>
    <w:rsid w:val="004866CE"/>
    <w:rsid w:val="00491C2B"/>
    <w:rsid w:val="00493792"/>
    <w:rsid w:val="00493D13"/>
    <w:rsid w:val="004948ED"/>
    <w:rsid w:val="004A0F99"/>
    <w:rsid w:val="004A34A1"/>
    <w:rsid w:val="004A558E"/>
    <w:rsid w:val="004B241A"/>
    <w:rsid w:val="004B339C"/>
    <w:rsid w:val="004B4D6D"/>
    <w:rsid w:val="004B591E"/>
    <w:rsid w:val="004B64DC"/>
    <w:rsid w:val="004C1640"/>
    <w:rsid w:val="004C40D3"/>
    <w:rsid w:val="004C4620"/>
    <w:rsid w:val="004C5D44"/>
    <w:rsid w:val="004D2E4D"/>
    <w:rsid w:val="004D7A02"/>
    <w:rsid w:val="004E053E"/>
    <w:rsid w:val="004E1E68"/>
    <w:rsid w:val="004E239B"/>
    <w:rsid w:val="004E4D75"/>
    <w:rsid w:val="004E5AEF"/>
    <w:rsid w:val="004E5E8A"/>
    <w:rsid w:val="004E6A5D"/>
    <w:rsid w:val="004E70D3"/>
    <w:rsid w:val="004E7583"/>
    <w:rsid w:val="004F2621"/>
    <w:rsid w:val="004F4437"/>
    <w:rsid w:val="004F53E2"/>
    <w:rsid w:val="004F5D75"/>
    <w:rsid w:val="004F74E5"/>
    <w:rsid w:val="005004C8"/>
    <w:rsid w:val="00500D1A"/>
    <w:rsid w:val="00500FC8"/>
    <w:rsid w:val="005017DA"/>
    <w:rsid w:val="00501CD0"/>
    <w:rsid w:val="005052A0"/>
    <w:rsid w:val="005058B6"/>
    <w:rsid w:val="005067EB"/>
    <w:rsid w:val="0050698C"/>
    <w:rsid w:val="00507F1D"/>
    <w:rsid w:val="00510E00"/>
    <w:rsid w:val="00513064"/>
    <w:rsid w:val="00513890"/>
    <w:rsid w:val="00514233"/>
    <w:rsid w:val="005146DF"/>
    <w:rsid w:val="00515941"/>
    <w:rsid w:val="00515D10"/>
    <w:rsid w:val="00517498"/>
    <w:rsid w:val="0051762A"/>
    <w:rsid w:val="00520E55"/>
    <w:rsid w:val="00524465"/>
    <w:rsid w:val="0052535E"/>
    <w:rsid w:val="00526E63"/>
    <w:rsid w:val="00527096"/>
    <w:rsid w:val="005318D4"/>
    <w:rsid w:val="00532D98"/>
    <w:rsid w:val="0053332A"/>
    <w:rsid w:val="00534CA0"/>
    <w:rsid w:val="00537F66"/>
    <w:rsid w:val="005408E0"/>
    <w:rsid w:val="00541C3C"/>
    <w:rsid w:val="005421A4"/>
    <w:rsid w:val="005424D3"/>
    <w:rsid w:val="0054273F"/>
    <w:rsid w:val="00543E33"/>
    <w:rsid w:val="00544102"/>
    <w:rsid w:val="005446FA"/>
    <w:rsid w:val="00544913"/>
    <w:rsid w:val="005464CC"/>
    <w:rsid w:val="00546A56"/>
    <w:rsid w:val="00546ECE"/>
    <w:rsid w:val="00550B26"/>
    <w:rsid w:val="00551789"/>
    <w:rsid w:val="005574AA"/>
    <w:rsid w:val="005612BB"/>
    <w:rsid w:val="00563425"/>
    <w:rsid w:val="00565487"/>
    <w:rsid w:val="00565BC1"/>
    <w:rsid w:val="00565DE0"/>
    <w:rsid w:val="00566BCC"/>
    <w:rsid w:val="005732EF"/>
    <w:rsid w:val="00577677"/>
    <w:rsid w:val="00577801"/>
    <w:rsid w:val="005778C8"/>
    <w:rsid w:val="00581DFB"/>
    <w:rsid w:val="00581E8C"/>
    <w:rsid w:val="00582307"/>
    <w:rsid w:val="00582530"/>
    <w:rsid w:val="0058356C"/>
    <w:rsid w:val="00583805"/>
    <w:rsid w:val="00583AC9"/>
    <w:rsid w:val="00584BC5"/>
    <w:rsid w:val="0059177B"/>
    <w:rsid w:val="00593E14"/>
    <w:rsid w:val="005947D4"/>
    <w:rsid w:val="0059629B"/>
    <w:rsid w:val="00596FBF"/>
    <w:rsid w:val="00597636"/>
    <w:rsid w:val="005A3D09"/>
    <w:rsid w:val="005A551D"/>
    <w:rsid w:val="005A6B81"/>
    <w:rsid w:val="005B09A6"/>
    <w:rsid w:val="005B250B"/>
    <w:rsid w:val="005B255D"/>
    <w:rsid w:val="005B4F84"/>
    <w:rsid w:val="005B5C9E"/>
    <w:rsid w:val="005B7408"/>
    <w:rsid w:val="005B76FE"/>
    <w:rsid w:val="005C08CF"/>
    <w:rsid w:val="005C1D13"/>
    <w:rsid w:val="005C212D"/>
    <w:rsid w:val="005C594D"/>
    <w:rsid w:val="005C6576"/>
    <w:rsid w:val="005C66CC"/>
    <w:rsid w:val="005D0DEA"/>
    <w:rsid w:val="005D218C"/>
    <w:rsid w:val="005D3D18"/>
    <w:rsid w:val="005D4D0C"/>
    <w:rsid w:val="005D60E6"/>
    <w:rsid w:val="005D6598"/>
    <w:rsid w:val="005E17DF"/>
    <w:rsid w:val="005E21BD"/>
    <w:rsid w:val="005E455A"/>
    <w:rsid w:val="005E4A83"/>
    <w:rsid w:val="005E78A8"/>
    <w:rsid w:val="005F32FE"/>
    <w:rsid w:val="005F378F"/>
    <w:rsid w:val="005F44E9"/>
    <w:rsid w:val="005F7658"/>
    <w:rsid w:val="00600763"/>
    <w:rsid w:val="00601FDD"/>
    <w:rsid w:val="0060298C"/>
    <w:rsid w:val="00603775"/>
    <w:rsid w:val="00603CB0"/>
    <w:rsid w:val="00603CD5"/>
    <w:rsid w:val="00603D4A"/>
    <w:rsid w:val="00605575"/>
    <w:rsid w:val="00605F81"/>
    <w:rsid w:val="0060741A"/>
    <w:rsid w:val="00607DEE"/>
    <w:rsid w:val="0061500A"/>
    <w:rsid w:val="00617664"/>
    <w:rsid w:val="0061785E"/>
    <w:rsid w:val="00620CDF"/>
    <w:rsid w:val="00620FEC"/>
    <w:rsid w:val="006222B1"/>
    <w:rsid w:val="00622C06"/>
    <w:rsid w:val="00625B8F"/>
    <w:rsid w:val="00626A82"/>
    <w:rsid w:val="00626E3A"/>
    <w:rsid w:val="00630450"/>
    <w:rsid w:val="00631DB1"/>
    <w:rsid w:val="00634559"/>
    <w:rsid w:val="00634898"/>
    <w:rsid w:val="00635238"/>
    <w:rsid w:val="00636B78"/>
    <w:rsid w:val="00636C8D"/>
    <w:rsid w:val="00640938"/>
    <w:rsid w:val="0064096B"/>
    <w:rsid w:val="00642F6D"/>
    <w:rsid w:val="00643C80"/>
    <w:rsid w:val="006456C9"/>
    <w:rsid w:val="0064575B"/>
    <w:rsid w:val="00646775"/>
    <w:rsid w:val="006514F7"/>
    <w:rsid w:val="006548A1"/>
    <w:rsid w:val="00654F71"/>
    <w:rsid w:val="00662B65"/>
    <w:rsid w:val="006650C7"/>
    <w:rsid w:val="006651B0"/>
    <w:rsid w:val="0066544D"/>
    <w:rsid w:val="00665B88"/>
    <w:rsid w:val="00666247"/>
    <w:rsid w:val="0066667C"/>
    <w:rsid w:val="00666BDB"/>
    <w:rsid w:val="00667977"/>
    <w:rsid w:val="006722BE"/>
    <w:rsid w:val="0067380B"/>
    <w:rsid w:val="00673983"/>
    <w:rsid w:val="00674359"/>
    <w:rsid w:val="0067547F"/>
    <w:rsid w:val="0067556F"/>
    <w:rsid w:val="006756AE"/>
    <w:rsid w:val="00677EE1"/>
    <w:rsid w:val="00680D96"/>
    <w:rsid w:val="00683676"/>
    <w:rsid w:val="0068511B"/>
    <w:rsid w:val="00685328"/>
    <w:rsid w:val="00690B69"/>
    <w:rsid w:val="00690C8C"/>
    <w:rsid w:val="00691674"/>
    <w:rsid w:val="006923D4"/>
    <w:rsid w:val="00692893"/>
    <w:rsid w:val="006934DE"/>
    <w:rsid w:val="0069415E"/>
    <w:rsid w:val="006945B2"/>
    <w:rsid w:val="006A0718"/>
    <w:rsid w:val="006A30AD"/>
    <w:rsid w:val="006A461C"/>
    <w:rsid w:val="006A5BEE"/>
    <w:rsid w:val="006B13C2"/>
    <w:rsid w:val="006B16F8"/>
    <w:rsid w:val="006B4656"/>
    <w:rsid w:val="006B59FF"/>
    <w:rsid w:val="006B696F"/>
    <w:rsid w:val="006B71E5"/>
    <w:rsid w:val="006B75BE"/>
    <w:rsid w:val="006C0196"/>
    <w:rsid w:val="006C1CA1"/>
    <w:rsid w:val="006C2EBC"/>
    <w:rsid w:val="006C37B2"/>
    <w:rsid w:val="006C44A2"/>
    <w:rsid w:val="006C536F"/>
    <w:rsid w:val="006C7639"/>
    <w:rsid w:val="006C7945"/>
    <w:rsid w:val="006D318B"/>
    <w:rsid w:val="006D4902"/>
    <w:rsid w:val="006D7042"/>
    <w:rsid w:val="006D71CB"/>
    <w:rsid w:val="006D74FD"/>
    <w:rsid w:val="006E092C"/>
    <w:rsid w:val="006E0F5D"/>
    <w:rsid w:val="006E2F8A"/>
    <w:rsid w:val="006E31DB"/>
    <w:rsid w:val="006E44C1"/>
    <w:rsid w:val="006E7F72"/>
    <w:rsid w:val="006F028D"/>
    <w:rsid w:val="006F0577"/>
    <w:rsid w:val="006F1BD1"/>
    <w:rsid w:val="006F2099"/>
    <w:rsid w:val="006F2203"/>
    <w:rsid w:val="00700625"/>
    <w:rsid w:val="007006C7"/>
    <w:rsid w:val="00701393"/>
    <w:rsid w:val="00702607"/>
    <w:rsid w:val="00703601"/>
    <w:rsid w:val="00705162"/>
    <w:rsid w:val="00706DF4"/>
    <w:rsid w:val="00707D1D"/>
    <w:rsid w:val="00710E02"/>
    <w:rsid w:val="00711970"/>
    <w:rsid w:val="00712E30"/>
    <w:rsid w:val="007158F1"/>
    <w:rsid w:val="007163F7"/>
    <w:rsid w:val="007171ED"/>
    <w:rsid w:val="00717411"/>
    <w:rsid w:val="00720F03"/>
    <w:rsid w:val="007221EB"/>
    <w:rsid w:val="007231B4"/>
    <w:rsid w:val="007239E8"/>
    <w:rsid w:val="0072572E"/>
    <w:rsid w:val="00726C53"/>
    <w:rsid w:val="007279B8"/>
    <w:rsid w:val="007361A3"/>
    <w:rsid w:val="00741067"/>
    <w:rsid w:val="00741366"/>
    <w:rsid w:val="00741D6C"/>
    <w:rsid w:val="007437F3"/>
    <w:rsid w:val="00744EE7"/>
    <w:rsid w:val="00746124"/>
    <w:rsid w:val="0074657E"/>
    <w:rsid w:val="00746E20"/>
    <w:rsid w:val="007477C8"/>
    <w:rsid w:val="007501CF"/>
    <w:rsid w:val="00750A26"/>
    <w:rsid w:val="00756DE3"/>
    <w:rsid w:val="00757406"/>
    <w:rsid w:val="0075751D"/>
    <w:rsid w:val="0075751F"/>
    <w:rsid w:val="007611FB"/>
    <w:rsid w:val="00763D2C"/>
    <w:rsid w:val="00765704"/>
    <w:rsid w:val="00767FF4"/>
    <w:rsid w:val="00771AC8"/>
    <w:rsid w:val="0077371C"/>
    <w:rsid w:val="00773D61"/>
    <w:rsid w:val="00777195"/>
    <w:rsid w:val="00777FDB"/>
    <w:rsid w:val="007809A5"/>
    <w:rsid w:val="00782697"/>
    <w:rsid w:val="007834CD"/>
    <w:rsid w:val="0078646A"/>
    <w:rsid w:val="00786539"/>
    <w:rsid w:val="007875F9"/>
    <w:rsid w:val="007906BE"/>
    <w:rsid w:val="00790990"/>
    <w:rsid w:val="00792791"/>
    <w:rsid w:val="00793FC4"/>
    <w:rsid w:val="00794555"/>
    <w:rsid w:val="0079591D"/>
    <w:rsid w:val="0079596E"/>
    <w:rsid w:val="00796493"/>
    <w:rsid w:val="007977AE"/>
    <w:rsid w:val="007A4791"/>
    <w:rsid w:val="007A72A2"/>
    <w:rsid w:val="007B0A26"/>
    <w:rsid w:val="007B2456"/>
    <w:rsid w:val="007B24BC"/>
    <w:rsid w:val="007B295E"/>
    <w:rsid w:val="007B414E"/>
    <w:rsid w:val="007B4CFF"/>
    <w:rsid w:val="007B5559"/>
    <w:rsid w:val="007B5641"/>
    <w:rsid w:val="007B5DF0"/>
    <w:rsid w:val="007B7274"/>
    <w:rsid w:val="007B745F"/>
    <w:rsid w:val="007B7DA4"/>
    <w:rsid w:val="007C3BC8"/>
    <w:rsid w:val="007C5113"/>
    <w:rsid w:val="007C5263"/>
    <w:rsid w:val="007C53CF"/>
    <w:rsid w:val="007C78FA"/>
    <w:rsid w:val="007C7D32"/>
    <w:rsid w:val="007D00FF"/>
    <w:rsid w:val="007D2A04"/>
    <w:rsid w:val="007D3274"/>
    <w:rsid w:val="007D64C0"/>
    <w:rsid w:val="007D743F"/>
    <w:rsid w:val="007E2188"/>
    <w:rsid w:val="007E2347"/>
    <w:rsid w:val="007E240A"/>
    <w:rsid w:val="007E2A44"/>
    <w:rsid w:val="007E3C54"/>
    <w:rsid w:val="007E5E16"/>
    <w:rsid w:val="007E67EC"/>
    <w:rsid w:val="007E794D"/>
    <w:rsid w:val="007E7BEC"/>
    <w:rsid w:val="007F0958"/>
    <w:rsid w:val="007F1621"/>
    <w:rsid w:val="007F26C5"/>
    <w:rsid w:val="007F3447"/>
    <w:rsid w:val="007F362E"/>
    <w:rsid w:val="007F48B3"/>
    <w:rsid w:val="007F7120"/>
    <w:rsid w:val="0080218D"/>
    <w:rsid w:val="008038CB"/>
    <w:rsid w:val="008065A8"/>
    <w:rsid w:val="008069FE"/>
    <w:rsid w:val="008132E0"/>
    <w:rsid w:val="00815BDC"/>
    <w:rsid w:val="008166F0"/>
    <w:rsid w:val="00816DD9"/>
    <w:rsid w:val="0082053D"/>
    <w:rsid w:val="00821A1E"/>
    <w:rsid w:val="00824206"/>
    <w:rsid w:val="00825D2D"/>
    <w:rsid w:val="00826193"/>
    <w:rsid w:val="008279DA"/>
    <w:rsid w:val="008279F1"/>
    <w:rsid w:val="00830048"/>
    <w:rsid w:val="0083089A"/>
    <w:rsid w:val="0083464D"/>
    <w:rsid w:val="008376E9"/>
    <w:rsid w:val="00841B05"/>
    <w:rsid w:val="00845B6C"/>
    <w:rsid w:val="0084757D"/>
    <w:rsid w:val="00847856"/>
    <w:rsid w:val="00850929"/>
    <w:rsid w:val="00850A0D"/>
    <w:rsid w:val="00853191"/>
    <w:rsid w:val="00853C56"/>
    <w:rsid w:val="00855269"/>
    <w:rsid w:val="00855FF1"/>
    <w:rsid w:val="008574B2"/>
    <w:rsid w:val="00857938"/>
    <w:rsid w:val="008613D0"/>
    <w:rsid w:val="00863B55"/>
    <w:rsid w:val="0086637A"/>
    <w:rsid w:val="00867073"/>
    <w:rsid w:val="0086752A"/>
    <w:rsid w:val="008675C9"/>
    <w:rsid w:val="0086783B"/>
    <w:rsid w:val="00872E61"/>
    <w:rsid w:val="00872E6D"/>
    <w:rsid w:val="00873130"/>
    <w:rsid w:val="0087531F"/>
    <w:rsid w:val="0087558F"/>
    <w:rsid w:val="008761CD"/>
    <w:rsid w:val="00877582"/>
    <w:rsid w:val="0088024C"/>
    <w:rsid w:val="0088146E"/>
    <w:rsid w:val="00882573"/>
    <w:rsid w:val="00886B5F"/>
    <w:rsid w:val="00890778"/>
    <w:rsid w:val="0089272E"/>
    <w:rsid w:val="0089529C"/>
    <w:rsid w:val="00896653"/>
    <w:rsid w:val="00896771"/>
    <w:rsid w:val="00897197"/>
    <w:rsid w:val="008A1357"/>
    <w:rsid w:val="008A2D68"/>
    <w:rsid w:val="008A3327"/>
    <w:rsid w:val="008A33AE"/>
    <w:rsid w:val="008A5442"/>
    <w:rsid w:val="008A57EF"/>
    <w:rsid w:val="008A5A04"/>
    <w:rsid w:val="008B1392"/>
    <w:rsid w:val="008B181A"/>
    <w:rsid w:val="008B18CE"/>
    <w:rsid w:val="008B5B4C"/>
    <w:rsid w:val="008B6A10"/>
    <w:rsid w:val="008B6C7A"/>
    <w:rsid w:val="008B721F"/>
    <w:rsid w:val="008B7492"/>
    <w:rsid w:val="008B7E8F"/>
    <w:rsid w:val="008C0241"/>
    <w:rsid w:val="008C14AF"/>
    <w:rsid w:val="008C43CB"/>
    <w:rsid w:val="008C49AF"/>
    <w:rsid w:val="008C6F00"/>
    <w:rsid w:val="008C7089"/>
    <w:rsid w:val="008C73B6"/>
    <w:rsid w:val="008C7DF1"/>
    <w:rsid w:val="008D0409"/>
    <w:rsid w:val="008D1348"/>
    <w:rsid w:val="008D2879"/>
    <w:rsid w:val="008D2A79"/>
    <w:rsid w:val="008D49B3"/>
    <w:rsid w:val="008D5309"/>
    <w:rsid w:val="008D5C68"/>
    <w:rsid w:val="008D5E3E"/>
    <w:rsid w:val="008D5EF4"/>
    <w:rsid w:val="008D61F9"/>
    <w:rsid w:val="008E0442"/>
    <w:rsid w:val="008E111B"/>
    <w:rsid w:val="008E171E"/>
    <w:rsid w:val="008E1C97"/>
    <w:rsid w:val="008E3BEC"/>
    <w:rsid w:val="008E460F"/>
    <w:rsid w:val="008E601B"/>
    <w:rsid w:val="008E73D9"/>
    <w:rsid w:val="008F0BA8"/>
    <w:rsid w:val="008F1D6A"/>
    <w:rsid w:val="008F284B"/>
    <w:rsid w:val="008F4C71"/>
    <w:rsid w:val="008F50B2"/>
    <w:rsid w:val="008F52AA"/>
    <w:rsid w:val="009000D4"/>
    <w:rsid w:val="0090038C"/>
    <w:rsid w:val="0090207C"/>
    <w:rsid w:val="00905BA6"/>
    <w:rsid w:val="009079D5"/>
    <w:rsid w:val="00910EF3"/>
    <w:rsid w:val="00911ABE"/>
    <w:rsid w:val="00912736"/>
    <w:rsid w:val="0091350D"/>
    <w:rsid w:val="009137E6"/>
    <w:rsid w:val="00913A5D"/>
    <w:rsid w:val="009156F8"/>
    <w:rsid w:val="00916081"/>
    <w:rsid w:val="0091626B"/>
    <w:rsid w:val="00916389"/>
    <w:rsid w:val="009166DA"/>
    <w:rsid w:val="00916FA7"/>
    <w:rsid w:val="00923BAF"/>
    <w:rsid w:val="00927C30"/>
    <w:rsid w:val="00927C5F"/>
    <w:rsid w:val="00927D10"/>
    <w:rsid w:val="0092EC12"/>
    <w:rsid w:val="009339F2"/>
    <w:rsid w:val="009346CE"/>
    <w:rsid w:val="00935F15"/>
    <w:rsid w:val="00936283"/>
    <w:rsid w:val="00936724"/>
    <w:rsid w:val="00941859"/>
    <w:rsid w:val="00941873"/>
    <w:rsid w:val="0094205B"/>
    <w:rsid w:val="00943A4C"/>
    <w:rsid w:val="009445DE"/>
    <w:rsid w:val="00944914"/>
    <w:rsid w:val="009456BE"/>
    <w:rsid w:val="00945ED3"/>
    <w:rsid w:val="00946A43"/>
    <w:rsid w:val="00947093"/>
    <w:rsid w:val="0095191B"/>
    <w:rsid w:val="009531B0"/>
    <w:rsid w:val="00953ECA"/>
    <w:rsid w:val="0095546B"/>
    <w:rsid w:val="00955A72"/>
    <w:rsid w:val="009565B9"/>
    <w:rsid w:val="00956891"/>
    <w:rsid w:val="00957008"/>
    <w:rsid w:val="0096134E"/>
    <w:rsid w:val="0096471B"/>
    <w:rsid w:val="00965D4F"/>
    <w:rsid w:val="00966508"/>
    <w:rsid w:val="009673A7"/>
    <w:rsid w:val="009675E8"/>
    <w:rsid w:val="00973528"/>
    <w:rsid w:val="00974F33"/>
    <w:rsid w:val="00976531"/>
    <w:rsid w:val="0097782E"/>
    <w:rsid w:val="00980AE5"/>
    <w:rsid w:val="00981387"/>
    <w:rsid w:val="00982133"/>
    <w:rsid w:val="009823D8"/>
    <w:rsid w:val="00982781"/>
    <w:rsid w:val="00983C2E"/>
    <w:rsid w:val="00984B40"/>
    <w:rsid w:val="00987A82"/>
    <w:rsid w:val="00987B4C"/>
    <w:rsid w:val="00991C55"/>
    <w:rsid w:val="0099464D"/>
    <w:rsid w:val="00996EBC"/>
    <w:rsid w:val="00997546"/>
    <w:rsid w:val="009A00FC"/>
    <w:rsid w:val="009A1117"/>
    <w:rsid w:val="009A2DBD"/>
    <w:rsid w:val="009A3F0E"/>
    <w:rsid w:val="009A4A17"/>
    <w:rsid w:val="009A5BEF"/>
    <w:rsid w:val="009A73B4"/>
    <w:rsid w:val="009B0486"/>
    <w:rsid w:val="009B04D0"/>
    <w:rsid w:val="009B149E"/>
    <w:rsid w:val="009B3A6D"/>
    <w:rsid w:val="009B5518"/>
    <w:rsid w:val="009B79C7"/>
    <w:rsid w:val="009C256F"/>
    <w:rsid w:val="009C3E80"/>
    <w:rsid w:val="009C4728"/>
    <w:rsid w:val="009C4C33"/>
    <w:rsid w:val="009C658A"/>
    <w:rsid w:val="009C6A37"/>
    <w:rsid w:val="009C6EE5"/>
    <w:rsid w:val="009C6FC1"/>
    <w:rsid w:val="009D10AC"/>
    <w:rsid w:val="009D1CA8"/>
    <w:rsid w:val="009D22F4"/>
    <w:rsid w:val="009D312B"/>
    <w:rsid w:val="009D6BD8"/>
    <w:rsid w:val="009D76B9"/>
    <w:rsid w:val="009E1FC4"/>
    <w:rsid w:val="009E3FF4"/>
    <w:rsid w:val="009E4706"/>
    <w:rsid w:val="009E629C"/>
    <w:rsid w:val="009E7265"/>
    <w:rsid w:val="009E7970"/>
    <w:rsid w:val="009F04E6"/>
    <w:rsid w:val="009F0DE6"/>
    <w:rsid w:val="009F1C96"/>
    <w:rsid w:val="009F2DF8"/>
    <w:rsid w:val="009F5B2D"/>
    <w:rsid w:val="00A009BF"/>
    <w:rsid w:val="00A03449"/>
    <w:rsid w:val="00A04C2E"/>
    <w:rsid w:val="00A060B3"/>
    <w:rsid w:val="00A063CA"/>
    <w:rsid w:val="00A073EF"/>
    <w:rsid w:val="00A1003B"/>
    <w:rsid w:val="00A111EB"/>
    <w:rsid w:val="00A11753"/>
    <w:rsid w:val="00A11898"/>
    <w:rsid w:val="00A12474"/>
    <w:rsid w:val="00A14E83"/>
    <w:rsid w:val="00A151CB"/>
    <w:rsid w:val="00A16895"/>
    <w:rsid w:val="00A20B0F"/>
    <w:rsid w:val="00A25CFA"/>
    <w:rsid w:val="00A26392"/>
    <w:rsid w:val="00A26A09"/>
    <w:rsid w:val="00A26B07"/>
    <w:rsid w:val="00A274FB"/>
    <w:rsid w:val="00A30560"/>
    <w:rsid w:val="00A37554"/>
    <w:rsid w:val="00A37C18"/>
    <w:rsid w:val="00A40585"/>
    <w:rsid w:val="00A40FD5"/>
    <w:rsid w:val="00A41D5A"/>
    <w:rsid w:val="00A442BF"/>
    <w:rsid w:val="00A46C84"/>
    <w:rsid w:val="00A5046B"/>
    <w:rsid w:val="00A52308"/>
    <w:rsid w:val="00A54EE6"/>
    <w:rsid w:val="00A550CE"/>
    <w:rsid w:val="00A55AEF"/>
    <w:rsid w:val="00A55EEB"/>
    <w:rsid w:val="00A57209"/>
    <w:rsid w:val="00A60A01"/>
    <w:rsid w:val="00A640BA"/>
    <w:rsid w:val="00A709D4"/>
    <w:rsid w:val="00A70CAA"/>
    <w:rsid w:val="00A72BCB"/>
    <w:rsid w:val="00A7332B"/>
    <w:rsid w:val="00A75D21"/>
    <w:rsid w:val="00A82785"/>
    <w:rsid w:val="00A828A5"/>
    <w:rsid w:val="00A865EA"/>
    <w:rsid w:val="00A8720E"/>
    <w:rsid w:val="00A93155"/>
    <w:rsid w:val="00A940A0"/>
    <w:rsid w:val="00A9481C"/>
    <w:rsid w:val="00A94A1C"/>
    <w:rsid w:val="00A97980"/>
    <w:rsid w:val="00AA247E"/>
    <w:rsid w:val="00AA2B3D"/>
    <w:rsid w:val="00AA3D07"/>
    <w:rsid w:val="00AA3E03"/>
    <w:rsid w:val="00AA6031"/>
    <w:rsid w:val="00AA7330"/>
    <w:rsid w:val="00AB0EBD"/>
    <w:rsid w:val="00AB265F"/>
    <w:rsid w:val="00AB3434"/>
    <w:rsid w:val="00AB47F2"/>
    <w:rsid w:val="00AB56AB"/>
    <w:rsid w:val="00AB647C"/>
    <w:rsid w:val="00AB6FB9"/>
    <w:rsid w:val="00AC13E6"/>
    <w:rsid w:val="00AC1B08"/>
    <w:rsid w:val="00AC32D6"/>
    <w:rsid w:val="00AC63A9"/>
    <w:rsid w:val="00AD187E"/>
    <w:rsid w:val="00AD45AA"/>
    <w:rsid w:val="00AD571D"/>
    <w:rsid w:val="00AD5F72"/>
    <w:rsid w:val="00AD6EB7"/>
    <w:rsid w:val="00AE32FE"/>
    <w:rsid w:val="00AE3909"/>
    <w:rsid w:val="00AE4AAB"/>
    <w:rsid w:val="00AF2030"/>
    <w:rsid w:val="00AF4D57"/>
    <w:rsid w:val="00AF4DF8"/>
    <w:rsid w:val="00AF675F"/>
    <w:rsid w:val="00B005E9"/>
    <w:rsid w:val="00B01B2B"/>
    <w:rsid w:val="00B01EDA"/>
    <w:rsid w:val="00B041CF"/>
    <w:rsid w:val="00B05693"/>
    <w:rsid w:val="00B113F8"/>
    <w:rsid w:val="00B15206"/>
    <w:rsid w:val="00B1548B"/>
    <w:rsid w:val="00B204C1"/>
    <w:rsid w:val="00B220FA"/>
    <w:rsid w:val="00B23F4D"/>
    <w:rsid w:val="00B2508A"/>
    <w:rsid w:val="00B27B1E"/>
    <w:rsid w:val="00B303D7"/>
    <w:rsid w:val="00B30B3F"/>
    <w:rsid w:val="00B36B0F"/>
    <w:rsid w:val="00B373C0"/>
    <w:rsid w:val="00B40076"/>
    <w:rsid w:val="00B40870"/>
    <w:rsid w:val="00B41C56"/>
    <w:rsid w:val="00B429A8"/>
    <w:rsid w:val="00B44CF7"/>
    <w:rsid w:val="00B45116"/>
    <w:rsid w:val="00B45399"/>
    <w:rsid w:val="00B46267"/>
    <w:rsid w:val="00B47AB1"/>
    <w:rsid w:val="00B5062A"/>
    <w:rsid w:val="00B51E42"/>
    <w:rsid w:val="00B5222D"/>
    <w:rsid w:val="00B548E6"/>
    <w:rsid w:val="00B556AE"/>
    <w:rsid w:val="00B5625C"/>
    <w:rsid w:val="00B566BA"/>
    <w:rsid w:val="00B57332"/>
    <w:rsid w:val="00B604D1"/>
    <w:rsid w:val="00B60662"/>
    <w:rsid w:val="00B60BF4"/>
    <w:rsid w:val="00B6204A"/>
    <w:rsid w:val="00B63501"/>
    <w:rsid w:val="00B639B5"/>
    <w:rsid w:val="00B65B92"/>
    <w:rsid w:val="00B73590"/>
    <w:rsid w:val="00B73828"/>
    <w:rsid w:val="00B73DFC"/>
    <w:rsid w:val="00B75492"/>
    <w:rsid w:val="00B76B7F"/>
    <w:rsid w:val="00B83B90"/>
    <w:rsid w:val="00B8511D"/>
    <w:rsid w:val="00B86546"/>
    <w:rsid w:val="00B87EFB"/>
    <w:rsid w:val="00B91260"/>
    <w:rsid w:val="00B91472"/>
    <w:rsid w:val="00B926FD"/>
    <w:rsid w:val="00B9446C"/>
    <w:rsid w:val="00B95D13"/>
    <w:rsid w:val="00B96B11"/>
    <w:rsid w:val="00B96CC1"/>
    <w:rsid w:val="00B9713A"/>
    <w:rsid w:val="00BA017A"/>
    <w:rsid w:val="00BA57AB"/>
    <w:rsid w:val="00BB0EA3"/>
    <w:rsid w:val="00BB2C38"/>
    <w:rsid w:val="00BB4645"/>
    <w:rsid w:val="00BB5599"/>
    <w:rsid w:val="00BB5FE9"/>
    <w:rsid w:val="00BB6163"/>
    <w:rsid w:val="00BB675C"/>
    <w:rsid w:val="00BC0287"/>
    <w:rsid w:val="00BC1A26"/>
    <w:rsid w:val="00BC5362"/>
    <w:rsid w:val="00BD1E8E"/>
    <w:rsid w:val="00BD26CE"/>
    <w:rsid w:val="00BD3C91"/>
    <w:rsid w:val="00BD3FFE"/>
    <w:rsid w:val="00BD44ED"/>
    <w:rsid w:val="00BE143D"/>
    <w:rsid w:val="00BE318E"/>
    <w:rsid w:val="00BE3CBD"/>
    <w:rsid w:val="00BE5DAE"/>
    <w:rsid w:val="00BE6944"/>
    <w:rsid w:val="00BF08F7"/>
    <w:rsid w:val="00BF26B1"/>
    <w:rsid w:val="00BF36DF"/>
    <w:rsid w:val="00C00F0C"/>
    <w:rsid w:val="00C0222A"/>
    <w:rsid w:val="00C0368D"/>
    <w:rsid w:val="00C0384B"/>
    <w:rsid w:val="00C04911"/>
    <w:rsid w:val="00C04B21"/>
    <w:rsid w:val="00C06125"/>
    <w:rsid w:val="00C1009E"/>
    <w:rsid w:val="00C109DC"/>
    <w:rsid w:val="00C1136A"/>
    <w:rsid w:val="00C12AD3"/>
    <w:rsid w:val="00C12BA8"/>
    <w:rsid w:val="00C14CD7"/>
    <w:rsid w:val="00C16304"/>
    <w:rsid w:val="00C16FDD"/>
    <w:rsid w:val="00C17622"/>
    <w:rsid w:val="00C2477F"/>
    <w:rsid w:val="00C24E48"/>
    <w:rsid w:val="00C25AF9"/>
    <w:rsid w:val="00C2619E"/>
    <w:rsid w:val="00C279F1"/>
    <w:rsid w:val="00C3294F"/>
    <w:rsid w:val="00C32FBD"/>
    <w:rsid w:val="00C4036C"/>
    <w:rsid w:val="00C40A23"/>
    <w:rsid w:val="00C410A3"/>
    <w:rsid w:val="00C4232F"/>
    <w:rsid w:val="00C4243E"/>
    <w:rsid w:val="00C44CA1"/>
    <w:rsid w:val="00C46544"/>
    <w:rsid w:val="00C50D07"/>
    <w:rsid w:val="00C50E52"/>
    <w:rsid w:val="00C517D1"/>
    <w:rsid w:val="00C52CF0"/>
    <w:rsid w:val="00C52D90"/>
    <w:rsid w:val="00C53C93"/>
    <w:rsid w:val="00C54FA7"/>
    <w:rsid w:val="00C561B1"/>
    <w:rsid w:val="00C576F5"/>
    <w:rsid w:val="00C578AD"/>
    <w:rsid w:val="00C57D05"/>
    <w:rsid w:val="00C60E67"/>
    <w:rsid w:val="00C6136C"/>
    <w:rsid w:val="00C622B9"/>
    <w:rsid w:val="00C632BC"/>
    <w:rsid w:val="00C634DC"/>
    <w:rsid w:val="00C64111"/>
    <w:rsid w:val="00C64B71"/>
    <w:rsid w:val="00C65DF3"/>
    <w:rsid w:val="00C671E1"/>
    <w:rsid w:val="00C71C00"/>
    <w:rsid w:val="00C75177"/>
    <w:rsid w:val="00C776DF"/>
    <w:rsid w:val="00C77FAA"/>
    <w:rsid w:val="00C80045"/>
    <w:rsid w:val="00C82B99"/>
    <w:rsid w:val="00C82C86"/>
    <w:rsid w:val="00C85DF3"/>
    <w:rsid w:val="00C86610"/>
    <w:rsid w:val="00C918B6"/>
    <w:rsid w:val="00C92716"/>
    <w:rsid w:val="00C92D59"/>
    <w:rsid w:val="00C9366B"/>
    <w:rsid w:val="00C95132"/>
    <w:rsid w:val="00C953AB"/>
    <w:rsid w:val="00C97DFD"/>
    <w:rsid w:val="00CA02BB"/>
    <w:rsid w:val="00CA081B"/>
    <w:rsid w:val="00CA1C03"/>
    <w:rsid w:val="00CA2AE9"/>
    <w:rsid w:val="00CA4E31"/>
    <w:rsid w:val="00CB1DE7"/>
    <w:rsid w:val="00CB223E"/>
    <w:rsid w:val="00CB38C8"/>
    <w:rsid w:val="00CB3F7C"/>
    <w:rsid w:val="00CB478F"/>
    <w:rsid w:val="00CB48B1"/>
    <w:rsid w:val="00CB511E"/>
    <w:rsid w:val="00CB59CD"/>
    <w:rsid w:val="00CC1104"/>
    <w:rsid w:val="00CC3076"/>
    <w:rsid w:val="00CC53B9"/>
    <w:rsid w:val="00CC7E21"/>
    <w:rsid w:val="00CD48B1"/>
    <w:rsid w:val="00CD58A1"/>
    <w:rsid w:val="00CD5F73"/>
    <w:rsid w:val="00CE07EF"/>
    <w:rsid w:val="00CE0915"/>
    <w:rsid w:val="00CE18ED"/>
    <w:rsid w:val="00CE2763"/>
    <w:rsid w:val="00CE2879"/>
    <w:rsid w:val="00CE3967"/>
    <w:rsid w:val="00CE3C47"/>
    <w:rsid w:val="00CE3C4D"/>
    <w:rsid w:val="00CE44B3"/>
    <w:rsid w:val="00CE4B17"/>
    <w:rsid w:val="00CE6C61"/>
    <w:rsid w:val="00CF01D9"/>
    <w:rsid w:val="00CF117B"/>
    <w:rsid w:val="00CF1220"/>
    <w:rsid w:val="00CF3959"/>
    <w:rsid w:val="00CF3A78"/>
    <w:rsid w:val="00CF58A8"/>
    <w:rsid w:val="00CF628F"/>
    <w:rsid w:val="00CF7634"/>
    <w:rsid w:val="00D008CA"/>
    <w:rsid w:val="00D04350"/>
    <w:rsid w:val="00D044FB"/>
    <w:rsid w:val="00D07078"/>
    <w:rsid w:val="00D10582"/>
    <w:rsid w:val="00D112B1"/>
    <w:rsid w:val="00D12D36"/>
    <w:rsid w:val="00D13BED"/>
    <w:rsid w:val="00D13CD9"/>
    <w:rsid w:val="00D14264"/>
    <w:rsid w:val="00D1496C"/>
    <w:rsid w:val="00D16086"/>
    <w:rsid w:val="00D162A3"/>
    <w:rsid w:val="00D164EF"/>
    <w:rsid w:val="00D20CCD"/>
    <w:rsid w:val="00D21FB3"/>
    <w:rsid w:val="00D22541"/>
    <w:rsid w:val="00D24F89"/>
    <w:rsid w:val="00D27018"/>
    <w:rsid w:val="00D30428"/>
    <w:rsid w:val="00D339AC"/>
    <w:rsid w:val="00D3620C"/>
    <w:rsid w:val="00D36BA4"/>
    <w:rsid w:val="00D41179"/>
    <w:rsid w:val="00D42886"/>
    <w:rsid w:val="00D444A3"/>
    <w:rsid w:val="00D44CE9"/>
    <w:rsid w:val="00D47B39"/>
    <w:rsid w:val="00D50089"/>
    <w:rsid w:val="00D50C34"/>
    <w:rsid w:val="00D51817"/>
    <w:rsid w:val="00D51A75"/>
    <w:rsid w:val="00D51BEB"/>
    <w:rsid w:val="00D522AA"/>
    <w:rsid w:val="00D5283E"/>
    <w:rsid w:val="00D52D2E"/>
    <w:rsid w:val="00D53006"/>
    <w:rsid w:val="00D53B42"/>
    <w:rsid w:val="00D5408A"/>
    <w:rsid w:val="00D54672"/>
    <w:rsid w:val="00D567FF"/>
    <w:rsid w:val="00D570F3"/>
    <w:rsid w:val="00D57B7A"/>
    <w:rsid w:val="00D59BA8"/>
    <w:rsid w:val="00D61155"/>
    <w:rsid w:val="00D61AC6"/>
    <w:rsid w:val="00D62B08"/>
    <w:rsid w:val="00D632D6"/>
    <w:rsid w:val="00D6348D"/>
    <w:rsid w:val="00D638D8"/>
    <w:rsid w:val="00D63D0A"/>
    <w:rsid w:val="00D64B65"/>
    <w:rsid w:val="00D65746"/>
    <w:rsid w:val="00D66316"/>
    <w:rsid w:val="00D7004D"/>
    <w:rsid w:val="00D70B97"/>
    <w:rsid w:val="00D7411C"/>
    <w:rsid w:val="00D74318"/>
    <w:rsid w:val="00D74632"/>
    <w:rsid w:val="00D74859"/>
    <w:rsid w:val="00D75964"/>
    <w:rsid w:val="00D76300"/>
    <w:rsid w:val="00D765C1"/>
    <w:rsid w:val="00D804B6"/>
    <w:rsid w:val="00D818B4"/>
    <w:rsid w:val="00D81A6D"/>
    <w:rsid w:val="00D83414"/>
    <w:rsid w:val="00D83C1B"/>
    <w:rsid w:val="00D8723A"/>
    <w:rsid w:val="00D87FC7"/>
    <w:rsid w:val="00D921E4"/>
    <w:rsid w:val="00D95420"/>
    <w:rsid w:val="00D96139"/>
    <w:rsid w:val="00D979BE"/>
    <w:rsid w:val="00DA122B"/>
    <w:rsid w:val="00DA1934"/>
    <w:rsid w:val="00DA3C95"/>
    <w:rsid w:val="00DA60A8"/>
    <w:rsid w:val="00DA7F7A"/>
    <w:rsid w:val="00DB0026"/>
    <w:rsid w:val="00DB01CA"/>
    <w:rsid w:val="00DB0956"/>
    <w:rsid w:val="00DB2D69"/>
    <w:rsid w:val="00DB3D49"/>
    <w:rsid w:val="00DB519A"/>
    <w:rsid w:val="00DB5557"/>
    <w:rsid w:val="00DB6D49"/>
    <w:rsid w:val="00DB6ED7"/>
    <w:rsid w:val="00DC1385"/>
    <w:rsid w:val="00DC250A"/>
    <w:rsid w:val="00DC453B"/>
    <w:rsid w:val="00DC5472"/>
    <w:rsid w:val="00DC69CB"/>
    <w:rsid w:val="00DC6D55"/>
    <w:rsid w:val="00DD01AC"/>
    <w:rsid w:val="00DD1B35"/>
    <w:rsid w:val="00DD2DDE"/>
    <w:rsid w:val="00DD38E9"/>
    <w:rsid w:val="00DD3C96"/>
    <w:rsid w:val="00DD3CA7"/>
    <w:rsid w:val="00DD3F1E"/>
    <w:rsid w:val="00DD5CB4"/>
    <w:rsid w:val="00DD647F"/>
    <w:rsid w:val="00DD6581"/>
    <w:rsid w:val="00DD7774"/>
    <w:rsid w:val="00DE078A"/>
    <w:rsid w:val="00DE2B84"/>
    <w:rsid w:val="00DE3179"/>
    <w:rsid w:val="00DE53EB"/>
    <w:rsid w:val="00DE6007"/>
    <w:rsid w:val="00DF0150"/>
    <w:rsid w:val="00DF0FB2"/>
    <w:rsid w:val="00DF3AE9"/>
    <w:rsid w:val="00DF42CD"/>
    <w:rsid w:val="00DF437C"/>
    <w:rsid w:val="00DF4C92"/>
    <w:rsid w:val="00DF5ADF"/>
    <w:rsid w:val="00E015D6"/>
    <w:rsid w:val="00E024CC"/>
    <w:rsid w:val="00E03E0C"/>
    <w:rsid w:val="00E04525"/>
    <w:rsid w:val="00E07908"/>
    <w:rsid w:val="00E07C9B"/>
    <w:rsid w:val="00E11238"/>
    <w:rsid w:val="00E113EE"/>
    <w:rsid w:val="00E11FBC"/>
    <w:rsid w:val="00E14272"/>
    <w:rsid w:val="00E15C6A"/>
    <w:rsid w:val="00E15E2B"/>
    <w:rsid w:val="00E166D2"/>
    <w:rsid w:val="00E17DDA"/>
    <w:rsid w:val="00E206EA"/>
    <w:rsid w:val="00E21CD0"/>
    <w:rsid w:val="00E22D61"/>
    <w:rsid w:val="00E2579A"/>
    <w:rsid w:val="00E25873"/>
    <w:rsid w:val="00E26F0A"/>
    <w:rsid w:val="00E31F26"/>
    <w:rsid w:val="00E3269F"/>
    <w:rsid w:val="00E344B7"/>
    <w:rsid w:val="00E358BB"/>
    <w:rsid w:val="00E35B15"/>
    <w:rsid w:val="00E361C0"/>
    <w:rsid w:val="00E36BD2"/>
    <w:rsid w:val="00E37503"/>
    <w:rsid w:val="00E43172"/>
    <w:rsid w:val="00E44AC1"/>
    <w:rsid w:val="00E46C85"/>
    <w:rsid w:val="00E47248"/>
    <w:rsid w:val="00E47CC8"/>
    <w:rsid w:val="00E50F67"/>
    <w:rsid w:val="00E524D6"/>
    <w:rsid w:val="00E55675"/>
    <w:rsid w:val="00E55BEB"/>
    <w:rsid w:val="00E56400"/>
    <w:rsid w:val="00E57A9E"/>
    <w:rsid w:val="00E61776"/>
    <w:rsid w:val="00E61B5C"/>
    <w:rsid w:val="00E620B9"/>
    <w:rsid w:val="00E627B5"/>
    <w:rsid w:val="00E65F39"/>
    <w:rsid w:val="00E71A4E"/>
    <w:rsid w:val="00E729B3"/>
    <w:rsid w:val="00E73D21"/>
    <w:rsid w:val="00E74323"/>
    <w:rsid w:val="00E75C91"/>
    <w:rsid w:val="00E773D9"/>
    <w:rsid w:val="00E82A94"/>
    <w:rsid w:val="00E84285"/>
    <w:rsid w:val="00E8674A"/>
    <w:rsid w:val="00E868A1"/>
    <w:rsid w:val="00E87EAA"/>
    <w:rsid w:val="00E938E6"/>
    <w:rsid w:val="00E95266"/>
    <w:rsid w:val="00EA0974"/>
    <w:rsid w:val="00EA1A10"/>
    <w:rsid w:val="00EA1F52"/>
    <w:rsid w:val="00EA25C3"/>
    <w:rsid w:val="00EA4B56"/>
    <w:rsid w:val="00EA6539"/>
    <w:rsid w:val="00EA6995"/>
    <w:rsid w:val="00EA6BF1"/>
    <w:rsid w:val="00EA77A4"/>
    <w:rsid w:val="00EB15B6"/>
    <w:rsid w:val="00EB1B0B"/>
    <w:rsid w:val="00EB3CD1"/>
    <w:rsid w:val="00EB5197"/>
    <w:rsid w:val="00EB554D"/>
    <w:rsid w:val="00EC17D8"/>
    <w:rsid w:val="00EC2313"/>
    <w:rsid w:val="00EC2672"/>
    <w:rsid w:val="00EC545E"/>
    <w:rsid w:val="00EC60C3"/>
    <w:rsid w:val="00EC6555"/>
    <w:rsid w:val="00EC6EDA"/>
    <w:rsid w:val="00ED011C"/>
    <w:rsid w:val="00ED04E3"/>
    <w:rsid w:val="00ED16AC"/>
    <w:rsid w:val="00ED24DF"/>
    <w:rsid w:val="00ED3FDD"/>
    <w:rsid w:val="00ED4028"/>
    <w:rsid w:val="00ED6559"/>
    <w:rsid w:val="00ED674B"/>
    <w:rsid w:val="00ED6E1E"/>
    <w:rsid w:val="00ED7D36"/>
    <w:rsid w:val="00EE032A"/>
    <w:rsid w:val="00EE034C"/>
    <w:rsid w:val="00EE0C74"/>
    <w:rsid w:val="00EE1A31"/>
    <w:rsid w:val="00EE37C5"/>
    <w:rsid w:val="00EE3EBB"/>
    <w:rsid w:val="00EE5CD6"/>
    <w:rsid w:val="00EE5F83"/>
    <w:rsid w:val="00EF0D49"/>
    <w:rsid w:val="00EF12F0"/>
    <w:rsid w:val="00EF12FB"/>
    <w:rsid w:val="00EF3674"/>
    <w:rsid w:val="00EF3C1D"/>
    <w:rsid w:val="00EF49DE"/>
    <w:rsid w:val="00EF52E3"/>
    <w:rsid w:val="00EF5CA7"/>
    <w:rsid w:val="00EF7E46"/>
    <w:rsid w:val="00F01EAD"/>
    <w:rsid w:val="00F0212A"/>
    <w:rsid w:val="00F0223F"/>
    <w:rsid w:val="00F032BD"/>
    <w:rsid w:val="00F03C8E"/>
    <w:rsid w:val="00F0559F"/>
    <w:rsid w:val="00F0763B"/>
    <w:rsid w:val="00F07D79"/>
    <w:rsid w:val="00F11EE6"/>
    <w:rsid w:val="00F122CC"/>
    <w:rsid w:val="00F13583"/>
    <w:rsid w:val="00F15655"/>
    <w:rsid w:val="00F167AC"/>
    <w:rsid w:val="00F169FA"/>
    <w:rsid w:val="00F23CE7"/>
    <w:rsid w:val="00F24467"/>
    <w:rsid w:val="00F2533A"/>
    <w:rsid w:val="00F25454"/>
    <w:rsid w:val="00F27436"/>
    <w:rsid w:val="00F30889"/>
    <w:rsid w:val="00F3211A"/>
    <w:rsid w:val="00F330E9"/>
    <w:rsid w:val="00F34558"/>
    <w:rsid w:val="00F3579F"/>
    <w:rsid w:val="00F37B3F"/>
    <w:rsid w:val="00F41BF7"/>
    <w:rsid w:val="00F44227"/>
    <w:rsid w:val="00F44B96"/>
    <w:rsid w:val="00F47D83"/>
    <w:rsid w:val="00F5089B"/>
    <w:rsid w:val="00F50B52"/>
    <w:rsid w:val="00F5187D"/>
    <w:rsid w:val="00F54FFE"/>
    <w:rsid w:val="00F5569A"/>
    <w:rsid w:val="00F568E1"/>
    <w:rsid w:val="00F57CEB"/>
    <w:rsid w:val="00F606C8"/>
    <w:rsid w:val="00F60919"/>
    <w:rsid w:val="00F61119"/>
    <w:rsid w:val="00F625A1"/>
    <w:rsid w:val="00F6467E"/>
    <w:rsid w:val="00F6508C"/>
    <w:rsid w:val="00F65329"/>
    <w:rsid w:val="00F66CCF"/>
    <w:rsid w:val="00F66FF0"/>
    <w:rsid w:val="00F72C77"/>
    <w:rsid w:val="00F72CC4"/>
    <w:rsid w:val="00F7412C"/>
    <w:rsid w:val="00F746B7"/>
    <w:rsid w:val="00F75A90"/>
    <w:rsid w:val="00F80DC9"/>
    <w:rsid w:val="00F84ACC"/>
    <w:rsid w:val="00F85163"/>
    <w:rsid w:val="00F86020"/>
    <w:rsid w:val="00F90095"/>
    <w:rsid w:val="00F91A4C"/>
    <w:rsid w:val="00F93A58"/>
    <w:rsid w:val="00F9497B"/>
    <w:rsid w:val="00F954EE"/>
    <w:rsid w:val="00FA1E71"/>
    <w:rsid w:val="00FA28C0"/>
    <w:rsid w:val="00FA383C"/>
    <w:rsid w:val="00FA46F8"/>
    <w:rsid w:val="00FB0095"/>
    <w:rsid w:val="00FB1408"/>
    <w:rsid w:val="00FB1E52"/>
    <w:rsid w:val="00FB2E33"/>
    <w:rsid w:val="00FB38CE"/>
    <w:rsid w:val="00FB3C30"/>
    <w:rsid w:val="00FB4474"/>
    <w:rsid w:val="00FC4DF4"/>
    <w:rsid w:val="00FD0A72"/>
    <w:rsid w:val="00FD340B"/>
    <w:rsid w:val="00FD3FC6"/>
    <w:rsid w:val="00FD44AE"/>
    <w:rsid w:val="00FD471B"/>
    <w:rsid w:val="00FD540F"/>
    <w:rsid w:val="00FD6718"/>
    <w:rsid w:val="00FD672B"/>
    <w:rsid w:val="00FE11A4"/>
    <w:rsid w:val="00FE207A"/>
    <w:rsid w:val="00FE500F"/>
    <w:rsid w:val="00FE590D"/>
    <w:rsid w:val="00FE6246"/>
    <w:rsid w:val="00FE7DCF"/>
    <w:rsid w:val="00FF198A"/>
    <w:rsid w:val="00FF2EED"/>
    <w:rsid w:val="00FF3C75"/>
    <w:rsid w:val="00FF3F02"/>
    <w:rsid w:val="00FF4265"/>
    <w:rsid w:val="00FF504B"/>
    <w:rsid w:val="00FF5412"/>
    <w:rsid w:val="011063BB"/>
    <w:rsid w:val="011BFCA8"/>
    <w:rsid w:val="013BE26E"/>
    <w:rsid w:val="013C38CC"/>
    <w:rsid w:val="0183BF4B"/>
    <w:rsid w:val="01981335"/>
    <w:rsid w:val="01BA5B11"/>
    <w:rsid w:val="01D0D6BB"/>
    <w:rsid w:val="01FDDF71"/>
    <w:rsid w:val="02376397"/>
    <w:rsid w:val="02427FC5"/>
    <w:rsid w:val="026AF454"/>
    <w:rsid w:val="02A80507"/>
    <w:rsid w:val="02AB3AD3"/>
    <w:rsid w:val="02C4579D"/>
    <w:rsid w:val="02D1361E"/>
    <w:rsid w:val="02F7016B"/>
    <w:rsid w:val="030C1548"/>
    <w:rsid w:val="031B191D"/>
    <w:rsid w:val="0391D011"/>
    <w:rsid w:val="03989724"/>
    <w:rsid w:val="03FEC0C1"/>
    <w:rsid w:val="0435E170"/>
    <w:rsid w:val="044F4995"/>
    <w:rsid w:val="0451B633"/>
    <w:rsid w:val="04635CC1"/>
    <w:rsid w:val="04B97A3B"/>
    <w:rsid w:val="04C03017"/>
    <w:rsid w:val="04F92999"/>
    <w:rsid w:val="052201DB"/>
    <w:rsid w:val="059401DF"/>
    <w:rsid w:val="05C251B8"/>
    <w:rsid w:val="060B7357"/>
    <w:rsid w:val="0615C4CE"/>
    <w:rsid w:val="0686BD20"/>
    <w:rsid w:val="07226520"/>
    <w:rsid w:val="07B0D491"/>
    <w:rsid w:val="07D817C9"/>
    <w:rsid w:val="08646E13"/>
    <w:rsid w:val="08C55806"/>
    <w:rsid w:val="08EFDBBA"/>
    <w:rsid w:val="08F09438"/>
    <w:rsid w:val="0918CED2"/>
    <w:rsid w:val="094B1B0F"/>
    <w:rsid w:val="0952AA38"/>
    <w:rsid w:val="09684D3B"/>
    <w:rsid w:val="09739C42"/>
    <w:rsid w:val="0974F8EB"/>
    <w:rsid w:val="09BD4996"/>
    <w:rsid w:val="09EC8637"/>
    <w:rsid w:val="09FD19E6"/>
    <w:rsid w:val="0A61A5F3"/>
    <w:rsid w:val="0AA651E4"/>
    <w:rsid w:val="0AA8390F"/>
    <w:rsid w:val="0AB4EAE4"/>
    <w:rsid w:val="0B3BA70F"/>
    <w:rsid w:val="0B43D77E"/>
    <w:rsid w:val="0B5038D4"/>
    <w:rsid w:val="0B695F2A"/>
    <w:rsid w:val="0B841EA9"/>
    <w:rsid w:val="0BE11C31"/>
    <w:rsid w:val="0CA01160"/>
    <w:rsid w:val="0CC3BDF6"/>
    <w:rsid w:val="0CCC619C"/>
    <w:rsid w:val="0CF1B205"/>
    <w:rsid w:val="0D27A722"/>
    <w:rsid w:val="0DA3D921"/>
    <w:rsid w:val="0DBD25BF"/>
    <w:rsid w:val="0E45B51B"/>
    <w:rsid w:val="0ED80E2A"/>
    <w:rsid w:val="0EE4BADC"/>
    <w:rsid w:val="0EE4C170"/>
    <w:rsid w:val="0F249CA8"/>
    <w:rsid w:val="0F79C307"/>
    <w:rsid w:val="0F9DA2FF"/>
    <w:rsid w:val="0FB7A6AC"/>
    <w:rsid w:val="104CA32B"/>
    <w:rsid w:val="10627D1C"/>
    <w:rsid w:val="10B01F09"/>
    <w:rsid w:val="10CA24C4"/>
    <w:rsid w:val="110D790B"/>
    <w:rsid w:val="116F7D40"/>
    <w:rsid w:val="11772441"/>
    <w:rsid w:val="118C9417"/>
    <w:rsid w:val="11C1FBF3"/>
    <w:rsid w:val="11C4AA6A"/>
    <w:rsid w:val="11C9CC34"/>
    <w:rsid w:val="11DA63D7"/>
    <w:rsid w:val="1226241D"/>
    <w:rsid w:val="1236C31C"/>
    <w:rsid w:val="123B8DA1"/>
    <w:rsid w:val="125FD80A"/>
    <w:rsid w:val="127D61B2"/>
    <w:rsid w:val="12D545D0"/>
    <w:rsid w:val="12F2E7E2"/>
    <w:rsid w:val="133F23F9"/>
    <w:rsid w:val="13ADE79E"/>
    <w:rsid w:val="13B2033B"/>
    <w:rsid w:val="13CA797C"/>
    <w:rsid w:val="13D888C5"/>
    <w:rsid w:val="13EEA59F"/>
    <w:rsid w:val="142359C6"/>
    <w:rsid w:val="14957C83"/>
    <w:rsid w:val="14B018D3"/>
    <w:rsid w:val="14F3C3C1"/>
    <w:rsid w:val="14FC3204"/>
    <w:rsid w:val="152CFB36"/>
    <w:rsid w:val="15441C88"/>
    <w:rsid w:val="155CF056"/>
    <w:rsid w:val="158FA287"/>
    <w:rsid w:val="15906DCF"/>
    <w:rsid w:val="15CB05AF"/>
    <w:rsid w:val="15FF3679"/>
    <w:rsid w:val="16080D7B"/>
    <w:rsid w:val="161A6E02"/>
    <w:rsid w:val="165F8FCD"/>
    <w:rsid w:val="16BADE03"/>
    <w:rsid w:val="16C65FA0"/>
    <w:rsid w:val="16E1CB2D"/>
    <w:rsid w:val="16E9AF28"/>
    <w:rsid w:val="171672CB"/>
    <w:rsid w:val="17187AB9"/>
    <w:rsid w:val="1770E9D9"/>
    <w:rsid w:val="17941CA4"/>
    <w:rsid w:val="179E1466"/>
    <w:rsid w:val="181AC391"/>
    <w:rsid w:val="182A85B8"/>
    <w:rsid w:val="1866B209"/>
    <w:rsid w:val="18795B33"/>
    <w:rsid w:val="188BBBE3"/>
    <w:rsid w:val="18AA5ADA"/>
    <w:rsid w:val="18C42B6A"/>
    <w:rsid w:val="18D3D5E3"/>
    <w:rsid w:val="19623E20"/>
    <w:rsid w:val="19B777E4"/>
    <w:rsid w:val="19D0A041"/>
    <w:rsid w:val="19E37E46"/>
    <w:rsid w:val="19E58C10"/>
    <w:rsid w:val="1A22E9FA"/>
    <w:rsid w:val="1A278C44"/>
    <w:rsid w:val="1A5B7A61"/>
    <w:rsid w:val="1AA001F3"/>
    <w:rsid w:val="1B05D7AD"/>
    <w:rsid w:val="1B1B001C"/>
    <w:rsid w:val="1B4321BA"/>
    <w:rsid w:val="1B67830C"/>
    <w:rsid w:val="1BC0FC8B"/>
    <w:rsid w:val="1BCE0B3D"/>
    <w:rsid w:val="1C2478E4"/>
    <w:rsid w:val="1C452986"/>
    <w:rsid w:val="1C6360E2"/>
    <w:rsid w:val="1CA7065F"/>
    <w:rsid w:val="1CE5EB1D"/>
    <w:rsid w:val="1D4E1253"/>
    <w:rsid w:val="1D69FAC0"/>
    <w:rsid w:val="1DB82EB3"/>
    <w:rsid w:val="1DFBF3EA"/>
    <w:rsid w:val="1E1E923B"/>
    <w:rsid w:val="1E3D4B37"/>
    <w:rsid w:val="1E3E74CC"/>
    <w:rsid w:val="1E4BA729"/>
    <w:rsid w:val="1E70FBBC"/>
    <w:rsid w:val="1EC43FEA"/>
    <w:rsid w:val="1ECF8C62"/>
    <w:rsid w:val="1F2B7A24"/>
    <w:rsid w:val="1F59EE97"/>
    <w:rsid w:val="1F6242C6"/>
    <w:rsid w:val="1F74C636"/>
    <w:rsid w:val="1F75DA82"/>
    <w:rsid w:val="1FA8FB05"/>
    <w:rsid w:val="1FD9EF28"/>
    <w:rsid w:val="1FE1188A"/>
    <w:rsid w:val="20251B39"/>
    <w:rsid w:val="203DDEA3"/>
    <w:rsid w:val="205F8408"/>
    <w:rsid w:val="208E5EF5"/>
    <w:rsid w:val="2095DB77"/>
    <w:rsid w:val="20E1218C"/>
    <w:rsid w:val="20ECEFDE"/>
    <w:rsid w:val="20FE1327"/>
    <w:rsid w:val="2110156A"/>
    <w:rsid w:val="211D497A"/>
    <w:rsid w:val="216C6E11"/>
    <w:rsid w:val="217D20AB"/>
    <w:rsid w:val="217EDE14"/>
    <w:rsid w:val="21B6E2FA"/>
    <w:rsid w:val="21C87FA7"/>
    <w:rsid w:val="22471AD2"/>
    <w:rsid w:val="225E33A4"/>
    <w:rsid w:val="2290C2F5"/>
    <w:rsid w:val="22B38E95"/>
    <w:rsid w:val="22C36EDE"/>
    <w:rsid w:val="22D7168D"/>
    <w:rsid w:val="230E464D"/>
    <w:rsid w:val="2374C8D7"/>
    <w:rsid w:val="23B9A2AF"/>
    <w:rsid w:val="23E005CE"/>
    <w:rsid w:val="23ECE300"/>
    <w:rsid w:val="2403A905"/>
    <w:rsid w:val="2423BDDA"/>
    <w:rsid w:val="246A7B67"/>
    <w:rsid w:val="2471354E"/>
    <w:rsid w:val="247C527F"/>
    <w:rsid w:val="24B08C48"/>
    <w:rsid w:val="24D812A0"/>
    <w:rsid w:val="24DD0E8A"/>
    <w:rsid w:val="251A39A5"/>
    <w:rsid w:val="252765B9"/>
    <w:rsid w:val="252A4492"/>
    <w:rsid w:val="252B3112"/>
    <w:rsid w:val="253A6F12"/>
    <w:rsid w:val="25606838"/>
    <w:rsid w:val="25E2DE25"/>
    <w:rsid w:val="25E82BCE"/>
    <w:rsid w:val="2610C455"/>
    <w:rsid w:val="262AFE74"/>
    <w:rsid w:val="2661C084"/>
    <w:rsid w:val="2667AB9C"/>
    <w:rsid w:val="268FFA2D"/>
    <w:rsid w:val="269F4E37"/>
    <w:rsid w:val="26BFB0AA"/>
    <w:rsid w:val="26CD0C8A"/>
    <w:rsid w:val="26E5E355"/>
    <w:rsid w:val="26EDC6C4"/>
    <w:rsid w:val="2747163B"/>
    <w:rsid w:val="275C82F4"/>
    <w:rsid w:val="2794F14C"/>
    <w:rsid w:val="27A0035F"/>
    <w:rsid w:val="27A0E1B0"/>
    <w:rsid w:val="27D3BFA1"/>
    <w:rsid w:val="27ED3905"/>
    <w:rsid w:val="28307E48"/>
    <w:rsid w:val="2830E75B"/>
    <w:rsid w:val="2851E416"/>
    <w:rsid w:val="28997553"/>
    <w:rsid w:val="28CE36E0"/>
    <w:rsid w:val="28D0547C"/>
    <w:rsid w:val="28D05E64"/>
    <w:rsid w:val="28DF5735"/>
    <w:rsid w:val="28E15BB3"/>
    <w:rsid w:val="28FD80C8"/>
    <w:rsid w:val="2909E3C2"/>
    <w:rsid w:val="2919B081"/>
    <w:rsid w:val="2939B7DB"/>
    <w:rsid w:val="2947FFDE"/>
    <w:rsid w:val="294B35F7"/>
    <w:rsid w:val="295A784D"/>
    <w:rsid w:val="29F9E0F5"/>
    <w:rsid w:val="2A1754BC"/>
    <w:rsid w:val="2A225D9D"/>
    <w:rsid w:val="2A61F4BA"/>
    <w:rsid w:val="2A79735C"/>
    <w:rsid w:val="2AB06450"/>
    <w:rsid w:val="2AEB2607"/>
    <w:rsid w:val="2AFA1747"/>
    <w:rsid w:val="2B4D4F55"/>
    <w:rsid w:val="2B647E79"/>
    <w:rsid w:val="2B7A27F7"/>
    <w:rsid w:val="2B847938"/>
    <w:rsid w:val="2B87D69D"/>
    <w:rsid w:val="2BC1A629"/>
    <w:rsid w:val="2BD284CC"/>
    <w:rsid w:val="2BE28E55"/>
    <w:rsid w:val="2C265654"/>
    <w:rsid w:val="2CB41B05"/>
    <w:rsid w:val="2CEED4DC"/>
    <w:rsid w:val="2D1C06ED"/>
    <w:rsid w:val="2D54CF25"/>
    <w:rsid w:val="2D81354D"/>
    <w:rsid w:val="2D9BAEC0"/>
    <w:rsid w:val="2DA87084"/>
    <w:rsid w:val="2E4FEB66"/>
    <w:rsid w:val="2EA8780F"/>
    <w:rsid w:val="2ECDE358"/>
    <w:rsid w:val="2F03A203"/>
    <w:rsid w:val="2F3F9600"/>
    <w:rsid w:val="2F7AF0D7"/>
    <w:rsid w:val="2F7E7486"/>
    <w:rsid w:val="2FAE90FC"/>
    <w:rsid w:val="2FAEAA3D"/>
    <w:rsid w:val="2FD764D2"/>
    <w:rsid w:val="301B30D2"/>
    <w:rsid w:val="303EE8F6"/>
    <w:rsid w:val="308AF49B"/>
    <w:rsid w:val="3103F41C"/>
    <w:rsid w:val="311777C8"/>
    <w:rsid w:val="31437E2A"/>
    <w:rsid w:val="3159C25B"/>
    <w:rsid w:val="31614D3C"/>
    <w:rsid w:val="31B130A6"/>
    <w:rsid w:val="31CC9DBB"/>
    <w:rsid w:val="31CE3F93"/>
    <w:rsid w:val="320EAF45"/>
    <w:rsid w:val="32195A3A"/>
    <w:rsid w:val="322498A1"/>
    <w:rsid w:val="3244163F"/>
    <w:rsid w:val="3257E5FE"/>
    <w:rsid w:val="3265AA59"/>
    <w:rsid w:val="327B971C"/>
    <w:rsid w:val="327EE683"/>
    <w:rsid w:val="32BC8109"/>
    <w:rsid w:val="32D252C5"/>
    <w:rsid w:val="32E46B56"/>
    <w:rsid w:val="32F9B694"/>
    <w:rsid w:val="332C579D"/>
    <w:rsid w:val="33BF5A1F"/>
    <w:rsid w:val="3430A149"/>
    <w:rsid w:val="343C5A0F"/>
    <w:rsid w:val="344E3498"/>
    <w:rsid w:val="34634DB8"/>
    <w:rsid w:val="347E3DF0"/>
    <w:rsid w:val="34C827FE"/>
    <w:rsid w:val="34E2EF77"/>
    <w:rsid w:val="3567FFD3"/>
    <w:rsid w:val="3574A82B"/>
    <w:rsid w:val="35A9E89D"/>
    <w:rsid w:val="35D7653F"/>
    <w:rsid w:val="36270628"/>
    <w:rsid w:val="3630568F"/>
    <w:rsid w:val="366E14FA"/>
    <w:rsid w:val="3671FE70"/>
    <w:rsid w:val="36B9EE7B"/>
    <w:rsid w:val="36C396D6"/>
    <w:rsid w:val="36F7D43B"/>
    <w:rsid w:val="370D5450"/>
    <w:rsid w:val="3714A1FD"/>
    <w:rsid w:val="377335A0"/>
    <w:rsid w:val="38078BAF"/>
    <w:rsid w:val="3824D941"/>
    <w:rsid w:val="384F2CFE"/>
    <w:rsid w:val="38690D56"/>
    <w:rsid w:val="38742271"/>
    <w:rsid w:val="3875BAE6"/>
    <w:rsid w:val="38D4AE74"/>
    <w:rsid w:val="38FAF7F9"/>
    <w:rsid w:val="390D62BA"/>
    <w:rsid w:val="39183F85"/>
    <w:rsid w:val="392289AD"/>
    <w:rsid w:val="3ACA7A78"/>
    <w:rsid w:val="3B336D77"/>
    <w:rsid w:val="3B7F4476"/>
    <w:rsid w:val="3B7FD6BA"/>
    <w:rsid w:val="3B85BD94"/>
    <w:rsid w:val="3B968425"/>
    <w:rsid w:val="3B9E429B"/>
    <w:rsid w:val="3BA13713"/>
    <w:rsid w:val="3BC22CF1"/>
    <w:rsid w:val="3BCD0575"/>
    <w:rsid w:val="3BEE051F"/>
    <w:rsid w:val="3BF1BB21"/>
    <w:rsid w:val="3C362E83"/>
    <w:rsid w:val="3C588C40"/>
    <w:rsid w:val="3C5A2A6F"/>
    <w:rsid w:val="3CE7E18B"/>
    <w:rsid w:val="3D325D88"/>
    <w:rsid w:val="3D38802D"/>
    <w:rsid w:val="3D7D7A9A"/>
    <w:rsid w:val="3D99235F"/>
    <w:rsid w:val="3E0E5DE3"/>
    <w:rsid w:val="3E3CC302"/>
    <w:rsid w:val="3EF42AF3"/>
    <w:rsid w:val="3EFEB777"/>
    <w:rsid w:val="3F36C200"/>
    <w:rsid w:val="3F4A677C"/>
    <w:rsid w:val="3FF38B00"/>
    <w:rsid w:val="3FFDD84F"/>
    <w:rsid w:val="4033FABE"/>
    <w:rsid w:val="406AE85B"/>
    <w:rsid w:val="408733C9"/>
    <w:rsid w:val="40877C8F"/>
    <w:rsid w:val="40BB8443"/>
    <w:rsid w:val="41A06527"/>
    <w:rsid w:val="41D3C0B5"/>
    <w:rsid w:val="423D57B4"/>
    <w:rsid w:val="424573A0"/>
    <w:rsid w:val="424E3D46"/>
    <w:rsid w:val="427F03C2"/>
    <w:rsid w:val="428D8D35"/>
    <w:rsid w:val="42A0CF29"/>
    <w:rsid w:val="431F1634"/>
    <w:rsid w:val="435A6068"/>
    <w:rsid w:val="4370189B"/>
    <w:rsid w:val="439E4A0C"/>
    <w:rsid w:val="43ADC50F"/>
    <w:rsid w:val="43B3AB34"/>
    <w:rsid w:val="43DE462C"/>
    <w:rsid w:val="440BB18A"/>
    <w:rsid w:val="444FA0CF"/>
    <w:rsid w:val="4453409B"/>
    <w:rsid w:val="445A5C9D"/>
    <w:rsid w:val="4469A7C0"/>
    <w:rsid w:val="448EF764"/>
    <w:rsid w:val="449B3E06"/>
    <w:rsid w:val="44A70C15"/>
    <w:rsid w:val="44C9FC95"/>
    <w:rsid w:val="4502D114"/>
    <w:rsid w:val="45400BB4"/>
    <w:rsid w:val="456D3A0E"/>
    <w:rsid w:val="4578C468"/>
    <w:rsid w:val="4596E2EC"/>
    <w:rsid w:val="45A35354"/>
    <w:rsid w:val="45A3A3F0"/>
    <w:rsid w:val="4602A1CB"/>
    <w:rsid w:val="46866D87"/>
    <w:rsid w:val="469D9DEC"/>
    <w:rsid w:val="47165CF7"/>
    <w:rsid w:val="47181A37"/>
    <w:rsid w:val="474560B5"/>
    <w:rsid w:val="477B7BB4"/>
    <w:rsid w:val="47C34505"/>
    <w:rsid w:val="481979D5"/>
    <w:rsid w:val="4845E79E"/>
    <w:rsid w:val="4849B11F"/>
    <w:rsid w:val="48962B9F"/>
    <w:rsid w:val="48A2824B"/>
    <w:rsid w:val="48BAEF14"/>
    <w:rsid w:val="48D60732"/>
    <w:rsid w:val="49355473"/>
    <w:rsid w:val="494A5F03"/>
    <w:rsid w:val="496EAF29"/>
    <w:rsid w:val="49702835"/>
    <w:rsid w:val="4989D552"/>
    <w:rsid w:val="49BE0E49"/>
    <w:rsid w:val="49C08EEE"/>
    <w:rsid w:val="49C1E7DA"/>
    <w:rsid w:val="49C56EEF"/>
    <w:rsid w:val="49CC8BF4"/>
    <w:rsid w:val="49CC9294"/>
    <w:rsid w:val="4A6BBB50"/>
    <w:rsid w:val="4A6EC37A"/>
    <w:rsid w:val="4ABC56F5"/>
    <w:rsid w:val="4AC2F26A"/>
    <w:rsid w:val="4AFAA996"/>
    <w:rsid w:val="4B0F7BD5"/>
    <w:rsid w:val="4B1F4434"/>
    <w:rsid w:val="4B2AA08D"/>
    <w:rsid w:val="4B3217A0"/>
    <w:rsid w:val="4B3DA067"/>
    <w:rsid w:val="4B63C46E"/>
    <w:rsid w:val="4B763D63"/>
    <w:rsid w:val="4BC1B7A2"/>
    <w:rsid w:val="4BD1EF45"/>
    <w:rsid w:val="4BD32D89"/>
    <w:rsid w:val="4C69382F"/>
    <w:rsid w:val="4C6F0E36"/>
    <w:rsid w:val="4C9C0C1B"/>
    <w:rsid w:val="4CA64FEB"/>
    <w:rsid w:val="4CB94597"/>
    <w:rsid w:val="4D310515"/>
    <w:rsid w:val="4D5B28BC"/>
    <w:rsid w:val="4D786EB8"/>
    <w:rsid w:val="4D87F333"/>
    <w:rsid w:val="4DCD1160"/>
    <w:rsid w:val="4DD03EDE"/>
    <w:rsid w:val="4DD10FCD"/>
    <w:rsid w:val="4DF9FFD1"/>
    <w:rsid w:val="4E119D14"/>
    <w:rsid w:val="4E54BD34"/>
    <w:rsid w:val="4E6AE456"/>
    <w:rsid w:val="4EA4D85C"/>
    <w:rsid w:val="4EEF7E06"/>
    <w:rsid w:val="4F1898BA"/>
    <w:rsid w:val="4F41B14E"/>
    <w:rsid w:val="4F505156"/>
    <w:rsid w:val="4F5FC8A4"/>
    <w:rsid w:val="4F692B00"/>
    <w:rsid w:val="4FC5F94C"/>
    <w:rsid w:val="502350BC"/>
    <w:rsid w:val="5048375C"/>
    <w:rsid w:val="5049CD2C"/>
    <w:rsid w:val="506ABD59"/>
    <w:rsid w:val="5077E3F7"/>
    <w:rsid w:val="508E68FE"/>
    <w:rsid w:val="50B6B1C6"/>
    <w:rsid w:val="50C9E8F8"/>
    <w:rsid w:val="50D8AC46"/>
    <w:rsid w:val="50F9532E"/>
    <w:rsid w:val="511B7624"/>
    <w:rsid w:val="5174940D"/>
    <w:rsid w:val="51F0000A"/>
    <w:rsid w:val="52069EE9"/>
    <w:rsid w:val="52B4679B"/>
    <w:rsid w:val="52CD70F4"/>
    <w:rsid w:val="52D7D18A"/>
    <w:rsid w:val="52EF6C2C"/>
    <w:rsid w:val="530B0BC5"/>
    <w:rsid w:val="536BF920"/>
    <w:rsid w:val="536DDE51"/>
    <w:rsid w:val="53789D56"/>
    <w:rsid w:val="53AEFA3D"/>
    <w:rsid w:val="53DCDE65"/>
    <w:rsid w:val="53F6268A"/>
    <w:rsid w:val="541B4DEF"/>
    <w:rsid w:val="54DA39A7"/>
    <w:rsid w:val="5509026C"/>
    <w:rsid w:val="55245612"/>
    <w:rsid w:val="5596ABCF"/>
    <w:rsid w:val="55E2DE2D"/>
    <w:rsid w:val="55F483E3"/>
    <w:rsid w:val="560E4D60"/>
    <w:rsid w:val="56A8B335"/>
    <w:rsid w:val="56F8D4A9"/>
    <w:rsid w:val="57507464"/>
    <w:rsid w:val="575FE992"/>
    <w:rsid w:val="577A7E8A"/>
    <w:rsid w:val="57AB2A80"/>
    <w:rsid w:val="57F77D95"/>
    <w:rsid w:val="57F85CB6"/>
    <w:rsid w:val="58025AC3"/>
    <w:rsid w:val="58580978"/>
    <w:rsid w:val="585D2B5B"/>
    <w:rsid w:val="58B12CD8"/>
    <w:rsid w:val="595757A2"/>
    <w:rsid w:val="595DE9F6"/>
    <w:rsid w:val="5966F76F"/>
    <w:rsid w:val="596950DD"/>
    <w:rsid w:val="598ACB5D"/>
    <w:rsid w:val="59996BE6"/>
    <w:rsid w:val="59D29659"/>
    <w:rsid w:val="5A07E615"/>
    <w:rsid w:val="5A584FDC"/>
    <w:rsid w:val="5A63631D"/>
    <w:rsid w:val="5A7803F7"/>
    <w:rsid w:val="5A7A65A2"/>
    <w:rsid w:val="5A8BE592"/>
    <w:rsid w:val="5AA159F0"/>
    <w:rsid w:val="5ABBB67A"/>
    <w:rsid w:val="5ABDC4E3"/>
    <w:rsid w:val="5ACF1CA3"/>
    <w:rsid w:val="5AD0E2C8"/>
    <w:rsid w:val="5AD882D9"/>
    <w:rsid w:val="5B151BE9"/>
    <w:rsid w:val="5B19950A"/>
    <w:rsid w:val="5B59C35B"/>
    <w:rsid w:val="5BF5FB27"/>
    <w:rsid w:val="5C070BF9"/>
    <w:rsid w:val="5C2A0A0E"/>
    <w:rsid w:val="5C301968"/>
    <w:rsid w:val="5C46E7DC"/>
    <w:rsid w:val="5C6B615B"/>
    <w:rsid w:val="5C762A4F"/>
    <w:rsid w:val="5C7A92DC"/>
    <w:rsid w:val="5C8392AE"/>
    <w:rsid w:val="5CCD39F2"/>
    <w:rsid w:val="5CEAB3F4"/>
    <w:rsid w:val="5D1EEE9F"/>
    <w:rsid w:val="5D360850"/>
    <w:rsid w:val="5D476372"/>
    <w:rsid w:val="5DC393BA"/>
    <w:rsid w:val="5E10239B"/>
    <w:rsid w:val="5E297538"/>
    <w:rsid w:val="5E40957E"/>
    <w:rsid w:val="5E54CF8C"/>
    <w:rsid w:val="5E88083C"/>
    <w:rsid w:val="5E9CE930"/>
    <w:rsid w:val="5EA2A063"/>
    <w:rsid w:val="5EA53FD6"/>
    <w:rsid w:val="5EBFCA2B"/>
    <w:rsid w:val="5EC49355"/>
    <w:rsid w:val="5EEEA8CC"/>
    <w:rsid w:val="5EEF5D4B"/>
    <w:rsid w:val="5F07979F"/>
    <w:rsid w:val="5F32DEAC"/>
    <w:rsid w:val="5F534D24"/>
    <w:rsid w:val="5F9B6629"/>
    <w:rsid w:val="6010DC76"/>
    <w:rsid w:val="60587E8F"/>
    <w:rsid w:val="6069AF61"/>
    <w:rsid w:val="608CB3AE"/>
    <w:rsid w:val="60A36800"/>
    <w:rsid w:val="60B4D5A8"/>
    <w:rsid w:val="6122232B"/>
    <w:rsid w:val="6233E73F"/>
    <w:rsid w:val="625D8288"/>
    <w:rsid w:val="627B71E8"/>
    <w:rsid w:val="628AEDE6"/>
    <w:rsid w:val="6297E6AF"/>
    <w:rsid w:val="62CEB5E5"/>
    <w:rsid w:val="631C6D46"/>
    <w:rsid w:val="6320FCAF"/>
    <w:rsid w:val="6323CCCB"/>
    <w:rsid w:val="63BE4E58"/>
    <w:rsid w:val="63F9F995"/>
    <w:rsid w:val="63FC50BE"/>
    <w:rsid w:val="64415662"/>
    <w:rsid w:val="644B27FA"/>
    <w:rsid w:val="645F2767"/>
    <w:rsid w:val="64653B02"/>
    <w:rsid w:val="648752A5"/>
    <w:rsid w:val="649792C0"/>
    <w:rsid w:val="64A02326"/>
    <w:rsid w:val="64B02167"/>
    <w:rsid w:val="64C7DF4D"/>
    <w:rsid w:val="64E8AB5C"/>
    <w:rsid w:val="6544A191"/>
    <w:rsid w:val="655DE5EF"/>
    <w:rsid w:val="657FD0AB"/>
    <w:rsid w:val="65B661ED"/>
    <w:rsid w:val="65B6A513"/>
    <w:rsid w:val="66485EB9"/>
    <w:rsid w:val="666387DA"/>
    <w:rsid w:val="66AB6885"/>
    <w:rsid w:val="66B522EE"/>
    <w:rsid w:val="66B87907"/>
    <w:rsid w:val="66B99973"/>
    <w:rsid w:val="676AF1C3"/>
    <w:rsid w:val="679045A8"/>
    <w:rsid w:val="67963D73"/>
    <w:rsid w:val="679CA726"/>
    <w:rsid w:val="679D5A51"/>
    <w:rsid w:val="67FEDDFF"/>
    <w:rsid w:val="6805B6B9"/>
    <w:rsid w:val="681654CF"/>
    <w:rsid w:val="68399577"/>
    <w:rsid w:val="693B1AF9"/>
    <w:rsid w:val="694CD871"/>
    <w:rsid w:val="6973D340"/>
    <w:rsid w:val="69931AFC"/>
    <w:rsid w:val="69947955"/>
    <w:rsid w:val="69CCDC7A"/>
    <w:rsid w:val="6A381350"/>
    <w:rsid w:val="6A5FEAD2"/>
    <w:rsid w:val="6A687FB9"/>
    <w:rsid w:val="6A6B9336"/>
    <w:rsid w:val="6A90EC56"/>
    <w:rsid w:val="6AA8D116"/>
    <w:rsid w:val="6AAC6040"/>
    <w:rsid w:val="6ABBDA10"/>
    <w:rsid w:val="6AF3A763"/>
    <w:rsid w:val="6B06B98A"/>
    <w:rsid w:val="6B1ED6E6"/>
    <w:rsid w:val="6B9BA822"/>
    <w:rsid w:val="6BAB78BB"/>
    <w:rsid w:val="6BF53F84"/>
    <w:rsid w:val="6C393947"/>
    <w:rsid w:val="6C571748"/>
    <w:rsid w:val="6CB186B4"/>
    <w:rsid w:val="6CBC6AB2"/>
    <w:rsid w:val="6CC6DC69"/>
    <w:rsid w:val="6CE3D673"/>
    <w:rsid w:val="6D0243E9"/>
    <w:rsid w:val="6D06993A"/>
    <w:rsid w:val="6D0D069A"/>
    <w:rsid w:val="6D3CFDF0"/>
    <w:rsid w:val="6D4F0B22"/>
    <w:rsid w:val="6D4FEBA4"/>
    <w:rsid w:val="6D6175EB"/>
    <w:rsid w:val="6D687D84"/>
    <w:rsid w:val="6D6E452F"/>
    <w:rsid w:val="6D965DF5"/>
    <w:rsid w:val="6D9EAE32"/>
    <w:rsid w:val="6DAB6330"/>
    <w:rsid w:val="6DB37C11"/>
    <w:rsid w:val="6DB4B8E8"/>
    <w:rsid w:val="6DCE142C"/>
    <w:rsid w:val="6E5E6250"/>
    <w:rsid w:val="6E77A1C0"/>
    <w:rsid w:val="6EA893C9"/>
    <w:rsid w:val="6ECE5C49"/>
    <w:rsid w:val="6ECE5E18"/>
    <w:rsid w:val="6ED71222"/>
    <w:rsid w:val="6F7F6F98"/>
    <w:rsid w:val="6FC9DD13"/>
    <w:rsid w:val="6FD72498"/>
    <w:rsid w:val="6FEA4137"/>
    <w:rsid w:val="6FF26D88"/>
    <w:rsid w:val="70114BCE"/>
    <w:rsid w:val="703C1DFE"/>
    <w:rsid w:val="70504839"/>
    <w:rsid w:val="70B19F82"/>
    <w:rsid w:val="70D705CC"/>
    <w:rsid w:val="7120FD66"/>
    <w:rsid w:val="7124954C"/>
    <w:rsid w:val="7138ED9D"/>
    <w:rsid w:val="715CE895"/>
    <w:rsid w:val="71659EBF"/>
    <w:rsid w:val="716A607B"/>
    <w:rsid w:val="716B6CEE"/>
    <w:rsid w:val="7215D621"/>
    <w:rsid w:val="721B369D"/>
    <w:rsid w:val="7222D9DE"/>
    <w:rsid w:val="722F5590"/>
    <w:rsid w:val="7288F87B"/>
    <w:rsid w:val="72C6AFA4"/>
    <w:rsid w:val="7346519F"/>
    <w:rsid w:val="73DFA07F"/>
    <w:rsid w:val="73EEF627"/>
    <w:rsid w:val="74099538"/>
    <w:rsid w:val="742C6D24"/>
    <w:rsid w:val="7444BFCC"/>
    <w:rsid w:val="74AE543A"/>
    <w:rsid w:val="74CEF128"/>
    <w:rsid w:val="74DD2BDC"/>
    <w:rsid w:val="75A20E26"/>
    <w:rsid w:val="75C1AA8C"/>
    <w:rsid w:val="75CFF566"/>
    <w:rsid w:val="75D3ADBF"/>
    <w:rsid w:val="76187E62"/>
    <w:rsid w:val="7643D93C"/>
    <w:rsid w:val="764F0E78"/>
    <w:rsid w:val="766DDB47"/>
    <w:rsid w:val="76A58B8F"/>
    <w:rsid w:val="76B34D08"/>
    <w:rsid w:val="76E02BC9"/>
    <w:rsid w:val="770B02F8"/>
    <w:rsid w:val="7724C02C"/>
    <w:rsid w:val="775E81E7"/>
    <w:rsid w:val="77B9B097"/>
    <w:rsid w:val="784E9A01"/>
    <w:rsid w:val="787BAA42"/>
    <w:rsid w:val="788928A5"/>
    <w:rsid w:val="78CBC764"/>
    <w:rsid w:val="797B99E9"/>
    <w:rsid w:val="79AAD263"/>
    <w:rsid w:val="79AB495B"/>
    <w:rsid w:val="79D45F22"/>
    <w:rsid w:val="7A20BA4D"/>
    <w:rsid w:val="7A3E05E9"/>
    <w:rsid w:val="7A47D9AD"/>
    <w:rsid w:val="7AAE175A"/>
    <w:rsid w:val="7AB3ED42"/>
    <w:rsid w:val="7ABE7EB1"/>
    <w:rsid w:val="7ADF1DF6"/>
    <w:rsid w:val="7B015007"/>
    <w:rsid w:val="7B18606A"/>
    <w:rsid w:val="7B5D971D"/>
    <w:rsid w:val="7B6441E9"/>
    <w:rsid w:val="7BFD783C"/>
    <w:rsid w:val="7C0F5CB2"/>
    <w:rsid w:val="7C7ED224"/>
    <w:rsid w:val="7CA20487"/>
    <w:rsid w:val="7CAA0521"/>
    <w:rsid w:val="7CE1EDFE"/>
    <w:rsid w:val="7CF052A2"/>
    <w:rsid w:val="7D700E7D"/>
    <w:rsid w:val="7D92B204"/>
    <w:rsid w:val="7DDF29EB"/>
    <w:rsid w:val="7DF41B3C"/>
    <w:rsid w:val="7E16ED57"/>
    <w:rsid w:val="7E22C5FE"/>
    <w:rsid w:val="7E30BF95"/>
    <w:rsid w:val="7E44725E"/>
    <w:rsid w:val="7E45287E"/>
    <w:rsid w:val="7E8CAB8A"/>
    <w:rsid w:val="7E8ECB1F"/>
    <w:rsid w:val="7EACC698"/>
    <w:rsid w:val="7EDBECB9"/>
    <w:rsid w:val="7EEC5054"/>
    <w:rsid w:val="7F07ABC5"/>
    <w:rsid w:val="7F094422"/>
    <w:rsid w:val="7F2F05AD"/>
    <w:rsid w:val="7F4F6475"/>
    <w:rsid w:val="7F685CD8"/>
    <w:rsid w:val="7F9CA918"/>
    <w:rsid w:val="7FB2BDB8"/>
    <w:rsid w:val="7FBF60A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19CC0E"/>
  <w15:docId w15:val="{D3A982A6-11C4-4A48-B4A6-416B9FC8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pt-PT" w:eastAsia="pt-P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23E"/>
    <w:rPr>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rsid w:val="002D29C1"/>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locked/>
    <w:rsid w:val="002D29C1"/>
    <w:rPr>
      <w:rFonts w:ascii="Tahoma" w:hAnsi="Tahoma" w:cs="Tahoma"/>
      <w:sz w:val="16"/>
      <w:szCs w:val="16"/>
      <w:lang w:val="en-US" w:eastAsia="en-US"/>
    </w:rPr>
  </w:style>
  <w:style w:type="character" w:styleId="Refdecomentrio">
    <w:name w:val="annotation reference"/>
    <w:basedOn w:val="Tipodeletrapredefinidodopargrafo"/>
    <w:uiPriority w:val="99"/>
    <w:semiHidden/>
    <w:rsid w:val="002D29C1"/>
    <w:rPr>
      <w:rFonts w:cs="Times New Roman"/>
      <w:sz w:val="16"/>
      <w:szCs w:val="16"/>
    </w:rPr>
  </w:style>
  <w:style w:type="paragraph" w:styleId="Textodecomentrio">
    <w:name w:val="annotation text"/>
    <w:basedOn w:val="Normal"/>
    <w:link w:val="TextodecomentrioCarter"/>
    <w:uiPriority w:val="99"/>
    <w:rsid w:val="002D29C1"/>
    <w:rPr>
      <w:sz w:val="20"/>
      <w:szCs w:val="20"/>
    </w:rPr>
  </w:style>
  <w:style w:type="character" w:customStyle="1" w:styleId="TextodecomentrioCarter">
    <w:name w:val="Texto de comentário Caráter"/>
    <w:basedOn w:val="Tipodeletrapredefinidodopargrafo"/>
    <w:link w:val="Textodecomentrio"/>
    <w:uiPriority w:val="99"/>
    <w:locked/>
    <w:rsid w:val="002D29C1"/>
    <w:rPr>
      <w:rFonts w:cs="Times New Roman"/>
      <w:sz w:val="20"/>
      <w:szCs w:val="20"/>
      <w:lang w:val="en-US" w:eastAsia="en-US"/>
    </w:rPr>
  </w:style>
  <w:style w:type="paragraph" w:styleId="Assuntodecomentrio">
    <w:name w:val="annotation subject"/>
    <w:basedOn w:val="Textodecomentrio"/>
    <w:next w:val="Textodecomentrio"/>
    <w:link w:val="AssuntodecomentrioCarter"/>
    <w:uiPriority w:val="99"/>
    <w:semiHidden/>
    <w:rsid w:val="002D29C1"/>
    <w:rPr>
      <w:b/>
      <w:bCs/>
    </w:rPr>
  </w:style>
  <w:style w:type="character" w:customStyle="1" w:styleId="AssuntodecomentrioCarter">
    <w:name w:val="Assunto de comentário Caráter"/>
    <w:basedOn w:val="TextodecomentrioCarter"/>
    <w:link w:val="Assuntodecomentrio"/>
    <w:uiPriority w:val="99"/>
    <w:semiHidden/>
    <w:locked/>
    <w:rsid w:val="002D29C1"/>
    <w:rPr>
      <w:rFonts w:cs="Times New Roman"/>
      <w:b/>
      <w:bCs/>
      <w:sz w:val="20"/>
      <w:szCs w:val="20"/>
      <w:lang w:val="en-US" w:eastAsia="en-US"/>
    </w:rPr>
  </w:style>
  <w:style w:type="paragraph" w:styleId="Cabealho">
    <w:name w:val="header"/>
    <w:basedOn w:val="Normal"/>
    <w:link w:val="CabealhoCarter"/>
    <w:uiPriority w:val="99"/>
    <w:unhideWhenUsed/>
    <w:rsid w:val="009F2DF8"/>
    <w:pPr>
      <w:tabs>
        <w:tab w:val="center" w:pos="4252"/>
        <w:tab w:val="right" w:pos="8504"/>
      </w:tabs>
    </w:pPr>
  </w:style>
  <w:style w:type="character" w:customStyle="1" w:styleId="CabealhoCarter">
    <w:name w:val="Cabeçalho Caráter"/>
    <w:basedOn w:val="Tipodeletrapredefinidodopargrafo"/>
    <w:link w:val="Cabealho"/>
    <w:uiPriority w:val="99"/>
    <w:rsid w:val="009F2DF8"/>
    <w:rPr>
      <w:sz w:val="24"/>
      <w:szCs w:val="24"/>
      <w:lang w:val="en-US" w:eastAsia="en-US"/>
    </w:rPr>
  </w:style>
  <w:style w:type="paragraph" w:styleId="Rodap">
    <w:name w:val="footer"/>
    <w:basedOn w:val="Normal"/>
    <w:link w:val="RodapCarter"/>
    <w:uiPriority w:val="99"/>
    <w:unhideWhenUsed/>
    <w:rsid w:val="009F2DF8"/>
    <w:pPr>
      <w:tabs>
        <w:tab w:val="center" w:pos="4252"/>
        <w:tab w:val="right" w:pos="8504"/>
      </w:tabs>
    </w:pPr>
  </w:style>
  <w:style w:type="character" w:customStyle="1" w:styleId="RodapCarter">
    <w:name w:val="Rodapé Caráter"/>
    <w:basedOn w:val="Tipodeletrapredefinidodopargrafo"/>
    <w:link w:val="Rodap"/>
    <w:uiPriority w:val="99"/>
    <w:rsid w:val="009F2DF8"/>
    <w:rPr>
      <w:sz w:val="24"/>
      <w:szCs w:val="24"/>
      <w:lang w:val="en-US" w:eastAsia="en-US"/>
    </w:rPr>
  </w:style>
  <w:style w:type="paragraph" w:styleId="PargrafodaLista">
    <w:name w:val="List Paragraph"/>
    <w:basedOn w:val="Normal"/>
    <w:uiPriority w:val="99"/>
    <w:qFormat/>
    <w:rsid w:val="0041517E"/>
    <w:pPr>
      <w:spacing w:after="160" w:line="259" w:lineRule="auto"/>
      <w:ind w:left="720"/>
      <w:contextualSpacing/>
    </w:pPr>
    <w:rPr>
      <w:rFonts w:asciiTheme="minorHAnsi" w:eastAsiaTheme="minorHAnsi" w:hAnsiTheme="minorHAnsi" w:cstheme="minorBidi"/>
      <w:sz w:val="22"/>
      <w:szCs w:val="22"/>
    </w:rPr>
  </w:style>
  <w:style w:type="paragraph" w:styleId="Reviso">
    <w:name w:val="Revision"/>
    <w:hidden/>
    <w:uiPriority w:val="99"/>
    <w:semiHidden/>
    <w:rsid w:val="0041517E"/>
    <w:rPr>
      <w:rFonts w:asciiTheme="minorHAnsi" w:eastAsiaTheme="minorHAnsi" w:hAnsiTheme="minorHAnsi" w:cstheme="minorBidi"/>
      <w:lang w:eastAsia="en-US"/>
    </w:rPr>
  </w:style>
  <w:style w:type="paragraph" w:styleId="HTMLpr-formatado">
    <w:name w:val="HTML Preformatted"/>
    <w:basedOn w:val="Normal"/>
    <w:link w:val="HTMLpr-formatadoCarter"/>
    <w:uiPriority w:val="99"/>
    <w:unhideWhenUsed/>
    <w:rsid w:val="0041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PT"/>
    </w:rPr>
  </w:style>
  <w:style w:type="character" w:customStyle="1" w:styleId="HTMLpr-formatadoCarter">
    <w:name w:val="HTML pré-formatado Caráter"/>
    <w:basedOn w:val="Tipodeletrapredefinidodopargrafo"/>
    <w:link w:val="HTMLpr-formatado"/>
    <w:uiPriority w:val="99"/>
    <w:rsid w:val="0041517E"/>
    <w:rPr>
      <w:rFonts w:ascii="Courier New" w:eastAsia="Times New Roman" w:hAnsi="Courier New" w:cs="Courier New"/>
      <w:sz w:val="20"/>
      <w:szCs w:val="20"/>
    </w:rPr>
  </w:style>
  <w:style w:type="character" w:customStyle="1" w:styleId="DeltaViewInsertion">
    <w:name w:val="DeltaView Insertion"/>
    <w:uiPriority w:val="99"/>
    <w:rsid w:val="0041517E"/>
    <w:rPr>
      <w:color w:val="0000FF"/>
      <w:spacing w:val="0"/>
      <w:u w:val="double"/>
    </w:rPr>
  </w:style>
  <w:style w:type="character" w:customStyle="1" w:styleId="DeltaViewMoveDestination">
    <w:name w:val="DeltaView Move Destination"/>
    <w:uiPriority w:val="99"/>
    <w:rsid w:val="0041517E"/>
    <w:rPr>
      <w:color w:val="00C000"/>
      <w:u w:val="double"/>
    </w:rPr>
  </w:style>
  <w:style w:type="paragraph" w:styleId="NormalWeb">
    <w:name w:val="Normal (Web)"/>
    <w:basedOn w:val="Normal"/>
    <w:uiPriority w:val="99"/>
    <w:unhideWhenUsed/>
    <w:rsid w:val="0041517E"/>
    <w:pPr>
      <w:spacing w:before="100" w:beforeAutospacing="1" w:after="100" w:afterAutospacing="1"/>
    </w:pPr>
    <w:rPr>
      <w:rFonts w:ascii="Times New Roman" w:eastAsia="Times New Roman" w:hAnsi="Times New Roman"/>
      <w:lang w:val="en-CA"/>
    </w:rPr>
  </w:style>
  <w:style w:type="character" w:styleId="Refdenotaderodap">
    <w:name w:val="footnote reference"/>
    <w:semiHidden/>
    <w:rsid w:val="0041517E"/>
    <w:rPr>
      <w:sz w:val="24"/>
      <w:vertAlign w:val="baseline"/>
    </w:rPr>
  </w:style>
  <w:style w:type="table" w:styleId="TabelacomGrelha">
    <w:name w:val="Table Grid"/>
    <w:basedOn w:val="Tabelanormal"/>
    <w:locked/>
    <w:rsid w:val="00577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Tipodeletrapredefinidodopargrafo"/>
    <w:uiPriority w:val="22"/>
    <w:qFormat/>
    <w:locked/>
    <w:rsid w:val="00317636"/>
    <w:rPr>
      <w:b/>
      <w:bCs/>
    </w:rPr>
  </w:style>
  <w:style w:type="character" w:styleId="nfase">
    <w:name w:val="Emphasis"/>
    <w:basedOn w:val="Tipodeletrapredefinidodopargrafo"/>
    <w:uiPriority w:val="20"/>
    <w:qFormat/>
    <w:locked/>
    <w:rsid w:val="007036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864652">
      <w:bodyDiv w:val="1"/>
      <w:marLeft w:val="0"/>
      <w:marRight w:val="0"/>
      <w:marTop w:val="0"/>
      <w:marBottom w:val="0"/>
      <w:divBdr>
        <w:top w:val="none" w:sz="0" w:space="0" w:color="auto"/>
        <w:left w:val="none" w:sz="0" w:space="0" w:color="auto"/>
        <w:bottom w:val="none" w:sz="0" w:space="0" w:color="auto"/>
        <w:right w:val="none" w:sz="0" w:space="0" w:color="auto"/>
      </w:divBdr>
    </w:div>
    <w:div w:id="380637631">
      <w:bodyDiv w:val="1"/>
      <w:marLeft w:val="0"/>
      <w:marRight w:val="0"/>
      <w:marTop w:val="0"/>
      <w:marBottom w:val="0"/>
      <w:divBdr>
        <w:top w:val="none" w:sz="0" w:space="0" w:color="auto"/>
        <w:left w:val="none" w:sz="0" w:space="0" w:color="auto"/>
        <w:bottom w:val="none" w:sz="0" w:space="0" w:color="auto"/>
        <w:right w:val="none" w:sz="0" w:space="0" w:color="auto"/>
      </w:divBdr>
    </w:div>
    <w:div w:id="380906376">
      <w:bodyDiv w:val="1"/>
      <w:marLeft w:val="0"/>
      <w:marRight w:val="0"/>
      <w:marTop w:val="0"/>
      <w:marBottom w:val="0"/>
      <w:divBdr>
        <w:top w:val="none" w:sz="0" w:space="0" w:color="auto"/>
        <w:left w:val="none" w:sz="0" w:space="0" w:color="auto"/>
        <w:bottom w:val="none" w:sz="0" w:space="0" w:color="auto"/>
        <w:right w:val="none" w:sz="0" w:space="0" w:color="auto"/>
      </w:divBdr>
    </w:div>
    <w:div w:id="417754939">
      <w:bodyDiv w:val="1"/>
      <w:marLeft w:val="0"/>
      <w:marRight w:val="0"/>
      <w:marTop w:val="0"/>
      <w:marBottom w:val="0"/>
      <w:divBdr>
        <w:top w:val="none" w:sz="0" w:space="0" w:color="auto"/>
        <w:left w:val="none" w:sz="0" w:space="0" w:color="auto"/>
        <w:bottom w:val="none" w:sz="0" w:space="0" w:color="auto"/>
        <w:right w:val="none" w:sz="0" w:space="0" w:color="auto"/>
      </w:divBdr>
    </w:div>
    <w:div w:id="659849011">
      <w:bodyDiv w:val="1"/>
      <w:marLeft w:val="0"/>
      <w:marRight w:val="0"/>
      <w:marTop w:val="0"/>
      <w:marBottom w:val="0"/>
      <w:divBdr>
        <w:top w:val="none" w:sz="0" w:space="0" w:color="auto"/>
        <w:left w:val="none" w:sz="0" w:space="0" w:color="auto"/>
        <w:bottom w:val="none" w:sz="0" w:space="0" w:color="auto"/>
        <w:right w:val="none" w:sz="0" w:space="0" w:color="auto"/>
      </w:divBdr>
    </w:div>
    <w:div w:id="740835517">
      <w:bodyDiv w:val="1"/>
      <w:marLeft w:val="0"/>
      <w:marRight w:val="0"/>
      <w:marTop w:val="0"/>
      <w:marBottom w:val="0"/>
      <w:divBdr>
        <w:top w:val="none" w:sz="0" w:space="0" w:color="auto"/>
        <w:left w:val="none" w:sz="0" w:space="0" w:color="auto"/>
        <w:bottom w:val="none" w:sz="0" w:space="0" w:color="auto"/>
        <w:right w:val="none" w:sz="0" w:space="0" w:color="auto"/>
      </w:divBdr>
    </w:div>
    <w:div w:id="813840690">
      <w:bodyDiv w:val="1"/>
      <w:marLeft w:val="0"/>
      <w:marRight w:val="0"/>
      <w:marTop w:val="0"/>
      <w:marBottom w:val="0"/>
      <w:divBdr>
        <w:top w:val="none" w:sz="0" w:space="0" w:color="auto"/>
        <w:left w:val="none" w:sz="0" w:space="0" w:color="auto"/>
        <w:bottom w:val="none" w:sz="0" w:space="0" w:color="auto"/>
        <w:right w:val="none" w:sz="0" w:space="0" w:color="auto"/>
      </w:divBdr>
    </w:div>
    <w:div w:id="869757955">
      <w:bodyDiv w:val="1"/>
      <w:marLeft w:val="0"/>
      <w:marRight w:val="0"/>
      <w:marTop w:val="0"/>
      <w:marBottom w:val="0"/>
      <w:divBdr>
        <w:top w:val="none" w:sz="0" w:space="0" w:color="auto"/>
        <w:left w:val="none" w:sz="0" w:space="0" w:color="auto"/>
        <w:bottom w:val="none" w:sz="0" w:space="0" w:color="auto"/>
        <w:right w:val="none" w:sz="0" w:space="0" w:color="auto"/>
      </w:divBdr>
    </w:div>
    <w:div w:id="1122917340">
      <w:bodyDiv w:val="1"/>
      <w:marLeft w:val="0"/>
      <w:marRight w:val="0"/>
      <w:marTop w:val="0"/>
      <w:marBottom w:val="0"/>
      <w:divBdr>
        <w:top w:val="none" w:sz="0" w:space="0" w:color="auto"/>
        <w:left w:val="none" w:sz="0" w:space="0" w:color="auto"/>
        <w:bottom w:val="none" w:sz="0" w:space="0" w:color="auto"/>
        <w:right w:val="none" w:sz="0" w:space="0" w:color="auto"/>
      </w:divBdr>
    </w:div>
    <w:div w:id="1375158583">
      <w:bodyDiv w:val="1"/>
      <w:marLeft w:val="0"/>
      <w:marRight w:val="0"/>
      <w:marTop w:val="0"/>
      <w:marBottom w:val="0"/>
      <w:divBdr>
        <w:top w:val="none" w:sz="0" w:space="0" w:color="auto"/>
        <w:left w:val="none" w:sz="0" w:space="0" w:color="auto"/>
        <w:bottom w:val="none" w:sz="0" w:space="0" w:color="auto"/>
        <w:right w:val="none" w:sz="0" w:space="0" w:color="auto"/>
      </w:divBdr>
    </w:div>
    <w:div w:id="1546408192">
      <w:bodyDiv w:val="1"/>
      <w:marLeft w:val="0"/>
      <w:marRight w:val="0"/>
      <w:marTop w:val="0"/>
      <w:marBottom w:val="0"/>
      <w:divBdr>
        <w:top w:val="none" w:sz="0" w:space="0" w:color="auto"/>
        <w:left w:val="none" w:sz="0" w:space="0" w:color="auto"/>
        <w:bottom w:val="none" w:sz="0" w:space="0" w:color="auto"/>
        <w:right w:val="none" w:sz="0" w:space="0" w:color="auto"/>
      </w:divBdr>
    </w:div>
    <w:div w:id="1660036719">
      <w:bodyDiv w:val="1"/>
      <w:marLeft w:val="0"/>
      <w:marRight w:val="0"/>
      <w:marTop w:val="0"/>
      <w:marBottom w:val="0"/>
      <w:divBdr>
        <w:top w:val="none" w:sz="0" w:space="0" w:color="auto"/>
        <w:left w:val="none" w:sz="0" w:space="0" w:color="auto"/>
        <w:bottom w:val="none" w:sz="0" w:space="0" w:color="auto"/>
        <w:right w:val="none" w:sz="0" w:space="0" w:color="auto"/>
      </w:divBdr>
    </w:div>
    <w:div w:id="1764689458">
      <w:bodyDiv w:val="1"/>
      <w:marLeft w:val="0"/>
      <w:marRight w:val="0"/>
      <w:marTop w:val="0"/>
      <w:marBottom w:val="0"/>
      <w:divBdr>
        <w:top w:val="none" w:sz="0" w:space="0" w:color="auto"/>
        <w:left w:val="none" w:sz="0" w:space="0" w:color="auto"/>
        <w:bottom w:val="none" w:sz="0" w:space="0" w:color="auto"/>
        <w:right w:val="none" w:sz="0" w:space="0" w:color="auto"/>
      </w:divBdr>
    </w:div>
    <w:div w:id="192198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Proposta de Lei</DesignacaoTipoIniciativa>
    <TipoIniciativa xmlns="2e97e158-1a31-4bff-9a0a-f8ebffd34ea8">P</TipoIniciativa>
    <DataDocumento xmlns="2e97e158-1a31-4bff-9a0a-f8ebffd34ea8">2021-08-25T23:00:00+00:00</DataDocumento>
    <IDFase xmlns="2e97e158-1a31-4bff-9a0a-f8ebffd34ea8">0</IDFase>
    <IDIniciativa xmlns="2e97e158-1a31-4bff-9a0a-f8ebffd34ea8">121073</IDIniciativa>
    <TipoDocumento xmlns="2e97e158-1a31-4bff-9a0a-f8ebffd34ea8">Texto</TipoDocumento>
    <NomeOriginalFicheiro xmlns="2e97e158-1a31-4bff-9a0a-f8ebffd34ea8">ppl110-XIV.docx</NomeOriginalFicheiro>
    <NROrdem xmlns="2e97e158-1a31-4bff-9a0a-f8ebffd34ea8">0</NROrdem>
    <PublicarInternet xmlns="2e97e158-1a31-4bff-9a0a-f8ebffd34ea8">true</PublicarInternet>
    <NRIniciativa xmlns="2e97e158-1a31-4bff-9a0a-f8ebffd34ea8">110</NRIniciativa>
    <Legislatura xmlns="2e97e158-1a31-4bff-9a0a-f8ebffd34ea8">XIV</Legislatura>
    <Sessao xmlns="2e97e158-1a31-4bff-9a0a-f8ebffd34ea8">2ª</Sessao>
  </documentManagement>
</p:properties>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8CBEB-4D0C-474C-84B8-2F47C2D500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07162D-EBA6-44E4-92BA-2F73116689E7}"/>
</file>

<file path=customXml/itemProps3.xml><?xml version="1.0" encoding="utf-8"?>
<ds:datastoreItem xmlns:ds="http://schemas.openxmlformats.org/officeDocument/2006/customXml" ds:itemID="{517B64AC-F3CA-40FD-A2FA-63EE5C8942DB}">
  <ds:schemaRefs>
    <ds:schemaRef ds:uri="http://schemas.openxmlformats.org/officeDocument/2006/bibliography"/>
  </ds:schemaRefs>
</ds:datastoreItem>
</file>

<file path=customXml/itemProps4.xml><?xml version="1.0" encoding="utf-8"?>
<ds:datastoreItem xmlns:ds="http://schemas.openxmlformats.org/officeDocument/2006/customXml" ds:itemID="{A561E0EE-5FB3-405E-A69F-CB5501FF2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108</Pages>
  <Words>25462</Words>
  <Characters>134758</Characters>
  <Application>Microsoft Office Word</Application>
  <DocSecurity>4</DocSecurity>
  <Lines>1122</Lines>
  <Paragraphs>319</Paragraphs>
  <ScaleCrop>false</ScaleCrop>
  <HeadingPairs>
    <vt:vector size="2" baseType="variant">
      <vt:variant>
        <vt:lpstr>Título</vt:lpstr>
      </vt:variant>
      <vt:variant>
        <vt:i4>1</vt:i4>
      </vt:variant>
    </vt:vector>
  </HeadingPairs>
  <TitlesOfParts>
    <vt:vector size="1" baseType="lpstr">
      <vt:lpstr>PROPOSTA DE LEI</vt:lpstr>
    </vt:vector>
  </TitlesOfParts>
  <Company/>
  <LinksUpToDate>false</LinksUpToDate>
  <CharactersWithSpaces>159901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subject/>
  <dc:creator>Diana Santos</dc:creator>
  <cp:keywords/>
  <dc:description/>
  <cp:lastModifiedBy>Pedro Camacho</cp:lastModifiedBy>
  <cp:revision>2</cp:revision>
  <cp:lastPrinted>2021-08-25T14:40:00Z</cp:lastPrinted>
  <dcterms:created xsi:type="dcterms:W3CDTF">2021-08-26T13:15:00Z</dcterms:created>
  <dcterms:modified xsi:type="dcterms:W3CDTF">2021-08-26T13:15:00Z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648400</vt:r8>
  </property>
</Properties>
</file>