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94E10" w14:textId="77777777" w:rsidR="00FE70C9" w:rsidRPr="00212EA5" w:rsidRDefault="00FE70C9" w:rsidP="00FE70C9">
      <w:pPr>
        <w:pStyle w:val="Corpodetexto"/>
        <w:spacing w:before="4" w:line="360" w:lineRule="auto"/>
        <w:rPr>
          <w:rFonts w:ascii="Graphik Light" w:hAnsi="Graphik Light" w:cstheme="minorHAnsi"/>
          <w:sz w:val="16"/>
        </w:rPr>
      </w:pPr>
    </w:p>
    <w:p w14:paraId="153484A5" w14:textId="73A15811" w:rsidR="00FE70C9" w:rsidRPr="00212EA5" w:rsidRDefault="00FE70C9" w:rsidP="00FE70C9">
      <w:pPr>
        <w:pStyle w:val="Ttulo1"/>
        <w:spacing w:line="360" w:lineRule="auto"/>
        <w:rPr>
          <w:rFonts w:ascii="Graphik Light" w:hAnsi="Graphik Light" w:cstheme="minorHAnsi"/>
        </w:rPr>
      </w:pPr>
      <w:r w:rsidRPr="00212EA5">
        <w:rPr>
          <w:rFonts w:ascii="Graphik Light" w:hAnsi="Graphik Light" w:cstheme="minorHAnsi"/>
        </w:rPr>
        <w:t xml:space="preserve">PROJETO DE RESOLUÇÃO </w:t>
      </w:r>
      <w:proofErr w:type="spellStart"/>
      <w:r w:rsidRPr="00212EA5">
        <w:rPr>
          <w:rFonts w:ascii="Graphik Light" w:hAnsi="Graphik Light" w:cstheme="minorHAnsi"/>
        </w:rPr>
        <w:t>nr</w:t>
      </w:r>
      <w:proofErr w:type="spellEnd"/>
      <w:r w:rsidRPr="00212EA5">
        <w:rPr>
          <w:rFonts w:ascii="Graphik Light" w:hAnsi="Graphik Light" w:cstheme="minorHAnsi"/>
        </w:rPr>
        <w:t xml:space="preserve">. </w:t>
      </w:r>
      <w:r w:rsidR="002F5673">
        <w:rPr>
          <w:rFonts w:ascii="Graphik Light" w:hAnsi="Graphik Light" w:cstheme="minorHAnsi"/>
        </w:rPr>
        <w:t>1259</w:t>
      </w:r>
      <w:bookmarkStart w:id="0" w:name="_GoBack"/>
      <w:bookmarkEnd w:id="0"/>
      <w:r w:rsidRPr="00212EA5">
        <w:rPr>
          <w:rFonts w:ascii="Graphik Light" w:hAnsi="Graphik Light" w:cstheme="minorHAnsi"/>
        </w:rPr>
        <w:t>/XIV/2.ª</w:t>
      </w:r>
    </w:p>
    <w:p w14:paraId="1AD176B3" w14:textId="77777777" w:rsidR="00FE70C9" w:rsidRPr="00212EA5" w:rsidRDefault="00FE70C9" w:rsidP="00FE70C9">
      <w:pPr>
        <w:pStyle w:val="Ttulo1"/>
        <w:spacing w:line="360" w:lineRule="auto"/>
        <w:rPr>
          <w:rFonts w:ascii="Graphik Light" w:hAnsi="Graphik Light" w:cstheme="minorHAnsi"/>
        </w:rPr>
      </w:pPr>
    </w:p>
    <w:p w14:paraId="70C372D0" w14:textId="78571EA4" w:rsidR="00FE70C9" w:rsidRPr="00212EA5" w:rsidRDefault="00FE70C9" w:rsidP="00C16AF6">
      <w:pPr>
        <w:pStyle w:val="Corpodetexto"/>
        <w:spacing w:before="11" w:line="360" w:lineRule="auto"/>
        <w:jc w:val="center"/>
        <w:rPr>
          <w:rFonts w:ascii="Graphik Light" w:hAnsi="Graphik Light" w:cstheme="minorHAnsi"/>
        </w:rPr>
      </w:pPr>
      <w:r w:rsidRPr="00212EA5">
        <w:rPr>
          <w:rFonts w:ascii="Graphik Light" w:hAnsi="Graphik Light" w:cstheme="minorHAnsi"/>
        </w:rPr>
        <w:t>Pela requalificação da Quinta dos Ingleses como ecossistema urbano arborizado</w:t>
      </w:r>
    </w:p>
    <w:p w14:paraId="151881D6" w14:textId="77777777" w:rsidR="00FE70C9" w:rsidRPr="00212EA5" w:rsidRDefault="00FE70C9" w:rsidP="00FE70C9">
      <w:pPr>
        <w:pStyle w:val="Corpodetexto"/>
        <w:spacing w:before="11" w:line="360" w:lineRule="auto"/>
        <w:jc w:val="both"/>
        <w:rPr>
          <w:rFonts w:ascii="Graphik Light" w:hAnsi="Graphik Light" w:cstheme="minorHAnsi"/>
        </w:rPr>
      </w:pPr>
    </w:p>
    <w:p w14:paraId="6839B459" w14:textId="77777777" w:rsidR="00FE70C9" w:rsidRPr="00212EA5" w:rsidRDefault="00FE70C9" w:rsidP="00FE70C9">
      <w:pPr>
        <w:pStyle w:val="Corpodetexto"/>
        <w:spacing w:before="11" w:line="360" w:lineRule="auto"/>
        <w:jc w:val="center"/>
        <w:rPr>
          <w:rFonts w:ascii="Graphik Light" w:hAnsi="Graphik Light" w:cstheme="minorHAnsi"/>
          <w:b/>
          <w:bCs/>
        </w:rPr>
      </w:pPr>
      <w:r w:rsidRPr="00212EA5">
        <w:rPr>
          <w:rFonts w:ascii="Graphik Light" w:hAnsi="Graphik Light" w:cstheme="minorHAnsi"/>
          <w:b/>
          <w:bCs/>
        </w:rPr>
        <w:t>Exposição de Motivos</w:t>
      </w:r>
    </w:p>
    <w:p w14:paraId="08C8B0B9" w14:textId="77777777" w:rsidR="00FE70C9" w:rsidRPr="00212EA5" w:rsidRDefault="00FE70C9" w:rsidP="00FE70C9">
      <w:pPr>
        <w:pStyle w:val="Corpodetexto"/>
        <w:spacing w:before="11" w:line="360" w:lineRule="auto"/>
        <w:jc w:val="both"/>
        <w:rPr>
          <w:rFonts w:ascii="Graphik Light" w:hAnsi="Graphik Light" w:cstheme="minorHAnsi"/>
        </w:rPr>
      </w:pPr>
    </w:p>
    <w:p w14:paraId="16305C63" w14:textId="413F7DFA" w:rsidR="00FE70C9" w:rsidRDefault="00FE70C9" w:rsidP="00FE70C9">
      <w:pPr>
        <w:pStyle w:val="Corpodetexto"/>
        <w:spacing w:before="11" w:line="360" w:lineRule="auto"/>
        <w:jc w:val="both"/>
        <w:rPr>
          <w:rFonts w:ascii="Graphik Light" w:hAnsi="Graphik Light" w:cstheme="minorHAnsi"/>
        </w:rPr>
      </w:pPr>
      <w:r w:rsidRPr="00212EA5">
        <w:rPr>
          <w:rFonts w:ascii="Graphik Light" w:hAnsi="Graphik Light" w:cstheme="minorHAnsi"/>
        </w:rPr>
        <w:t xml:space="preserve">A zona urbana habitualmente designada como “Quinta dos Ingleses” deve o seu nome a uma colónia de Ingleses que habitou no local na sequência da instalação da Estação da Companhia do Cabo Submarino do grupo </w:t>
      </w:r>
      <w:proofErr w:type="spellStart"/>
      <w:r w:rsidRPr="00212EA5">
        <w:rPr>
          <w:rFonts w:ascii="Graphik Light" w:hAnsi="Graphik Light" w:cstheme="minorHAnsi"/>
          <w:i/>
          <w:iCs/>
        </w:rPr>
        <w:t>British</w:t>
      </w:r>
      <w:proofErr w:type="spellEnd"/>
      <w:r w:rsidRPr="00212EA5">
        <w:rPr>
          <w:rFonts w:ascii="Graphik Light" w:hAnsi="Graphik Light" w:cstheme="minorHAnsi"/>
        </w:rPr>
        <w:t xml:space="preserve"> </w:t>
      </w:r>
      <w:proofErr w:type="spellStart"/>
      <w:r w:rsidRPr="00212EA5">
        <w:rPr>
          <w:rFonts w:ascii="Graphik Light" w:hAnsi="Graphik Light" w:cstheme="minorHAnsi"/>
          <w:i/>
          <w:iCs/>
        </w:rPr>
        <w:t>Eastern</w:t>
      </w:r>
      <w:proofErr w:type="spellEnd"/>
      <w:r w:rsidRPr="00212EA5">
        <w:rPr>
          <w:rFonts w:ascii="Graphik Light" w:hAnsi="Graphik Light" w:cstheme="minorHAnsi"/>
          <w:i/>
          <w:iCs/>
        </w:rPr>
        <w:t xml:space="preserve"> </w:t>
      </w:r>
      <w:proofErr w:type="spellStart"/>
      <w:r w:rsidRPr="00212EA5">
        <w:rPr>
          <w:rFonts w:ascii="Graphik Light" w:hAnsi="Graphik Light" w:cstheme="minorHAnsi"/>
          <w:i/>
          <w:iCs/>
        </w:rPr>
        <w:t>Telegraph</w:t>
      </w:r>
      <w:proofErr w:type="spellEnd"/>
      <w:r w:rsidRPr="00212EA5">
        <w:rPr>
          <w:rFonts w:ascii="Graphik Light" w:hAnsi="Graphik Light" w:cstheme="minorHAnsi"/>
          <w:i/>
          <w:iCs/>
        </w:rPr>
        <w:t xml:space="preserve"> </w:t>
      </w:r>
      <w:proofErr w:type="spellStart"/>
      <w:r w:rsidRPr="00212EA5">
        <w:rPr>
          <w:rFonts w:ascii="Graphik Light" w:hAnsi="Graphik Light" w:cstheme="minorHAnsi"/>
          <w:i/>
          <w:iCs/>
        </w:rPr>
        <w:t>Company</w:t>
      </w:r>
      <w:proofErr w:type="spellEnd"/>
      <w:r w:rsidRPr="00212EA5">
        <w:rPr>
          <w:rFonts w:ascii="Graphik Light" w:hAnsi="Graphik Light" w:cstheme="minorHAnsi"/>
        </w:rPr>
        <w:t xml:space="preserve"> que adquiriu a Quinta Nova, na segunda metade do Século XIX. Abrange uma área de 54ha, entre a Avenida Tenente Coronel Melo Antunes, junto à estação de comboios de Carcavelos, as urbanizações do Bairro dos Lombos - Sul e da Quinta de S. Gonçalo, e a Avenida Jorge V, ficando separada da praia de Carcavelos apenas pela Avenida Marginal. Parte do antigo edificado encontra-se atualmente ocupado pelo colégio privado </w:t>
      </w:r>
      <w:r w:rsidRPr="00212EA5">
        <w:rPr>
          <w:rFonts w:ascii="Graphik Light" w:hAnsi="Graphik Light" w:cstheme="minorHAnsi"/>
          <w:i/>
          <w:iCs/>
        </w:rPr>
        <w:t xml:space="preserve">St. </w:t>
      </w:r>
      <w:proofErr w:type="spellStart"/>
      <w:r w:rsidRPr="00212EA5">
        <w:rPr>
          <w:rFonts w:ascii="Graphik Light" w:hAnsi="Graphik Light" w:cstheme="minorHAnsi"/>
          <w:i/>
          <w:iCs/>
        </w:rPr>
        <w:t>Julians</w:t>
      </w:r>
      <w:proofErr w:type="spellEnd"/>
      <w:r w:rsidRPr="00212EA5">
        <w:rPr>
          <w:rFonts w:ascii="Graphik Light" w:hAnsi="Graphik Light" w:cstheme="minorHAnsi"/>
          <w:i/>
          <w:iCs/>
        </w:rPr>
        <w:t xml:space="preserve"> </w:t>
      </w:r>
      <w:proofErr w:type="spellStart"/>
      <w:r w:rsidRPr="00212EA5">
        <w:rPr>
          <w:rFonts w:ascii="Graphik Light" w:hAnsi="Graphik Light" w:cstheme="minorHAnsi"/>
          <w:i/>
          <w:iCs/>
        </w:rPr>
        <w:t>School</w:t>
      </w:r>
      <w:proofErr w:type="spellEnd"/>
      <w:r w:rsidRPr="00212EA5">
        <w:rPr>
          <w:rFonts w:ascii="Graphik Light" w:hAnsi="Graphik Light" w:cstheme="minorHAnsi"/>
        </w:rPr>
        <w:t xml:space="preserve">. A </w:t>
      </w:r>
      <w:r w:rsidRPr="00212EA5">
        <w:rPr>
          <w:rFonts w:ascii="Graphik Light" w:hAnsi="Graphik Light" w:cstheme="minorHAnsi"/>
          <w:i/>
          <w:iCs/>
        </w:rPr>
        <w:t xml:space="preserve">St. </w:t>
      </w:r>
      <w:proofErr w:type="spellStart"/>
      <w:r w:rsidRPr="00212EA5">
        <w:rPr>
          <w:rFonts w:ascii="Graphik Light" w:hAnsi="Graphik Light" w:cstheme="minorHAnsi"/>
          <w:i/>
          <w:iCs/>
        </w:rPr>
        <w:t>Julians</w:t>
      </w:r>
      <w:proofErr w:type="spellEnd"/>
      <w:r w:rsidRPr="00212EA5">
        <w:rPr>
          <w:rFonts w:ascii="Graphik Light" w:hAnsi="Graphik Light" w:cstheme="minorHAnsi"/>
          <w:i/>
          <w:iCs/>
        </w:rPr>
        <w:t xml:space="preserve"> </w:t>
      </w:r>
      <w:proofErr w:type="spellStart"/>
      <w:r w:rsidRPr="00212EA5">
        <w:rPr>
          <w:rFonts w:ascii="Graphik Light" w:hAnsi="Graphik Light" w:cstheme="minorHAnsi"/>
          <w:i/>
          <w:iCs/>
        </w:rPr>
        <w:t>School</w:t>
      </w:r>
      <w:proofErr w:type="spellEnd"/>
      <w:r w:rsidRPr="00212EA5">
        <w:rPr>
          <w:rFonts w:ascii="Graphik Light" w:hAnsi="Graphik Light" w:cstheme="minorHAnsi"/>
          <w:i/>
          <w:iCs/>
        </w:rPr>
        <w:t xml:space="preserve"> </w:t>
      </w:r>
      <w:proofErr w:type="spellStart"/>
      <w:r w:rsidRPr="00212EA5">
        <w:rPr>
          <w:rFonts w:ascii="Graphik Light" w:hAnsi="Graphik Light" w:cstheme="minorHAnsi"/>
          <w:i/>
          <w:iCs/>
        </w:rPr>
        <w:t>Association</w:t>
      </w:r>
      <w:proofErr w:type="spellEnd"/>
      <w:r w:rsidRPr="00212EA5">
        <w:rPr>
          <w:rFonts w:ascii="Graphik Light" w:hAnsi="Graphik Light" w:cstheme="minorHAnsi"/>
        </w:rPr>
        <w:t xml:space="preserve">, fundada em 1938 como associação sem fins lucrativos para dar apoio ao objetivo pedagógico da escola, acaba de adquirir, em 1963, a quinta à </w:t>
      </w:r>
      <w:proofErr w:type="spellStart"/>
      <w:r w:rsidRPr="00212EA5">
        <w:rPr>
          <w:rFonts w:ascii="Graphik Light" w:hAnsi="Graphik Light" w:cstheme="minorHAnsi"/>
          <w:i/>
          <w:iCs/>
        </w:rPr>
        <w:t>The</w:t>
      </w:r>
      <w:proofErr w:type="spellEnd"/>
      <w:r w:rsidRPr="00212EA5">
        <w:rPr>
          <w:rFonts w:ascii="Graphik Light" w:hAnsi="Graphik Light" w:cstheme="minorHAnsi"/>
          <w:i/>
          <w:iCs/>
        </w:rPr>
        <w:t xml:space="preserve"> Cable &amp; Wireless </w:t>
      </w:r>
      <w:proofErr w:type="spellStart"/>
      <w:r w:rsidRPr="00212EA5">
        <w:rPr>
          <w:rFonts w:ascii="Graphik Light" w:hAnsi="Graphik Light" w:cstheme="minorHAnsi"/>
          <w:i/>
          <w:iCs/>
        </w:rPr>
        <w:t>Company</w:t>
      </w:r>
      <w:proofErr w:type="spellEnd"/>
      <w:r w:rsidRPr="00212EA5">
        <w:rPr>
          <w:rFonts w:ascii="Graphik Light" w:hAnsi="Graphik Light" w:cstheme="minorHAnsi"/>
        </w:rPr>
        <w:t xml:space="preserve"> que, desde 1870, com denominações variadas, era dono da propriedade. Nessa altura a associação recebeu donativos generosos do </w:t>
      </w:r>
      <w:proofErr w:type="spellStart"/>
      <w:r w:rsidRPr="00212EA5">
        <w:rPr>
          <w:rFonts w:ascii="Graphik Light" w:hAnsi="Graphik Light" w:cstheme="minorHAnsi"/>
          <w:i/>
          <w:iCs/>
        </w:rPr>
        <w:t>British</w:t>
      </w:r>
      <w:proofErr w:type="spellEnd"/>
      <w:r w:rsidRPr="00212EA5">
        <w:rPr>
          <w:rFonts w:ascii="Graphik Light" w:hAnsi="Graphik Light" w:cstheme="minorHAnsi"/>
          <w:i/>
          <w:iCs/>
        </w:rPr>
        <w:t xml:space="preserve"> </w:t>
      </w:r>
      <w:proofErr w:type="spellStart"/>
      <w:r w:rsidRPr="00212EA5">
        <w:rPr>
          <w:rFonts w:ascii="Graphik Light" w:hAnsi="Graphik Light" w:cstheme="minorHAnsi"/>
          <w:i/>
          <w:iCs/>
        </w:rPr>
        <w:t>Council</w:t>
      </w:r>
      <w:proofErr w:type="spellEnd"/>
      <w:r w:rsidRPr="00212EA5">
        <w:rPr>
          <w:rFonts w:ascii="Graphik Light" w:hAnsi="Graphik Light" w:cstheme="minorHAnsi"/>
        </w:rPr>
        <w:t>, da Fundação Gulbenkian, e de outras sociedades e empresas privadas, bem como de particulares, para fazer face a uma despesa que excedia, em muito, as suas possibilidades financeiras.</w:t>
      </w:r>
    </w:p>
    <w:p w14:paraId="3BD0B829" w14:textId="77777777" w:rsidR="00C16AF6" w:rsidRPr="00212EA5" w:rsidRDefault="00C16AF6" w:rsidP="00FE70C9">
      <w:pPr>
        <w:pStyle w:val="Corpodetexto"/>
        <w:spacing w:before="11" w:line="360" w:lineRule="auto"/>
        <w:jc w:val="both"/>
        <w:rPr>
          <w:rFonts w:ascii="Graphik Light" w:hAnsi="Graphik Light" w:cstheme="minorHAnsi"/>
        </w:rPr>
      </w:pPr>
    </w:p>
    <w:p w14:paraId="5854F7C3" w14:textId="5135DCA7" w:rsidR="00FE70C9" w:rsidRDefault="00FE70C9" w:rsidP="00FE70C9">
      <w:pPr>
        <w:pStyle w:val="Corpodetexto"/>
        <w:spacing w:before="11" w:line="360" w:lineRule="auto"/>
        <w:jc w:val="both"/>
        <w:rPr>
          <w:rFonts w:ascii="Graphik Light" w:hAnsi="Graphik Light" w:cstheme="minorHAnsi"/>
        </w:rPr>
      </w:pPr>
      <w:r w:rsidRPr="00212EA5">
        <w:rPr>
          <w:rFonts w:ascii="Graphik Light" w:hAnsi="Graphik Light" w:cstheme="minorHAnsi"/>
        </w:rPr>
        <w:t xml:space="preserve">Depois de tentativas anteriores de urbanizar o terreno terem falhado, em 2014, a polémica aprovação do Plano de Pormenor do Espaço de Reestruturação Urbanística de Carcavelos-Sul (PPERUCS) pela Câmara Municipal de Cascais abre as portas ao atual projeto imobiliário que visa a construção de um número máximo de 850 fogos em prédios cuja fachada poderá chegar aos 29 metros, abrangendo uma área de 23 hectares. Além de habitação, o projeto inclui a construção de um hotel com 308 quartos, para além de espaços comerciais e de serviços. Os promotores, a imobiliária Alves Ribeiro e a </w:t>
      </w:r>
      <w:r w:rsidRPr="00212EA5">
        <w:rPr>
          <w:rFonts w:ascii="Graphik Light" w:hAnsi="Graphik Light" w:cstheme="minorHAnsi"/>
          <w:i/>
          <w:iCs/>
        </w:rPr>
        <w:t xml:space="preserve">St. </w:t>
      </w:r>
      <w:proofErr w:type="spellStart"/>
      <w:r w:rsidRPr="00212EA5">
        <w:rPr>
          <w:rFonts w:ascii="Graphik Light" w:hAnsi="Graphik Light" w:cstheme="minorHAnsi"/>
          <w:i/>
          <w:iCs/>
        </w:rPr>
        <w:t>Julian’s</w:t>
      </w:r>
      <w:proofErr w:type="spellEnd"/>
      <w:r w:rsidRPr="00212EA5">
        <w:rPr>
          <w:rFonts w:ascii="Graphik Light" w:hAnsi="Graphik Light" w:cstheme="minorHAnsi"/>
          <w:i/>
          <w:iCs/>
        </w:rPr>
        <w:t xml:space="preserve"> </w:t>
      </w:r>
      <w:proofErr w:type="spellStart"/>
      <w:r w:rsidRPr="00212EA5">
        <w:rPr>
          <w:rFonts w:ascii="Graphik Light" w:hAnsi="Graphik Light" w:cstheme="minorHAnsi"/>
          <w:i/>
          <w:iCs/>
        </w:rPr>
        <w:t>School</w:t>
      </w:r>
      <w:proofErr w:type="spellEnd"/>
      <w:r w:rsidRPr="00212EA5">
        <w:rPr>
          <w:rFonts w:ascii="Graphik Light" w:hAnsi="Graphik Light" w:cstheme="minorHAnsi"/>
          <w:i/>
          <w:iCs/>
        </w:rPr>
        <w:t xml:space="preserve"> </w:t>
      </w:r>
      <w:proofErr w:type="spellStart"/>
      <w:r w:rsidRPr="00212EA5">
        <w:rPr>
          <w:rFonts w:ascii="Graphik Light" w:hAnsi="Graphik Light" w:cstheme="minorHAnsi"/>
          <w:i/>
          <w:iCs/>
        </w:rPr>
        <w:t>Association</w:t>
      </w:r>
      <w:proofErr w:type="spellEnd"/>
      <w:r w:rsidRPr="00212EA5">
        <w:rPr>
          <w:rFonts w:ascii="Graphik Light" w:hAnsi="Graphik Light" w:cstheme="minorHAnsi"/>
        </w:rPr>
        <w:t xml:space="preserve"> </w:t>
      </w:r>
      <w:proofErr w:type="spellStart"/>
      <w:r w:rsidRPr="00212EA5">
        <w:rPr>
          <w:rFonts w:ascii="Graphik Light" w:hAnsi="Graphik Light" w:cstheme="minorHAnsi"/>
        </w:rPr>
        <w:t>prevêem</w:t>
      </w:r>
      <w:proofErr w:type="spellEnd"/>
      <w:r w:rsidRPr="00212EA5">
        <w:rPr>
          <w:rFonts w:ascii="Graphik Light" w:hAnsi="Graphik Light" w:cstheme="minorHAnsi"/>
        </w:rPr>
        <w:t xml:space="preserve"> ainda 1658 lugares de estacionamento público, para além de </w:t>
      </w:r>
      <w:r w:rsidRPr="00212EA5">
        <w:rPr>
          <w:rFonts w:ascii="Graphik Light" w:hAnsi="Graphik Light" w:cstheme="minorHAnsi"/>
        </w:rPr>
        <w:lastRenderedPageBreak/>
        <w:t>equipamentos desportivos e escolares, ficando 10 hectares reservados para um futuro Parque Urbano de Carcavelos. Em comparação aos projetos iniciais para aquela zona, promovidos nos anos 1980, trata-se de um aumento acentuado, tanto no que diz respeito ao número de fogos, como à altura das fachadas, com todas as implicações dai decorrentes, nomeadamente para o trânsito rodoviário associado. </w:t>
      </w:r>
    </w:p>
    <w:p w14:paraId="1A5ED1C1" w14:textId="77777777" w:rsidR="00C16AF6" w:rsidRPr="00212EA5" w:rsidRDefault="00C16AF6" w:rsidP="00FE70C9">
      <w:pPr>
        <w:pStyle w:val="Corpodetexto"/>
        <w:spacing w:before="11" w:line="360" w:lineRule="auto"/>
        <w:jc w:val="both"/>
        <w:rPr>
          <w:rFonts w:ascii="Graphik Light" w:hAnsi="Graphik Light" w:cstheme="minorHAnsi"/>
        </w:rPr>
      </w:pPr>
    </w:p>
    <w:p w14:paraId="4EB1DDB7" w14:textId="42A19FD9" w:rsidR="00FE70C9" w:rsidRDefault="00FE70C9" w:rsidP="00FE70C9">
      <w:pPr>
        <w:pStyle w:val="Corpodetexto"/>
        <w:spacing w:before="11" w:line="360" w:lineRule="auto"/>
        <w:jc w:val="both"/>
        <w:rPr>
          <w:rFonts w:ascii="Graphik Light" w:hAnsi="Graphik Light" w:cstheme="minorHAnsi"/>
        </w:rPr>
      </w:pPr>
      <w:r w:rsidRPr="00212EA5">
        <w:rPr>
          <w:rFonts w:ascii="Graphik Light" w:hAnsi="Graphik Light" w:cstheme="minorHAnsi"/>
        </w:rPr>
        <w:t>De acordo com os dois movimentos cívicos que se opõem ao projeto, o SOS Quinta dos Ingleses e o Movimento Fórum Carcavelos, a sua concretização representaria a "destruição de uma área verde bastante significativa". </w:t>
      </w:r>
    </w:p>
    <w:p w14:paraId="4D7E0D4A" w14:textId="77777777" w:rsidR="00C16AF6" w:rsidRPr="00212EA5" w:rsidRDefault="00C16AF6" w:rsidP="00FE70C9">
      <w:pPr>
        <w:pStyle w:val="Corpodetexto"/>
        <w:spacing w:before="11" w:line="360" w:lineRule="auto"/>
        <w:jc w:val="both"/>
        <w:rPr>
          <w:rFonts w:ascii="Graphik Light" w:hAnsi="Graphik Light" w:cstheme="minorHAnsi"/>
        </w:rPr>
      </w:pPr>
    </w:p>
    <w:p w14:paraId="18938236" w14:textId="77D0B854" w:rsidR="00FE70C9" w:rsidRDefault="00FE70C9" w:rsidP="00FE70C9">
      <w:pPr>
        <w:pStyle w:val="Corpodetexto"/>
        <w:spacing w:before="11" w:line="360" w:lineRule="auto"/>
        <w:jc w:val="both"/>
        <w:rPr>
          <w:rFonts w:ascii="Graphik Light" w:hAnsi="Graphik Light" w:cstheme="minorHAnsi"/>
        </w:rPr>
      </w:pPr>
      <w:r w:rsidRPr="00212EA5">
        <w:rPr>
          <w:rFonts w:ascii="Graphik Light" w:hAnsi="Graphik Light" w:cstheme="minorHAnsi"/>
        </w:rPr>
        <w:t>Tendo em conta que no concelho de Cascais, a perda de cobertura arbórea foi de 252 hectares nos últimos 20 anos e não estar sob o regime florestal ou colocar em risco espécies protegidas, a avaliação do seu impacte ambiental, de forma independente, reveste-se de particular importância face às alterações climáticas. Dado que árvores demoram, em média, cerca de duas décadas após a sua plantação até proporcionar os benefícios de espécies adultas, a proteção adequada do arvoredo existente no espaço urbano torna-se indispensável, mesmo quando não pertencem ao grupo de árvores classificadas de interesse público, botânico ou de espécies protegidas.</w:t>
      </w:r>
    </w:p>
    <w:p w14:paraId="1D3C76AA" w14:textId="77777777" w:rsidR="00C16AF6" w:rsidRPr="00212EA5" w:rsidRDefault="00C16AF6" w:rsidP="00FE70C9">
      <w:pPr>
        <w:pStyle w:val="Corpodetexto"/>
        <w:spacing w:before="11" w:line="360" w:lineRule="auto"/>
        <w:jc w:val="both"/>
        <w:rPr>
          <w:rFonts w:ascii="Graphik Light" w:hAnsi="Graphik Light" w:cstheme="minorHAnsi"/>
        </w:rPr>
      </w:pPr>
    </w:p>
    <w:p w14:paraId="6DF70517" w14:textId="33A10CE2" w:rsidR="00FE70C9" w:rsidRDefault="00FE70C9" w:rsidP="00FE70C9">
      <w:pPr>
        <w:pStyle w:val="Corpodetexto"/>
        <w:spacing w:before="11" w:line="360" w:lineRule="auto"/>
        <w:jc w:val="both"/>
        <w:rPr>
          <w:rFonts w:ascii="Graphik Light" w:hAnsi="Graphik Light" w:cstheme="minorHAnsi"/>
        </w:rPr>
      </w:pPr>
      <w:r w:rsidRPr="00212EA5">
        <w:rPr>
          <w:rFonts w:ascii="Graphik Light" w:hAnsi="Graphik Light" w:cstheme="minorHAnsi"/>
        </w:rPr>
        <w:t>Desempenhando a vegetação no espaço urbano importantes funções socioculturais e ambientais e sendo de esperar que nos próximos anos haja temperaturas médias mais elevadas e um maior número, uma maior duração e uma maior severidade das ondas de calor, exige-se um particular esforço a nível das medidas de mitigação e adaptação. Durante essas ondas de calor, o microclima urbano é particularmente afetado pelo tipo de construção e ocupação do solo, pelo tipo de vegetação urbana, a sua distribuição e extensão, e pelos sistemas aquíferos existentes.</w:t>
      </w:r>
    </w:p>
    <w:p w14:paraId="44780BA0" w14:textId="77777777" w:rsidR="00C16AF6" w:rsidRPr="00212EA5" w:rsidRDefault="00C16AF6" w:rsidP="00FE70C9">
      <w:pPr>
        <w:pStyle w:val="Corpodetexto"/>
        <w:spacing w:before="11" w:line="360" w:lineRule="auto"/>
        <w:jc w:val="both"/>
        <w:rPr>
          <w:rFonts w:ascii="Graphik Light" w:hAnsi="Graphik Light" w:cstheme="minorHAnsi"/>
        </w:rPr>
      </w:pPr>
    </w:p>
    <w:p w14:paraId="388B3B64" w14:textId="05452B7F" w:rsidR="00FE70C9" w:rsidRDefault="00FE70C9" w:rsidP="00FE70C9">
      <w:pPr>
        <w:pStyle w:val="Corpodetexto"/>
        <w:spacing w:before="11" w:line="360" w:lineRule="auto"/>
        <w:jc w:val="both"/>
        <w:rPr>
          <w:rFonts w:ascii="Graphik Light" w:hAnsi="Graphik Light" w:cstheme="minorHAnsi"/>
        </w:rPr>
      </w:pPr>
      <w:r w:rsidRPr="00212EA5">
        <w:rPr>
          <w:rFonts w:ascii="Graphik Light" w:hAnsi="Graphik Light" w:cstheme="minorHAnsi"/>
        </w:rPr>
        <w:t xml:space="preserve">Uma política de desenvolvimento da cidade, assente no betão, na construção civil e na privatização do espaço público acaba por se demonstrar inadequada perante os novos desafios decorrentes das alterações climáticas. Enquanto no fim do século XX e no início do século XXI os Planos Diretores Municipais e os Planos de Pormenor associados apostavam num modelo de progresso que se coloca em oposição à Natureza, a ocorrência </w:t>
      </w:r>
      <w:r w:rsidRPr="00212EA5">
        <w:rPr>
          <w:rFonts w:ascii="Graphik Light" w:hAnsi="Graphik Light" w:cstheme="minorHAnsi"/>
        </w:rPr>
        <w:lastRenderedPageBreak/>
        <w:t>cada vez mais frequente de fenómenos climáticos extremos obriga a inverter essas políticas. </w:t>
      </w:r>
    </w:p>
    <w:p w14:paraId="49A26481" w14:textId="77777777" w:rsidR="00C16AF6" w:rsidRPr="00212EA5" w:rsidRDefault="00C16AF6" w:rsidP="00FE70C9">
      <w:pPr>
        <w:pStyle w:val="Corpodetexto"/>
        <w:spacing w:before="11" w:line="360" w:lineRule="auto"/>
        <w:jc w:val="both"/>
        <w:rPr>
          <w:rFonts w:ascii="Graphik Light" w:hAnsi="Graphik Light" w:cstheme="minorHAnsi"/>
        </w:rPr>
      </w:pPr>
    </w:p>
    <w:p w14:paraId="0BA534B7" w14:textId="77777777" w:rsidR="00C16AF6" w:rsidRDefault="00FE70C9" w:rsidP="00FE70C9">
      <w:pPr>
        <w:pStyle w:val="Corpodetexto"/>
        <w:spacing w:before="11" w:line="360" w:lineRule="auto"/>
        <w:jc w:val="both"/>
        <w:rPr>
          <w:rFonts w:ascii="Graphik Light" w:hAnsi="Graphik Light" w:cstheme="minorHAnsi"/>
        </w:rPr>
      </w:pPr>
      <w:r w:rsidRPr="00212EA5">
        <w:rPr>
          <w:rFonts w:ascii="Graphik Light" w:hAnsi="Graphik Light" w:cstheme="minorHAnsi"/>
        </w:rPr>
        <w:t>O betão e o asfalto caracterizam-se por uma elevada capacidade de retenção do calor após a exposição solar e originam a criação de ilhas de calor urbanas, com temperaturas noturnas particularmente elevadas, situação para o qual ainda contribuem a emissão direta de calor por veículos e equipamentos de ar condicionado. Ao mesmo tempo, a impermeabilização do solo associada à ocupação de terrenos naturais por edificações e vias asfaltadas reduz significativamente a sua capacidade de absorver e reter as águas das chuvas, aumentando assim o risco de cheias.</w:t>
      </w:r>
    </w:p>
    <w:p w14:paraId="507244DE" w14:textId="75F679A2" w:rsidR="00FE70C9" w:rsidRPr="00212EA5" w:rsidRDefault="00FE70C9" w:rsidP="00FE70C9">
      <w:pPr>
        <w:pStyle w:val="Corpodetexto"/>
        <w:spacing w:before="11" w:line="360" w:lineRule="auto"/>
        <w:jc w:val="both"/>
        <w:rPr>
          <w:rFonts w:ascii="Graphik Light" w:hAnsi="Graphik Light" w:cstheme="minorHAnsi"/>
        </w:rPr>
      </w:pPr>
      <w:r w:rsidRPr="00212EA5">
        <w:rPr>
          <w:rFonts w:ascii="Graphik Light" w:hAnsi="Graphik Light" w:cstheme="minorHAnsi"/>
        </w:rPr>
        <w:t> </w:t>
      </w:r>
    </w:p>
    <w:p w14:paraId="4AC8D4CF" w14:textId="77777777" w:rsidR="00FE70C9" w:rsidRPr="00212EA5" w:rsidRDefault="00FE70C9" w:rsidP="00FE70C9">
      <w:pPr>
        <w:pStyle w:val="Corpodetexto"/>
        <w:spacing w:before="11" w:line="360" w:lineRule="auto"/>
        <w:jc w:val="both"/>
        <w:rPr>
          <w:rFonts w:ascii="Graphik Light" w:hAnsi="Graphik Light" w:cstheme="minorHAnsi"/>
        </w:rPr>
      </w:pPr>
      <w:r w:rsidRPr="00212EA5">
        <w:rPr>
          <w:rFonts w:ascii="Graphik Light" w:hAnsi="Graphik Light" w:cstheme="minorHAnsi"/>
        </w:rPr>
        <w:t>A orla costeira entre Cascais e Lisboa, a Quinta dos Ingleses é um dos poucos ecossistemas com um mínimo de continuidade que possa garantir alguma biodiversidade numa área fortemente urbanizada, quando não se considera a zona do Jamor, também ameaçada por grandes projetos urbanísticos. A sua preservação e requalificação como ecossistema urbano arborizado torna-se assim indispensável, numa altura em que a preservação da estabilidade climática é assumida como um objetivo transversal a toda a sociedade.</w:t>
      </w:r>
    </w:p>
    <w:p w14:paraId="1598F313" w14:textId="77777777" w:rsidR="00FE70C9" w:rsidRPr="00212EA5" w:rsidRDefault="00FE70C9" w:rsidP="00FE70C9">
      <w:pPr>
        <w:pStyle w:val="Corpodetexto"/>
        <w:spacing w:before="11" w:line="360" w:lineRule="auto"/>
        <w:jc w:val="both"/>
        <w:rPr>
          <w:rFonts w:ascii="Graphik Light" w:hAnsi="Graphik Light" w:cstheme="minorHAnsi"/>
        </w:rPr>
      </w:pPr>
    </w:p>
    <w:p w14:paraId="27B1ECA1" w14:textId="77777777" w:rsidR="00FE70C9" w:rsidRPr="00212EA5" w:rsidRDefault="00FE70C9" w:rsidP="00FE70C9">
      <w:pPr>
        <w:pStyle w:val="Corpodetexto"/>
        <w:spacing w:before="11" w:line="360" w:lineRule="auto"/>
        <w:jc w:val="both"/>
        <w:rPr>
          <w:rFonts w:ascii="Graphik Light" w:hAnsi="Graphik Light" w:cstheme="minorHAnsi"/>
          <w:i/>
          <w:iCs/>
        </w:rPr>
      </w:pPr>
      <w:r w:rsidRPr="00212EA5">
        <w:rPr>
          <w:rFonts w:ascii="Graphik Light" w:hAnsi="Graphik Light" w:cstheme="minorHAnsi"/>
          <w:i/>
          <w:iCs/>
        </w:rPr>
        <w:t>Pelo exposto, e ao abrigo das disposições constitucionais e regimentais aplicáveis, a deputada não inscrita Joacine Katar Moreira recomenda ao Governo que:</w:t>
      </w:r>
    </w:p>
    <w:p w14:paraId="6FCFB653" w14:textId="77777777" w:rsidR="00FE70C9" w:rsidRPr="00212EA5" w:rsidRDefault="00FE70C9" w:rsidP="00FE70C9">
      <w:pPr>
        <w:pStyle w:val="Corpodetexto"/>
        <w:spacing w:before="11" w:line="360" w:lineRule="auto"/>
        <w:jc w:val="both"/>
        <w:rPr>
          <w:rFonts w:ascii="Graphik Light" w:hAnsi="Graphik Light" w:cstheme="minorHAnsi"/>
        </w:rPr>
      </w:pPr>
    </w:p>
    <w:p w14:paraId="0E928631" w14:textId="77777777" w:rsidR="00FE70C9" w:rsidRPr="00212EA5" w:rsidRDefault="00FE70C9" w:rsidP="00FE70C9">
      <w:pPr>
        <w:pStyle w:val="Corpodetexto"/>
        <w:numPr>
          <w:ilvl w:val="0"/>
          <w:numId w:val="3"/>
        </w:numPr>
        <w:spacing w:before="11" w:line="360" w:lineRule="auto"/>
        <w:jc w:val="both"/>
        <w:rPr>
          <w:rFonts w:ascii="Graphik Light" w:hAnsi="Graphik Light" w:cstheme="minorHAnsi"/>
        </w:rPr>
      </w:pPr>
      <w:r w:rsidRPr="00212EA5">
        <w:rPr>
          <w:rFonts w:ascii="Graphik Light" w:hAnsi="Graphik Light" w:cstheme="minorHAnsi"/>
        </w:rPr>
        <w:t>Inste a Câmara Municipal de Cascais a suspender o Plano de Pormenor do Espaço de Reestruturação Urbanística de Carcavelos-Sul (PPERUCS) e proceda a sua revisão de acordo com as necessidades que decorrem das alterações climáticas em curso;</w:t>
      </w:r>
    </w:p>
    <w:p w14:paraId="2632B8FB" w14:textId="77777777" w:rsidR="00FE70C9" w:rsidRPr="00212EA5" w:rsidRDefault="00FE70C9" w:rsidP="00FE70C9">
      <w:pPr>
        <w:pStyle w:val="Corpodetexto"/>
        <w:numPr>
          <w:ilvl w:val="0"/>
          <w:numId w:val="3"/>
        </w:numPr>
        <w:spacing w:before="11" w:line="360" w:lineRule="auto"/>
        <w:jc w:val="both"/>
        <w:rPr>
          <w:rFonts w:ascii="Graphik Light" w:hAnsi="Graphik Light" w:cstheme="minorHAnsi"/>
        </w:rPr>
      </w:pPr>
      <w:r w:rsidRPr="00212EA5">
        <w:rPr>
          <w:rFonts w:ascii="Graphik Light" w:hAnsi="Graphik Light" w:cstheme="minorHAnsi"/>
        </w:rPr>
        <w:t xml:space="preserve">Promova legislação quanto ao enquadramento ambiental dos Planos Diretores Municipais e os Planos de Pormenor a eles associados que garantam a integridade dos ecossistemas urbanos e das zonas por urbanizar, perante o conhecimento atual das alterações climáticas em curso, e em consonância com o ponto </w:t>
      </w:r>
      <w:proofErr w:type="gramStart"/>
      <w:r w:rsidRPr="00212EA5">
        <w:rPr>
          <w:rFonts w:ascii="Graphik Light" w:hAnsi="Graphik Light" w:cstheme="minorHAnsi"/>
        </w:rPr>
        <w:t>II.IV.</w:t>
      </w:r>
      <w:proofErr w:type="gramEnd"/>
      <w:r w:rsidRPr="00212EA5">
        <w:rPr>
          <w:rFonts w:ascii="Graphik Light" w:hAnsi="Graphik Light" w:cstheme="minorHAnsi"/>
        </w:rPr>
        <w:t xml:space="preserve"> do seu Programa de Governo, valorizando o território e os seus habitats;</w:t>
      </w:r>
    </w:p>
    <w:p w14:paraId="02EF2AFC" w14:textId="77777777" w:rsidR="00FE70C9" w:rsidRPr="00212EA5" w:rsidRDefault="00FE70C9" w:rsidP="00FE70C9">
      <w:pPr>
        <w:pStyle w:val="Corpodetexto"/>
        <w:numPr>
          <w:ilvl w:val="0"/>
          <w:numId w:val="3"/>
        </w:numPr>
        <w:spacing w:before="11" w:line="360" w:lineRule="auto"/>
        <w:jc w:val="both"/>
        <w:rPr>
          <w:rFonts w:ascii="Graphik Light" w:hAnsi="Graphik Light" w:cstheme="minorHAnsi"/>
        </w:rPr>
      </w:pPr>
      <w:r w:rsidRPr="00212EA5">
        <w:rPr>
          <w:rFonts w:ascii="Graphik Light" w:hAnsi="Graphik Light" w:cstheme="minorHAnsi"/>
        </w:rPr>
        <w:t xml:space="preserve">Assuma a proteção legal do arvoredo urbano como objetivo da sua atuação, tendo ainda em conta a discussão de vários projetos de lei nesse âmbito, que </w:t>
      </w:r>
      <w:r w:rsidRPr="00212EA5">
        <w:rPr>
          <w:rFonts w:ascii="Graphik Light" w:hAnsi="Graphik Light" w:cstheme="minorHAnsi"/>
        </w:rPr>
        <w:lastRenderedPageBreak/>
        <w:t>decorre na Comissão de Ambiente, Energia e Ordenamento do Território da Assembleia da República;</w:t>
      </w:r>
    </w:p>
    <w:p w14:paraId="2C50C90F" w14:textId="40634B7C" w:rsidR="00FE70C9" w:rsidRDefault="00FE70C9" w:rsidP="00FE70C9">
      <w:pPr>
        <w:pStyle w:val="Corpodetexto"/>
        <w:numPr>
          <w:ilvl w:val="0"/>
          <w:numId w:val="3"/>
        </w:numPr>
        <w:spacing w:before="11" w:line="360" w:lineRule="auto"/>
        <w:jc w:val="both"/>
        <w:rPr>
          <w:rFonts w:ascii="Graphik Light" w:hAnsi="Graphik Light" w:cstheme="minorHAnsi"/>
        </w:rPr>
      </w:pPr>
      <w:r w:rsidRPr="00212EA5">
        <w:rPr>
          <w:rFonts w:ascii="Graphik Light" w:hAnsi="Graphik Light" w:cstheme="minorHAnsi"/>
        </w:rPr>
        <w:t>Que estabeleça condições para a efetiva participação cidadã no processo decisório sobre assuntos vitais do seu futuro, considerando o modelo das Assembleia de Cidadãos escolhidas de forma aleatória entre a população afeta.</w:t>
      </w:r>
    </w:p>
    <w:p w14:paraId="3C53AE30" w14:textId="77777777" w:rsidR="00DC425E" w:rsidRPr="00212EA5" w:rsidRDefault="00DC425E" w:rsidP="00DC425E">
      <w:pPr>
        <w:pStyle w:val="Corpodetexto"/>
        <w:spacing w:before="11" w:line="360" w:lineRule="auto"/>
        <w:ind w:left="720"/>
        <w:jc w:val="both"/>
        <w:rPr>
          <w:rFonts w:ascii="Graphik Light" w:hAnsi="Graphik Light" w:cstheme="minorHAnsi"/>
        </w:rPr>
      </w:pPr>
    </w:p>
    <w:p w14:paraId="4519B5EA" w14:textId="25EC7436" w:rsidR="00494156" w:rsidRDefault="00494156" w:rsidP="00F87AE0">
      <w:pPr>
        <w:pStyle w:val="Corpodetexto"/>
        <w:spacing w:line="360" w:lineRule="auto"/>
        <w:ind w:left="1854" w:right="1857"/>
        <w:jc w:val="center"/>
        <w:rPr>
          <w:rFonts w:ascii="Graphik Light" w:hAnsi="Graphik Light"/>
        </w:rPr>
      </w:pPr>
    </w:p>
    <w:p w14:paraId="7B32F156" w14:textId="5BE40381" w:rsidR="00212EA5" w:rsidRDefault="00212EA5" w:rsidP="00F87AE0">
      <w:pPr>
        <w:pStyle w:val="Corpodetexto"/>
        <w:spacing w:line="360" w:lineRule="auto"/>
        <w:ind w:left="1854" w:right="1857"/>
        <w:jc w:val="center"/>
        <w:rPr>
          <w:rFonts w:ascii="Graphik Light" w:hAnsi="Graphik Light"/>
        </w:rPr>
      </w:pPr>
      <w:r>
        <w:rPr>
          <w:rFonts w:ascii="Graphik Light" w:hAnsi="Graphik Light"/>
        </w:rPr>
        <w:t>Assembleia da República, 7 de maio de 2021</w:t>
      </w:r>
    </w:p>
    <w:p w14:paraId="55676073" w14:textId="714E2E9E" w:rsidR="00C16AF6" w:rsidRDefault="00C16AF6" w:rsidP="00F87AE0">
      <w:pPr>
        <w:pStyle w:val="Corpodetexto"/>
        <w:spacing w:line="360" w:lineRule="auto"/>
        <w:ind w:left="1854" w:right="1857"/>
        <w:jc w:val="center"/>
        <w:rPr>
          <w:rFonts w:ascii="Graphik Light" w:hAnsi="Graphik Light"/>
        </w:rPr>
      </w:pPr>
    </w:p>
    <w:p w14:paraId="5F5F52AA" w14:textId="77777777" w:rsidR="00DC425E" w:rsidRDefault="00DC425E" w:rsidP="00F87AE0">
      <w:pPr>
        <w:pStyle w:val="Corpodetexto"/>
        <w:spacing w:line="360" w:lineRule="auto"/>
        <w:ind w:left="1854" w:right="1857"/>
        <w:jc w:val="center"/>
        <w:rPr>
          <w:rFonts w:ascii="Graphik Light" w:hAnsi="Graphik Light"/>
        </w:rPr>
      </w:pPr>
    </w:p>
    <w:p w14:paraId="2477DC4D" w14:textId="66F339EB" w:rsidR="00212EA5" w:rsidRDefault="00212EA5" w:rsidP="00F87AE0">
      <w:pPr>
        <w:pStyle w:val="Corpodetexto"/>
        <w:spacing w:line="360" w:lineRule="auto"/>
        <w:ind w:left="1854" w:right="1857"/>
        <w:jc w:val="center"/>
        <w:rPr>
          <w:rFonts w:ascii="Graphik Light" w:hAnsi="Graphik Light"/>
        </w:rPr>
      </w:pPr>
      <w:r>
        <w:rPr>
          <w:rFonts w:ascii="Graphik Light" w:hAnsi="Graphik Light"/>
        </w:rPr>
        <w:t>A Deputada,</w:t>
      </w:r>
    </w:p>
    <w:p w14:paraId="1C01D75F" w14:textId="77777777" w:rsidR="00DC425E" w:rsidRDefault="00DC425E" w:rsidP="00F87AE0">
      <w:pPr>
        <w:pStyle w:val="Corpodetexto"/>
        <w:spacing w:line="360" w:lineRule="auto"/>
        <w:ind w:left="1854" w:right="1857"/>
        <w:jc w:val="center"/>
        <w:rPr>
          <w:rFonts w:ascii="Graphik Light" w:hAnsi="Graphik Light"/>
        </w:rPr>
      </w:pPr>
    </w:p>
    <w:p w14:paraId="6FDDD62B" w14:textId="77777777" w:rsidR="00C16AF6" w:rsidRDefault="00C16AF6" w:rsidP="00F87AE0">
      <w:pPr>
        <w:pStyle w:val="Corpodetexto"/>
        <w:spacing w:line="360" w:lineRule="auto"/>
        <w:ind w:left="1854" w:right="1857"/>
        <w:jc w:val="center"/>
        <w:rPr>
          <w:rFonts w:ascii="Graphik Light" w:hAnsi="Graphik Light"/>
        </w:rPr>
      </w:pPr>
    </w:p>
    <w:p w14:paraId="770AA1ED" w14:textId="76841880" w:rsidR="00212EA5" w:rsidRPr="00B648EA" w:rsidRDefault="00212EA5" w:rsidP="00F87AE0">
      <w:pPr>
        <w:pStyle w:val="Corpodetexto"/>
        <w:spacing w:line="360" w:lineRule="auto"/>
        <w:ind w:left="1854" w:right="1857"/>
        <w:jc w:val="center"/>
        <w:rPr>
          <w:rFonts w:ascii="Graphik Light" w:hAnsi="Graphik Light"/>
        </w:rPr>
      </w:pPr>
      <w:r>
        <w:rPr>
          <w:rFonts w:ascii="Graphik Light" w:hAnsi="Graphik Light"/>
        </w:rPr>
        <w:t>Joacine Katar Moreira</w:t>
      </w:r>
    </w:p>
    <w:sectPr w:rsidR="00212EA5" w:rsidRPr="00B648EA" w:rsidSect="00B648EA">
      <w:headerReference w:type="default" r:id="rId7"/>
      <w:footerReference w:type="default" r:id="rId8"/>
      <w:type w:val="continuous"/>
      <w:pgSz w:w="11910" w:h="16840"/>
      <w:pgMar w:top="1985" w:right="1985" w:bottom="1985" w:left="1985" w:header="1145" w:footer="6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A6902" w14:textId="77777777" w:rsidR="00BD74A8" w:rsidRDefault="00BD74A8">
      <w:r>
        <w:separator/>
      </w:r>
    </w:p>
  </w:endnote>
  <w:endnote w:type="continuationSeparator" w:id="0">
    <w:p w14:paraId="30D63A77" w14:textId="77777777" w:rsidR="00BD74A8" w:rsidRDefault="00BD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2450" w14:textId="21D5928F" w:rsidR="00494156" w:rsidRDefault="00CE483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7392" behindDoc="1" locked="0" layoutInCell="1" allowOverlap="1" wp14:anchorId="16A5FEDD" wp14:editId="695CA291">
              <wp:simplePos x="0" y="0"/>
              <wp:positionH relativeFrom="page">
                <wp:posOffset>604520</wp:posOffset>
              </wp:positionH>
              <wp:positionV relativeFrom="page">
                <wp:posOffset>10113010</wp:posOffset>
              </wp:positionV>
              <wp:extent cx="1176020" cy="1504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02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C5825" w14:textId="77777777" w:rsidR="00494156" w:rsidRDefault="0049650F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ASSEMBLEIA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5FE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.6pt;margin-top:796.3pt;width:92.6pt;height:11.85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" filled="f" stroked="f">
              <v:textbox inset="0,0,0,0">
                <w:txbxContent>
                  <w:p w14:paraId="31CC5825" w14:textId="77777777" w:rsidR="00494156" w:rsidRDefault="0049650F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ASSEMBLEIA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7904" behindDoc="1" locked="0" layoutInCell="1" allowOverlap="1" wp14:anchorId="792F2818" wp14:editId="4BDADF72">
              <wp:simplePos x="0" y="0"/>
              <wp:positionH relativeFrom="page">
                <wp:posOffset>2950210</wp:posOffset>
              </wp:positionH>
              <wp:positionV relativeFrom="page">
                <wp:posOffset>10113010</wp:posOffset>
              </wp:positionV>
              <wp:extent cx="1556385" cy="1504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638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9056" w14:textId="77777777" w:rsidR="00494156" w:rsidRDefault="0049650F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Palácio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S. Bento,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1249–068 Lisboa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F2818" id="Text Box 2" o:spid="_x0000_s1027" type="#_x0000_t202" style="position:absolute;margin-left:232.3pt;margin-top:796.3pt;width:122.55pt;height:11.85pt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" filled="f" stroked="f">
              <v:textbox inset="0,0,0,0">
                <w:txbxContent>
                  <w:p w14:paraId="492D9056" w14:textId="77777777" w:rsidR="00494156" w:rsidRDefault="0049650F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Palácio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S. Bento,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1249–068 Lisboa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8416" behindDoc="1" locked="0" layoutInCell="1" allowOverlap="1" wp14:anchorId="21220952" wp14:editId="3FEF25D0">
              <wp:simplePos x="0" y="0"/>
              <wp:positionH relativeFrom="page">
                <wp:posOffset>5563870</wp:posOffset>
              </wp:positionH>
              <wp:positionV relativeFrom="page">
                <wp:posOffset>10113010</wp:posOffset>
              </wp:positionV>
              <wp:extent cx="133667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56BF6" w14:textId="77777777" w:rsidR="00494156" w:rsidRDefault="002F5673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 w:rsidR="0049650F">
                              <w:rPr>
                                <w:sz w:val="16"/>
                              </w:rPr>
                              <w:t>gabinetejkm@ar.parlamento.pt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220952" id="Text Box 1" o:spid="_x0000_s1028" type="#_x0000_t202" style="position:absolute;margin-left:438.1pt;margin-top:796.3pt;width:105.25pt;height:11.85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" filled="f" stroked="f">
              <v:textbox inset="0,0,0,0">
                <w:txbxContent>
                  <w:p w14:paraId="50B56BF6" w14:textId="77777777" w:rsidR="00494156" w:rsidRDefault="00BD74A8">
                    <w:pPr>
                      <w:spacing w:before="20"/>
                      <w:ind w:left="20"/>
                      <w:rPr>
                        <w:sz w:val="16"/>
                      </w:rPr>
                    </w:pPr>
                    <w:hyperlink r:id="rId2">
                      <w:r w:rsidR="0049650F">
                        <w:rPr>
                          <w:sz w:val="16"/>
                        </w:rPr>
                        <w:t>gabinetejkm@ar.parlamento.pt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5C93B" w14:textId="77777777" w:rsidR="00BD74A8" w:rsidRDefault="00BD74A8">
      <w:r>
        <w:separator/>
      </w:r>
    </w:p>
  </w:footnote>
  <w:footnote w:type="continuationSeparator" w:id="0">
    <w:p w14:paraId="2F1EF5C9" w14:textId="77777777" w:rsidR="00BD74A8" w:rsidRDefault="00BD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4494" w14:textId="16F7EB35" w:rsidR="00494156" w:rsidRDefault="0049650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6368" behindDoc="1" locked="0" layoutInCell="1" allowOverlap="1" wp14:anchorId="1BAEEA07" wp14:editId="2054BFEC">
          <wp:simplePos x="0" y="0"/>
          <wp:positionH relativeFrom="page">
            <wp:posOffset>2852356</wp:posOffset>
          </wp:positionH>
          <wp:positionV relativeFrom="page">
            <wp:posOffset>725807</wp:posOffset>
          </wp:positionV>
          <wp:extent cx="1967388" cy="2347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7388" cy="234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4834">
      <w:rPr>
        <w:noProof/>
      </w:rPr>
      <mc:AlternateContent>
        <mc:Choice Requires="wps">
          <w:drawing>
            <wp:anchor distT="0" distB="0" distL="114300" distR="114300" simplePos="0" relativeHeight="487546880" behindDoc="1" locked="0" layoutInCell="1" allowOverlap="1" wp14:anchorId="6E538F1B" wp14:editId="05BF4CF4">
              <wp:simplePos x="0" y="0"/>
              <wp:positionH relativeFrom="page">
                <wp:posOffset>2430780</wp:posOffset>
              </wp:positionH>
              <wp:positionV relativeFrom="page">
                <wp:posOffset>727710</wp:posOffset>
              </wp:positionV>
              <wp:extent cx="344805" cy="288925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4805" cy="288925"/>
                      </a:xfrm>
                      <a:custGeom>
                        <a:avLst/>
                        <a:gdLst>
                          <a:gd name="T0" fmla="+- 0 4371 3828"/>
                          <a:gd name="T1" fmla="*/ T0 w 543"/>
                          <a:gd name="T2" fmla="+- 0 1377 1146"/>
                          <a:gd name="T3" fmla="*/ 1377 h 455"/>
                          <a:gd name="T4" fmla="+- 0 3828 3828"/>
                          <a:gd name="T5" fmla="*/ T4 w 543"/>
                          <a:gd name="T6" fmla="+- 0 1491 1146"/>
                          <a:gd name="T7" fmla="*/ 1491 h 455"/>
                          <a:gd name="T8" fmla="+- 0 3828 3828"/>
                          <a:gd name="T9" fmla="*/ T8 w 543"/>
                          <a:gd name="T10" fmla="+- 0 1601 1146"/>
                          <a:gd name="T11" fmla="*/ 1601 h 455"/>
                          <a:gd name="T12" fmla="+- 0 3871 3828"/>
                          <a:gd name="T13" fmla="*/ T12 w 543"/>
                          <a:gd name="T14" fmla="+- 0 1601 1146"/>
                          <a:gd name="T15" fmla="*/ 1601 h 455"/>
                          <a:gd name="T16" fmla="+- 0 4371 3828"/>
                          <a:gd name="T17" fmla="*/ T16 w 543"/>
                          <a:gd name="T18" fmla="+- 0 1513 1146"/>
                          <a:gd name="T19" fmla="*/ 1513 h 455"/>
                          <a:gd name="T20" fmla="+- 0 4371 3828"/>
                          <a:gd name="T21" fmla="*/ T20 w 543"/>
                          <a:gd name="T22" fmla="+- 0 1377 1146"/>
                          <a:gd name="T23" fmla="*/ 1377 h 455"/>
                          <a:gd name="T24" fmla="+- 0 4371 3828"/>
                          <a:gd name="T25" fmla="*/ T24 w 543"/>
                          <a:gd name="T26" fmla="+- 0 1146 1146"/>
                          <a:gd name="T27" fmla="*/ 1146 h 455"/>
                          <a:gd name="T28" fmla="+- 0 3828 3828"/>
                          <a:gd name="T29" fmla="*/ T28 w 543"/>
                          <a:gd name="T30" fmla="+- 0 1261 1146"/>
                          <a:gd name="T31" fmla="*/ 1261 h 455"/>
                          <a:gd name="T32" fmla="+- 0 3828 3828"/>
                          <a:gd name="T33" fmla="*/ T32 w 543"/>
                          <a:gd name="T34" fmla="+- 0 1377 1146"/>
                          <a:gd name="T35" fmla="*/ 1377 h 455"/>
                          <a:gd name="T36" fmla="+- 0 4371 3828"/>
                          <a:gd name="T37" fmla="*/ T36 w 543"/>
                          <a:gd name="T38" fmla="+- 0 1283 1146"/>
                          <a:gd name="T39" fmla="*/ 1283 h 455"/>
                          <a:gd name="T40" fmla="+- 0 4371 3828"/>
                          <a:gd name="T41" fmla="*/ T40 w 543"/>
                          <a:gd name="T42" fmla="+- 0 1146 1146"/>
                          <a:gd name="T43" fmla="*/ 1146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543" h="455">
                            <a:moveTo>
                              <a:pt x="543" y="231"/>
                            </a:moveTo>
                            <a:lnTo>
                              <a:pt x="0" y="345"/>
                            </a:lnTo>
                            <a:lnTo>
                              <a:pt x="0" y="455"/>
                            </a:lnTo>
                            <a:lnTo>
                              <a:pt x="43" y="455"/>
                            </a:lnTo>
                            <a:lnTo>
                              <a:pt x="543" y="367"/>
                            </a:lnTo>
                            <a:lnTo>
                              <a:pt x="543" y="231"/>
                            </a:lnTo>
                            <a:close/>
                            <a:moveTo>
                              <a:pt x="543" y="0"/>
                            </a:moveTo>
                            <a:lnTo>
                              <a:pt x="0" y="115"/>
                            </a:lnTo>
                            <a:lnTo>
                              <a:pt x="0" y="231"/>
                            </a:lnTo>
                            <a:lnTo>
                              <a:pt x="543" y="137"/>
                            </a:lnTo>
                            <a:lnTo>
                              <a:pt x="54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C2A0169" id="AutoShape 4" o:spid="_x0000_s1026" style="position:absolute;margin-left:191.4pt;margin-top:57.3pt;width:27.15pt;height:22.75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" path="m543,231l,345,,455r43,l543,367r,-136xm543,l,115,,231,543,137,543,xe" fillcolor="black" stroked="f">
              <v:path arrowok="t" o:connecttype="custom" o:connectlocs="344805,874395;0,946785;0,1016635;27305,1016635;344805,960755;344805,874395;344805,727710;0,800735;0,874395;344805,814705;344805,727710" o:connectangles="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FCD"/>
    <w:multiLevelType w:val="multilevel"/>
    <w:tmpl w:val="24E8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D5E6A"/>
    <w:multiLevelType w:val="hybridMultilevel"/>
    <w:tmpl w:val="8688820A"/>
    <w:lvl w:ilvl="0" w:tplc="1D8CDC22">
      <w:start w:val="1"/>
      <w:numFmt w:val="decimal"/>
      <w:lvlText w:val="%1."/>
      <w:lvlJc w:val="left"/>
      <w:pPr>
        <w:ind w:left="102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5C6ECAE">
      <w:numFmt w:val="bullet"/>
      <w:lvlText w:val="•"/>
      <w:lvlJc w:val="left"/>
      <w:pPr>
        <w:ind w:left="1772" w:hanging="360"/>
      </w:pPr>
      <w:rPr>
        <w:rFonts w:hint="default"/>
        <w:lang w:val="pt-PT" w:eastAsia="en-US" w:bidi="ar-SA"/>
      </w:rPr>
    </w:lvl>
    <w:lvl w:ilvl="2" w:tplc="94CA7372">
      <w:numFmt w:val="bullet"/>
      <w:lvlText w:val="•"/>
      <w:lvlJc w:val="left"/>
      <w:pPr>
        <w:ind w:left="2525" w:hanging="360"/>
      </w:pPr>
      <w:rPr>
        <w:rFonts w:hint="default"/>
        <w:lang w:val="pt-PT" w:eastAsia="en-US" w:bidi="ar-SA"/>
      </w:rPr>
    </w:lvl>
    <w:lvl w:ilvl="3" w:tplc="7F10EB1C">
      <w:numFmt w:val="bullet"/>
      <w:lvlText w:val="•"/>
      <w:lvlJc w:val="left"/>
      <w:pPr>
        <w:ind w:left="3277" w:hanging="360"/>
      </w:pPr>
      <w:rPr>
        <w:rFonts w:hint="default"/>
        <w:lang w:val="pt-PT" w:eastAsia="en-US" w:bidi="ar-SA"/>
      </w:rPr>
    </w:lvl>
    <w:lvl w:ilvl="4" w:tplc="284C32F4"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5" w:tplc="1458F9DE">
      <w:numFmt w:val="bullet"/>
      <w:lvlText w:val="•"/>
      <w:lvlJc w:val="left"/>
      <w:pPr>
        <w:ind w:left="4782" w:hanging="360"/>
      </w:pPr>
      <w:rPr>
        <w:rFonts w:hint="default"/>
        <w:lang w:val="pt-PT" w:eastAsia="en-US" w:bidi="ar-SA"/>
      </w:rPr>
    </w:lvl>
    <w:lvl w:ilvl="6" w:tplc="691E18A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6DD87C7A">
      <w:numFmt w:val="bullet"/>
      <w:lvlText w:val="•"/>
      <w:lvlJc w:val="left"/>
      <w:pPr>
        <w:ind w:left="6287" w:hanging="360"/>
      </w:pPr>
      <w:rPr>
        <w:rFonts w:hint="default"/>
        <w:lang w:val="pt-PT" w:eastAsia="en-US" w:bidi="ar-SA"/>
      </w:rPr>
    </w:lvl>
    <w:lvl w:ilvl="8" w:tplc="C518D224">
      <w:numFmt w:val="bullet"/>
      <w:lvlText w:val="•"/>
      <w:lvlJc w:val="left"/>
      <w:pPr>
        <w:ind w:left="704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7E5D1049"/>
    <w:multiLevelType w:val="multilevel"/>
    <w:tmpl w:val="C792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56"/>
    <w:rsid w:val="000573D4"/>
    <w:rsid w:val="001F4160"/>
    <w:rsid w:val="00212EA5"/>
    <w:rsid w:val="002F5673"/>
    <w:rsid w:val="00494156"/>
    <w:rsid w:val="0049650F"/>
    <w:rsid w:val="008747EB"/>
    <w:rsid w:val="00B648EA"/>
    <w:rsid w:val="00BD74A8"/>
    <w:rsid w:val="00C16AF6"/>
    <w:rsid w:val="00CE4834"/>
    <w:rsid w:val="00D0683D"/>
    <w:rsid w:val="00DC425E"/>
    <w:rsid w:val="00ED470C"/>
    <w:rsid w:val="00F10D99"/>
    <w:rsid w:val="00F776AB"/>
    <w:rsid w:val="00F87AE0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03E6F"/>
  <w15:docId w15:val="{74CB8FFE-D16F-400C-84B2-862589D2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arter"/>
    <w:uiPriority w:val="9"/>
    <w:qFormat/>
    <w:pPr>
      <w:spacing w:before="101"/>
      <w:ind w:left="1853" w:right="1857"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8"/>
      <w:ind w:left="1024" w:right="3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B648E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48E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B648E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648EA"/>
    <w:rPr>
      <w:rFonts w:ascii="Calibri" w:eastAsia="Calibri" w:hAnsi="Calibri" w:cs="Calibri"/>
      <w:lang w:val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E70C9"/>
    <w:rPr>
      <w:rFonts w:ascii="Calibri" w:eastAsia="Calibri" w:hAnsi="Calibri" w:cs="Calibri"/>
      <w:b/>
      <w:bCs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FE70C9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jkm@ar.parlamento.pt" TargetMode="External"/><Relationship Id="rId1" Type="http://schemas.openxmlformats.org/officeDocument/2006/relationships/hyperlink" Target="mailto:gabinetejkm@ar.parlament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Resolução</DesignacaoTipoIniciativa>
    <TipoIniciativa xmlns="2e97e158-1a31-4bff-9a0a-f8ebffd34ea8">R</TipoIniciativa>
    <DataDocumento xmlns="2e97e158-1a31-4bff-9a0a-f8ebffd34ea8">2021-05-06T23:00:00+00:00</DataDocumento>
    <IDFase xmlns="2e97e158-1a31-4bff-9a0a-f8ebffd34ea8">0</IDFase>
    <IDIniciativa xmlns="2e97e158-1a31-4bff-9a0a-f8ebffd34ea8">110774</IDIniciativa>
    <TipoDocumento xmlns="2e97e158-1a31-4bff-9a0a-f8ebffd34ea8">Texto</TipoDocumento>
    <NomeOriginalFicheiro xmlns="2e97e158-1a31-4bff-9a0a-f8ebffd34ea8">pjr1259-XIV.docx</NomeOriginalFicheiro>
    <NROrdem xmlns="2e97e158-1a31-4bff-9a0a-f8ebffd34ea8">0</NROrdem>
    <PublicarInternet xmlns="2e97e158-1a31-4bff-9a0a-f8ebffd34ea8">true</PublicarInternet>
    <NRIniciativa xmlns="2e97e158-1a31-4bff-9a0a-f8ebffd34ea8">1259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C0665BFB-EB2E-453E-8BBB-421680414393}"/>
</file>

<file path=customXml/itemProps2.xml><?xml version="1.0" encoding="utf-8"?>
<ds:datastoreItem xmlns:ds="http://schemas.openxmlformats.org/officeDocument/2006/customXml" ds:itemID="{5AA1701B-A811-4A9A-925A-20FF2F301130}"/>
</file>

<file path=customXml/itemProps3.xml><?xml version="1.0" encoding="utf-8"?>
<ds:datastoreItem xmlns:ds="http://schemas.openxmlformats.org/officeDocument/2006/customXml" ds:itemID="{FC522D7C-6FEE-4A4D-AA0B-D17A1870C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5699</Characters>
  <Application>Microsoft Office Word</Application>
  <DocSecurity>4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Hans Christian August Eickhoff</dc:creator>
  <cp:lastModifiedBy>Pedro Camacho</cp:lastModifiedBy>
  <cp:revision>2</cp:revision>
  <dcterms:created xsi:type="dcterms:W3CDTF">2021-05-07T15:33:00Z</dcterms:created>
  <dcterms:modified xsi:type="dcterms:W3CDTF">2021-05-07T15:33:00Z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563700</vt:r8>
  </property>
</Properties>
</file>