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c)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OAwv6beAAAABgEAAA8AAAAAAAAA&#10;AAAAAAAAAgUAAGRycy9kb3ducmV2LnhtbFBLBQYAAAAABAAEAPMAAAANBgAAAAA=&#10;" fillcolor="#d8d8d8 [2732]" strokeweight="1pt">
                <v:textbox>
                  <w:txbxContent>
                    <w:p w14:paraId="2B84D661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22210A87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689D94DD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c) do n.º 1 do artigo 16.º do Regimento]</w:t>
                      </w:r>
                    </w:p>
                    <w:p w14:paraId="0064C87E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356C33F6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131221F6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39ADA812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89376B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0C0978" w:rsidP="00BA76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976578" w:rsidRPr="00140E46">
                <w:rPr>
                  <w:rStyle w:val="Hiperligao"/>
                  <w:rFonts w:ascii="Arial" w:hAnsi="Arial" w:cs="Arial"/>
                  <w:sz w:val="20"/>
                  <w:szCs w:val="20"/>
                </w:rPr>
                <w:t>6</w:t>
              </w:r>
              <w:r w:rsidR="00140E46" w:rsidRPr="00140E46">
                <w:rPr>
                  <w:rStyle w:val="Hiperligao"/>
                  <w:rFonts w:ascii="Arial" w:hAnsi="Arial" w:cs="Arial"/>
                  <w:sz w:val="20"/>
                  <w:szCs w:val="20"/>
                </w:rPr>
                <w:t>93</w:t>
              </w:r>
              <w:r w:rsidR="00504223" w:rsidRPr="00140E46">
                <w:rPr>
                  <w:rStyle w:val="Hiperligao"/>
                  <w:rFonts w:ascii="Arial" w:hAnsi="Arial" w:cs="Arial"/>
                  <w:sz w:val="20"/>
                  <w:szCs w:val="20"/>
                </w:rPr>
                <w:t>/XIV/</w:t>
              </w:r>
              <w:r w:rsidR="00976578" w:rsidRPr="00140E46">
                <w:rPr>
                  <w:rStyle w:val="Hiperligao"/>
                  <w:rFonts w:ascii="Arial" w:hAnsi="Arial" w:cs="Arial"/>
                  <w:sz w:val="20"/>
                  <w:szCs w:val="20"/>
                </w:rPr>
                <w:t>2</w:t>
              </w:r>
              <w:r w:rsidR="00504223" w:rsidRPr="00140E46">
                <w:rPr>
                  <w:rStyle w:val="Hiperligao"/>
                  <w:rFonts w:ascii="Arial" w:hAnsi="Arial" w:cs="Arial"/>
                  <w:sz w:val="20"/>
                  <w:szCs w:val="20"/>
                </w:rPr>
                <w:t>.ª</w:t>
              </w:r>
            </w:hyperlink>
          </w:p>
        </w:tc>
      </w:tr>
      <w:tr w:rsidR="00CE0C78" w:rsidTr="00606B62">
        <w:trPr>
          <w:trHeight w:val="91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140E46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Três</w:t>
            </w:r>
            <w:r w:rsidR="00504223">
              <w:rPr>
                <w:rFonts w:ascii="Arial" w:hAnsi="Arial" w:cs="Arial"/>
                <w:sz w:val="20"/>
                <w:szCs w:val="20"/>
              </w:rPr>
              <w:t xml:space="preserve"> Deputado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04223">
              <w:rPr>
                <w:rFonts w:ascii="Arial" w:hAnsi="Arial" w:cs="Arial"/>
                <w:sz w:val="20"/>
                <w:szCs w:val="20"/>
              </w:rPr>
              <w:t xml:space="preserve"> do Grupo Parlamenta</w:t>
            </w:r>
            <w:r w:rsidR="00A9284E">
              <w:rPr>
                <w:rFonts w:ascii="Arial" w:hAnsi="Arial" w:cs="Arial"/>
                <w:sz w:val="20"/>
                <w:szCs w:val="20"/>
              </w:rPr>
              <w:t>r do P</w:t>
            </w:r>
            <w:r w:rsidR="00976578">
              <w:rPr>
                <w:rFonts w:ascii="Arial" w:hAnsi="Arial" w:cs="Arial"/>
                <w:sz w:val="20"/>
                <w:szCs w:val="20"/>
              </w:rPr>
              <w:t xml:space="preserve">artido </w:t>
            </w:r>
            <w:r>
              <w:rPr>
                <w:rFonts w:ascii="Arial" w:hAnsi="Arial" w:cs="Arial"/>
                <w:sz w:val="20"/>
                <w:szCs w:val="20"/>
              </w:rPr>
              <w:t>Pessoas-Animais-Natureza (PAN)</w:t>
            </w:r>
          </w:p>
        </w:tc>
      </w:tr>
      <w:tr w:rsidR="00CE0C78" w:rsidTr="00606B62">
        <w:trPr>
          <w:trHeight w:val="839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A9284E" w:rsidRDefault="00140E46" w:rsidP="004E70DA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E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Assegura a alteração das regras de incumprimento e cessação do Plano de Ajustamento Financeiro no âmbito do Programa de Apoio à Economia Local, procedendo à terceira alteração da Lei n.º 43/2012, de 28 de agosto</w:t>
            </w:r>
          </w:p>
        </w:tc>
      </w:tr>
      <w:tr w:rsidR="00600A4B" w:rsidTr="00D8032E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(n.º 2 do art.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3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art. 167.º da Constituição)?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447" w:rsidRDefault="000C0978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8473AB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</w:p>
          <w:p w:rsidR="00D3051E" w:rsidRPr="00C124A7" w:rsidRDefault="00D3051E" w:rsidP="00C124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:rsidTr="0089376B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D8032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(art.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 e n.º 2 do art.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42A82" w:rsidRDefault="00D455E6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:rsidTr="00D8032E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1158" w:rsidRDefault="005031B9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SIM, tem pedido de arrastamento com </w:t>
            </w:r>
            <w:r w:rsidRPr="005031B9">
              <w:rPr>
                <w:rFonts w:ascii="Arial" w:hAnsi="Arial" w:cs="Arial"/>
                <w:sz w:val="20"/>
                <w:szCs w:val="20"/>
              </w:rPr>
              <w:t>o PJL 684/XIV (PS) - Altera as regras de enquadramento do Programa de Apoio à Economia Local (PAEL), para a sessão plenária de 25</w:t>
            </w:r>
            <w:r w:rsidR="00757F6A">
              <w:rPr>
                <w:rFonts w:ascii="Arial" w:hAnsi="Arial" w:cs="Arial"/>
                <w:sz w:val="20"/>
                <w:szCs w:val="20"/>
              </w:rPr>
              <w:t xml:space="preserve"> de março</w:t>
            </w:r>
          </w:p>
        </w:tc>
      </w:tr>
      <w:tr w:rsidR="007A65E9" w:rsidTr="00CA1AAF">
        <w:trPr>
          <w:trHeight w:val="73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, Finanças e Modernização Administrativa (5.ª)" w:value="Comissão de Orçamento, Finanças e Modernização Administrativa (5.ª)"/>
                <w:listItem w:displayText="Comissão de Economia e Obras Públicas (6.ª)" w:value="Comissão de Economia e Obras Públicas (6.ª)"/>
                <w:listItem w:displayText="Comissão de Agricultura e Mar (7.ª)" w:value="Comissão de Agricultura e Mar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Ordenamento do Território, Descentralização, Poder Local e Habitação (11.ª)" w:value="Comissão de Ambiente, Ordenamento do Território, Descentralização, Poder Local e Habitação (11.ª)"/>
                <w:listItem w:displayText="Comissão de Cultura, Comunicação, Juventude e Desporto (12.ª)" w:value="Comissão de Cultura, Comunicação, Juventude e Desporto (12.ª)"/>
              </w:comboBox>
            </w:sdtPr>
            <w:sdtEndPr>
              <w:rPr>
                <w:rStyle w:val="textoregular"/>
              </w:rPr>
            </w:sdtEndPr>
            <w:sdtContent>
              <w:p w:rsidR="007A65E9" w:rsidRPr="00CA1AAF" w:rsidRDefault="004F4AC5" w:rsidP="00CA1AAF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sz w:val="20"/>
                  </w:rPr>
                  <w:t>Comissão de Economia, Inovação, Obras Públicas e Habitação (6.ª)</w:t>
                </w:r>
              </w:p>
            </w:sdtContent>
          </w:sdt>
        </w:tc>
      </w:tr>
      <w:tr w:rsidR="00942A82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A82" w:rsidRDefault="00942A82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8473AB">
              <w:rPr>
                <w:rFonts w:ascii="Arial" w:hAnsi="Arial" w:cs="Arial"/>
                <w:b/>
                <w:sz w:val="20"/>
                <w:szCs w:val="20"/>
              </w:rPr>
              <w:t>parece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C124A7" w:rsidRPr="00E74E2C" w:rsidRDefault="00C124A7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:rsidR="00E3027C" w:rsidRDefault="00D8032E" w:rsidP="00E06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8473AB">
        <w:rPr>
          <w:rFonts w:ascii="Arial" w:hAnsi="Arial" w:cs="Arial"/>
          <w:sz w:val="20"/>
          <w:szCs w:val="20"/>
        </w:rPr>
        <w:t>1</w:t>
      </w:r>
      <w:r w:rsidR="00757F6A">
        <w:rPr>
          <w:rFonts w:ascii="Arial" w:hAnsi="Arial" w:cs="Arial"/>
          <w:sz w:val="20"/>
          <w:szCs w:val="20"/>
        </w:rPr>
        <w:t>9</w:t>
      </w:r>
      <w:r w:rsidR="004F4AC5">
        <w:rPr>
          <w:rFonts w:ascii="Arial" w:hAnsi="Arial" w:cs="Arial"/>
          <w:sz w:val="20"/>
          <w:szCs w:val="20"/>
        </w:rPr>
        <w:t xml:space="preserve"> de fevereir</w:t>
      </w:r>
      <w:r w:rsidR="00D455E6">
        <w:rPr>
          <w:rFonts w:ascii="Arial" w:hAnsi="Arial" w:cs="Arial"/>
          <w:sz w:val="20"/>
          <w:szCs w:val="20"/>
        </w:rPr>
        <w:t>o</w:t>
      </w:r>
      <w:r w:rsidR="004D086C">
        <w:rPr>
          <w:rFonts w:ascii="Arial" w:hAnsi="Arial" w:cs="Arial"/>
          <w:sz w:val="20"/>
          <w:szCs w:val="20"/>
        </w:rPr>
        <w:t xml:space="preserve"> de 202</w:t>
      </w:r>
      <w:r w:rsidR="004F4AC5">
        <w:rPr>
          <w:rFonts w:ascii="Arial" w:hAnsi="Arial" w:cs="Arial"/>
          <w:sz w:val="20"/>
          <w:szCs w:val="20"/>
        </w:rPr>
        <w:t>1</w:t>
      </w:r>
    </w:p>
    <w:p w:rsidR="0089376B" w:rsidRDefault="0022392C" w:rsidP="00E06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="00D8032E">
        <w:rPr>
          <w:rFonts w:ascii="Arial" w:hAnsi="Arial" w:cs="Arial"/>
          <w:sz w:val="20"/>
          <w:szCs w:val="20"/>
        </w:rPr>
        <w:t xml:space="preserve"> assessor parlamentar, </w:t>
      </w:r>
    </w:p>
    <w:p w:rsidR="00D455E6" w:rsidRDefault="0022392C" w:rsidP="00E06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António Almeida Santos</w:t>
      </w:r>
    </w:p>
    <w:sectPr w:rsidR="00D455E6" w:rsidSect="00BF1158">
      <w:headerReference w:type="default" r:id="rId7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0A6" w:rsidRDefault="003950A6" w:rsidP="00BF1158">
      <w:r>
        <w:separator/>
      </w:r>
    </w:p>
  </w:endnote>
  <w:endnote w:type="continuationSeparator" w:id="0">
    <w:p w:rsidR="003950A6" w:rsidRDefault="003950A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0A6" w:rsidRDefault="003950A6" w:rsidP="00BF1158">
      <w:r>
        <w:separator/>
      </w:r>
    </w:p>
  </w:footnote>
  <w:footnote w:type="continuationSeparator" w:id="0">
    <w:p w:rsidR="003950A6" w:rsidRDefault="003950A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3577A"/>
    <w:rsid w:val="00055B7D"/>
    <w:rsid w:val="00085FAE"/>
    <w:rsid w:val="00094D16"/>
    <w:rsid w:val="00097C42"/>
    <w:rsid w:val="000B1735"/>
    <w:rsid w:val="000B685B"/>
    <w:rsid w:val="000C0978"/>
    <w:rsid w:val="000E469D"/>
    <w:rsid w:val="001328D2"/>
    <w:rsid w:val="00140E46"/>
    <w:rsid w:val="001648F3"/>
    <w:rsid w:val="001A5F9F"/>
    <w:rsid w:val="001A7BF1"/>
    <w:rsid w:val="001C1153"/>
    <w:rsid w:val="002048F5"/>
    <w:rsid w:val="0022392C"/>
    <w:rsid w:val="00247C73"/>
    <w:rsid w:val="0025205D"/>
    <w:rsid w:val="002616D0"/>
    <w:rsid w:val="002A4991"/>
    <w:rsid w:val="002E788F"/>
    <w:rsid w:val="00332F82"/>
    <w:rsid w:val="00344EE3"/>
    <w:rsid w:val="0036448B"/>
    <w:rsid w:val="00386040"/>
    <w:rsid w:val="00390D84"/>
    <w:rsid w:val="00391D4B"/>
    <w:rsid w:val="003950A6"/>
    <w:rsid w:val="003A0ED6"/>
    <w:rsid w:val="003A472A"/>
    <w:rsid w:val="003B52A5"/>
    <w:rsid w:val="003B5646"/>
    <w:rsid w:val="003D74D7"/>
    <w:rsid w:val="003E50AE"/>
    <w:rsid w:val="00404F00"/>
    <w:rsid w:val="00405273"/>
    <w:rsid w:val="00486353"/>
    <w:rsid w:val="004D086C"/>
    <w:rsid w:val="004E70DA"/>
    <w:rsid w:val="004F4AC5"/>
    <w:rsid w:val="00501E38"/>
    <w:rsid w:val="005031B9"/>
    <w:rsid w:val="00504223"/>
    <w:rsid w:val="0053745A"/>
    <w:rsid w:val="00566EBC"/>
    <w:rsid w:val="00575014"/>
    <w:rsid w:val="005818D2"/>
    <w:rsid w:val="00590C72"/>
    <w:rsid w:val="005C7AA6"/>
    <w:rsid w:val="005E4746"/>
    <w:rsid w:val="00600A4B"/>
    <w:rsid w:val="00606B62"/>
    <w:rsid w:val="00613CEE"/>
    <w:rsid w:val="00641652"/>
    <w:rsid w:val="00680400"/>
    <w:rsid w:val="00685E50"/>
    <w:rsid w:val="006B796F"/>
    <w:rsid w:val="006D0780"/>
    <w:rsid w:val="006F0A62"/>
    <w:rsid w:val="006F0DF1"/>
    <w:rsid w:val="0072305A"/>
    <w:rsid w:val="00737F0B"/>
    <w:rsid w:val="00757F6A"/>
    <w:rsid w:val="007953E3"/>
    <w:rsid w:val="007A65E9"/>
    <w:rsid w:val="007C5A79"/>
    <w:rsid w:val="007E3C37"/>
    <w:rsid w:val="008375C8"/>
    <w:rsid w:val="008473AB"/>
    <w:rsid w:val="0085766D"/>
    <w:rsid w:val="0087377E"/>
    <w:rsid w:val="0089376B"/>
    <w:rsid w:val="008C7669"/>
    <w:rsid w:val="008D5F78"/>
    <w:rsid w:val="0091704B"/>
    <w:rsid w:val="0094242E"/>
    <w:rsid w:val="00942A82"/>
    <w:rsid w:val="00954A64"/>
    <w:rsid w:val="00956E45"/>
    <w:rsid w:val="00975DE0"/>
    <w:rsid w:val="00976578"/>
    <w:rsid w:val="009B02CE"/>
    <w:rsid w:val="009B465E"/>
    <w:rsid w:val="009B6C22"/>
    <w:rsid w:val="009E700D"/>
    <w:rsid w:val="00A85FA7"/>
    <w:rsid w:val="00A9284E"/>
    <w:rsid w:val="00AB6F37"/>
    <w:rsid w:val="00AC2425"/>
    <w:rsid w:val="00B86590"/>
    <w:rsid w:val="00BA7698"/>
    <w:rsid w:val="00BA7A73"/>
    <w:rsid w:val="00BC1E89"/>
    <w:rsid w:val="00BC4338"/>
    <w:rsid w:val="00BE04E0"/>
    <w:rsid w:val="00BF1158"/>
    <w:rsid w:val="00BF3068"/>
    <w:rsid w:val="00C01397"/>
    <w:rsid w:val="00C04F94"/>
    <w:rsid w:val="00C124A7"/>
    <w:rsid w:val="00C277DE"/>
    <w:rsid w:val="00C33CB0"/>
    <w:rsid w:val="00C75FF3"/>
    <w:rsid w:val="00CA1AAF"/>
    <w:rsid w:val="00CE0C78"/>
    <w:rsid w:val="00D2286C"/>
    <w:rsid w:val="00D3051E"/>
    <w:rsid w:val="00D455E6"/>
    <w:rsid w:val="00D51BBF"/>
    <w:rsid w:val="00D55447"/>
    <w:rsid w:val="00D6197E"/>
    <w:rsid w:val="00D8032E"/>
    <w:rsid w:val="00D80ADC"/>
    <w:rsid w:val="00D85925"/>
    <w:rsid w:val="00D96615"/>
    <w:rsid w:val="00DE1D1C"/>
    <w:rsid w:val="00DF348D"/>
    <w:rsid w:val="00E050F2"/>
    <w:rsid w:val="00E066C9"/>
    <w:rsid w:val="00E11556"/>
    <w:rsid w:val="00E25CB7"/>
    <w:rsid w:val="00E3027C"/>
    <w:rsid w:val="00E67ECD"/>
    <w:rsid w:val="00E74E2C"/>
    <w:rsid w:val="00E77EE3"/>
    <w:rsid w:val="00EB0D2B"/>
    <w:rsid w:val="00ED1D4E"/>
    <w:rsid w:val="00F6172E"/>
    <w:rsid w:val="00F623A0"/>
    <w:rsid w:val="00FA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paragraph" w:customStyle="1" w:styleId="Body1">
    <w:name w:val="Body 1"/>
    <w:rsid w:val="00566EBC"/>
    <w:pPr>
      <w:widowControl w:val="0"/>
      <w:suppressAutoHyphens/>
      <w:spacing w:after="0" w:line="240" w:lineRule="auto"/>
    </w:pPr>
    <w:rPr>
      <w:rFonts w:ascii="Helvetica" w:eastAsia="Helvetica" w:hAnsi="Helvetica" w:cs="Helvetica"/>
      <w:color w:val="000000"/>
      <w:lang w:eastAsia="zh-CN"/>
    </w:rPr>
  </w:style>
  <w:style w:type="paragraph" w:customStyle="1" w:styleId="Default">
    <w:name w:val="Default"/>
    <w:rsid w:val="00AC2425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76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2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ActividadeParlamentar/Paginas/DetalheIniciativa.aspx?BID=110348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460AC4" w:rsidP="00460AC4">
          <w:pPr>
            <w:pStyle w:val="B6120839D32048B18810CC07D7BD9D84"/>
          </w:pPr>
          <w:r w:rsidRPr="00DB24AB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286BE5"/>
    <w:rsid w:val="00396836"/>
    <w:rsid w:val="003A7AC7"/>
    <w:rsid w:val="00460AC4"/>
    <w:rsid w:val="00474A94"/>
    <w:rsid w:val="004E21EF"/>
    <w:rsid w:val="005F5A37"/>
    <w:rsid w:val="006731FD"/>
    <w:rsid w:val="00767F31"/>
    <w:rsid w:val="007E42E3"/>
    <w:rsid w:val="008D2E65"/>
    <w:rsid w:val="009A0DD3"/>
    <w:rsid w:val="00A201E4"/>
    <w:rsid w:val="00A45146"/>
    <w:rsid w:val="00A72F55"/>
    <w:rsid w:val="00BF6EA6"/>
    <w:rsid w:val="00C505D5"/>
    <w:rsid w:val="00CD0DB4"/>
    <w:rsid w:val="00CF2585"/>
    <w:rsid w:val="00D701BA"/>
    <w:rsid w:val="00D74ABD"/>
    <w:rsid w:val="00E47B6D"/>
    <w:rsid w:val="00EB5110"/>
    <w:rsid w:val="00ED6A9D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A7AC7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2021-02-25T00:00:00+00:00</DataDocumento>
    <IDFase xmlns="2e97e158-1a31-4bff-9a0a-f8ebffd34ea8">1230734</IDFase>
    <IDIniciativa xmlns="2e97e158-1a31-4bff-9a0a-f8ebffd34ea8">110348</IDIniciativa>
    <TipoDocumento xmlns="2e97e158-1a31-4bff-9a0a-f8ebffd34ea8">Anexo</TipoDocumento>
    <NomeOriginalFicheiro xmlns="2e97e158-1a31-4bff-9a0a-f8ebffd34ea8">NA PJL 693-XIV-2.ª (PAN).docx</NomeOriginalFicheiro>
    <NROrdem xmlns="2e97e158-1a31-4bff-9a0a-f8ebffd34ea8">1</NROrdem>
    <PublicarInternet xmlns="2e97e158-1a31-4bff-9a0a-f8ebffd34ea8">true</PublicarInternet>
    <NRIniciativa xmlns="2e97e158-1a31-4bff-9a0a-f8ebffd34ea8">693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F8327B67-298B-45EF-AF7B-41B27B656B45}"/>
</file>

<file path=customXml/itemProps2.xml><?xml version="1.0" encoding="utf-8"?>
<ds:datastoreItem xmlns:ds="http://schemas.openxmlformats.org/officeDocument/2006/customXml" ds:itemID="{63151CB0-3C6D-4887-84E7-7EBE75D29340}"/>
</file>

<file path=customXml/itemProps3.xml><?xml version="1.0" encoding="utf-8"?>
<ds:datastoreItem xmlns:ds="http://schemas.openxmlformats.org/officeDocument/2006/customXml" ds:itemID="{3D62EF13-8E2F-4B35-877B-7FDCF3464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António Almeida Santos</cp:lastModifiedBy>
  <cp:revision>2</cp:revision>
  <cp:lastPrinted>2020-02-18T17:59:00Z</cp:lastPrinted>
  <dcterms:created xsi:type="dcterms:W3CDTF">2021-02-19T19:18:00Z</dcterms:created>
  <dcterms:modified xsi:type="dcterms:W3CDTF">2021-02-19T19:18:00Z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443500</vt:r8>
  </property>
</Properties>
</file>