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4938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122D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70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 w:rsidR="002D2FA0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C</w:t>
              </w:r>
              <w:r w:rsidR="003D6D72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DS-PP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bookmarkStart w:id="0" w:name="_GoBack"/>
            <w:bookmarkEnd w:id="0"/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3D6D72" w:rsidP="002D2FA0">
            <w:pPr>
              <w:rPr>
                <w:rFonts w:ascii="Arial" w:hAnsi="Arial" w:cs="Arial"/>
                <w:sz w:val="20"/>
                <w:szCs w:val="20"/>
              </w:rPr>
            </w:pPr>
            <w:r w:rsidRPr="003D6D72">
              <w:rPr>
                <w:rFonts w:ascii="Arial" w:hAnsi="Arial" w:cs="Arial"/>
                <w:sz w:val="20"/>
                <w:szCs w:val="20"/>
              </w:rPr>
              <w:t>Cinco Deputados do Grupo Parlamentar do CDS-Partido Popular (CDS-PP)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493898" w:rsidRPr="00493898">
              <w:rPr>
                <w:rFonts w:ascii="Arial" w:hAnsi="Arial" w:cs="Arial"/>
                <w:sz w:val="20"/>
                <w:szCs w:val="20"/>
              </w:rPr>
              <w:t>Procede à segunda alteração da Lei n.º 68/2019, de 27 de agosto, que Aprova o Estatuto do Ministério Público, criando o crime de sonegação de rendimentos e enriquecimento ilícito e alterando as condições de exercício de funções não estatutárias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493898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493898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  <w:p w:rsidR="003D6D72" w:rsidRPr="00011D19" w:rsidRDefault="003D6D72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 proponente solicita o agendamento da iniciativa, por arrastamento, para a reunião plenária de dia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junho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discussão conjunta com </w:t>
            </w:r>
            <w:r>
              <w:rPr>
                <w:rFonts w:ascii="Arial" w:hAnsi="Arial" w:cs="Arial"/>
                <w:sz w:val="20"/>
                <w:szCs w:val="20"/>
              </w:rPr>
              <w:t xml:space="preserve">iniciativas </w:t>
            </w:r>
            <w:r>
              <w:rPr>
                <w:rFonts w:ascii="Arial" w:hAnsi="Arial" w:cs="Arial"/>
                <w:sz w:val="20"/>
                <w:szCs w:val="20"/>
              </w:rPr>
              <w:t>sobre a mesma matéria.</w:t>
            </w:r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22D4" w:rsidRPr="003D6D72" w:rsidRDefault="00FB71E9" w:rsidP="003D6D72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3D6D72">
        <w:rPr>
          <w:rFonts w:ascii="Arial" w:hAnsi="Arial" w:cs="Arial"/>
          <w:sz w:val="20"/>
          <w:szCs w:val="20"/>
        </w:rPr>
        <w:t>14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3D6D72">
        <w:rPr>
          <w:rFonts w:ascii="Arial" w:hAnsi="Arial" w:cs="Arial"/>
          <w:sz w:val="20"/>
          <w:szCs w:val="20"/>
        </w:rPr>
        <w:t>junho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6905A7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1328D2"/>
    <w:rsid w:val="001A197E"/>
    <w:rsid w:val="001A5F9F"/>
    <w:rsid w:val="00203EFF"/>
    <w:rsid w:val="002048F5"/>
    <w:rsid w:val="002262F8"/>
    <w:rsid w:val="00247C7E"/>
    <w:rsid w:val="00281C6A"/>
    <w:rsid w:val="002975D0"/>
    <w:rsid w:val="002A4F66"/>
    <w:rsid w:val="002C7536"/>
    <w:rsid w:val="002D2FA0"/>
    <w:rsid w:val="002D7485"/>
    <w:rsid w:val="002F421C"/>
    <w:rsid w:val="00310E1B"/>
    <w:rsid w:val="003A0ACD"/>
    <w:rsid w:val="003A0ED6"/>
    <w:rsid w:val="003B5646"/>
    <w:rsid w:val="003B6323"/>
    <w:rsid w:val="003D6D72"/>
    <w:rsid w:val="003D74D7"/>
    <w:rsid w:val="003E50AE"/>
    <w:rsid w:val="003E57EC"/>
    <w:rsid w:val="00404F00"/>
    <w:rsid w:val="00406FAC"/>
    <w:rsid w:val="00420C8A"/>
    <w:rsid w:val="004301C5"/>
    <w:rsid w:val="00437445"/>
    <w:rsid w:val="00486353"/>
    <w:rsid w:val="00493898"/>
    <w:rsid w:val="004C7837"/>
    <w:rsid w:val="004E51EF"/>
    <w:rsid w:val="00500FD5"/>
    <w:rsid w:val="00501E38"/>
    <w:rsid w:val="0053745A"/>
    <w:rsid w:val="0054466B"/>
    <w:rsid w:val="00562FBC"/>
    <w:rsid w:val="005934A3"/>
    <w:rsid w:val="005E6B6F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27C29"/>
    <w:rsid w:val="0084548D"/>
    <w:rsid w:val="0085766D"/>
    <w:rsid w:val="00890B42"/>
    <w:rsid w:val="0089376B"/>
    <w:rsid w:val="008A03BB"/>
    <w:rsid w:val="008A2E11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5925"/>
    <w:rsid w:val="00D96F21"/>
    <w:rsid w:val="00DC5951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76AA05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20910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47B20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7B20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EA3BFDBD502642EAB9EBB9AE554FCD4A">
    <w:name w:val="EA3BFDBD502642EAB9EBB9AE554FCD4A"/>
    <w:rsid w:val="0004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2021-06-13T23:00:00+00:00</DataDocumento>
    <IDFase xmlns="2e97e158-1a31-4bff-9a0a-f8ebffd34ea8">1256316</IDFase>
    <IDIniciativa xmlns="2e97e158-1a31-4bff-9a0a-f8ebffd34ea8">120910</IDIniciativa>
    <TipoDocumento xmlns="2e97e158-1a31-4bff-9a0a-f8ebffd34ea8">Notas Admissibilidade</TipoDocumento>
    <NomeOriginalFicheiro xmlns="2e97e158-1a31-4bff-9a0a-f8ebffd34ea8">NA PJL 870-XIV-2 (CDS-PP).docx</NomeOriginalFicheiro>
    <NROrdem xmlns="2e97e158-1a31-4bff-9a0a-f8ebffd34ea8">1</NROrdem>
    <PublicarInternet xmlns="2e97e158-1a31-4bff-9a0a-f8ebffd34ea8">true</PublicarInternet>
    <NRIniciativa xmlns="2e97e158-1a31-4bff-9a0a-f8ebffd34ea8">870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33796FAE-C20B-4728-A437-31ED4CFF67AF}"/>
</file>

<file path=customXml/itemProps2.xml><?xml version="1.0" encoding="utf-8"?>
<ds:datastoreItem xmlns:ds="http://schemas.openxmlformats.org/officeDocument/2006/customXml" ds:itemID="{5C276E19-1AF9-4794-8009-5AF44DC41E58}"/>
</file>

<file path=customXml/itemProps3.xml><?xml version="1.0" encoding="utf-8"?>
<ds:datastoreItem xmlns:ds="http://schemas.openxmlformats.org/officeDocument/2006/customXml" ds:itemID="{F04FE0C0-AC31-4DB5-8CC5-DECAFA766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2</cp:revision>
  <dcterms:created xsi:type="dcterms:W3CDTF">2021-06-14T12:24:00Z</dcterms:created>
  <dcterms:modified xsi:type="dcterms:W3CDTF">2021-06-14T12:24:00Z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610300</vt:r8>
  </property>
</Properties>
</file>