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37" w:rsidRPr="00630679" w:rsidRDefault="00AE367A">
      <w:pPr>
        <w:spacing w:before="240" w:after="240" w:line="360" w:lineRule="auto"/>
        <w:jc w:val="center"/>
        <w:rPr>
          <w:b/>
          <w:sz w:val="24"/>
          <w:szCs w:val="24"/>
          <w:lang w:val="pt-PT"/>
        </w:rPr>
      </w:pPr>
      <w:r w:rsidRPr="00630679">
        <w:rPr>
          <w:b/>
          <w:sz w:val="24"/>
          <w:szCs w:val="24"/>
          <w:lang w:val="pt-PT"/>
        </w:rPr>
        <w:t>Projeto de Resolução n.º</w:t>
      </w:r>
      <w:r w:rsidR="006361F9" w:rsidRPr="00630679">
        <w:rPr>
          <w:b/>
          <w:sz w:val="24"/>
          <w:szCs w:val="24"/>
          <w:lang w:val="pt-PT"/>
        </w:rPr>
        <w:t xml:space="preserve"> 608</w:t>
      </w:r>
      <w:r w:rsidRPr="00630679">
        <w:rPr>
          <w:b/>
          <w:sz w:val="24"/>
          <w:szCs w:val="24"/>
          <w:lang w:val="pt-PT"/>
        </w:rPr>
        <w:t>/XIV/1ª</w:t>
      </w:r>
    </w:p>
    <w:p w:rsidR="004B7B37" w:rsidRPr="00630679" w:rsidRDefault="00AE367A">
      <w:pPr>
        <w:spacing w:before="240" w:after="240" w:line="360" w:lineRule="auto"/>
        <w:jc w:val="center"/>
        <w:rPr>
          <w:b/>
          <w:sz w:val="24"/>
          <w:szCs w:val="24"/>
          <w:lang w:val="pt-PT"/>
        </w:rPr>
      </w:pPr>
      <w:r w:rsidRPr="00630679">
        <w:rPr>
          <w:b/>
          <w:sz w:val="24"/>
          <w:szCs w:val="24"/>
          <w:lang w:val="pt-PT"/>
        </w:rPr>
        <w:t>Recomenda ao Governo que garanta o acompanhamento das crianças que ingressam pela primeira vez no pré-escolar ou no 1º ciclo</w:t>
      </w:r>
      <w:bookmarkStart w:id="0" w:name="_GoBack"/>
      <w:bookmarkEnd w:id="0"/>
    </w:p>
    <w:p w:rsidR="004B7B37" w:rsidRPr="00630679" w:rsidRDefault="004B7B37">
      <w:pPr>
        <w:spacing w:before="240" w:after="240" w:line="360" w:lineRule="auto"/>
        <w:jc w:val="center"/>
        <w:rPr>
          <w:b/>
          <w:sz w:val="24"/>
          <w:szCs w:val="24"/>
          <w:lang w:val="pt-PT"/>
        </w:rPr>
      </w:pPr>
    </w:p>
    <w:p w:rsidR="004B7B37" w:rsidRPr="00630679" w:rsidRDefault="00AE367A">
      <w:pPr>
        <w:spacing w:before="240" w:after="240" w:line="360" w:lineRule="auto"/>
        <w:jc w:val="both"/>
        <w:rPr>
          <w:sz w:val="24"/>
          <w:szCs w:val="24"/>
          <w:lang w:val="pt-PT"/>
        </w:rPr>
      </w:pPr>
      <w:r w:rsidRPr="00630679">
        <w:rPr>
          <w:sz w:val="24"/>
          <w:szCs w:val="24"/>
          <w:lang w:val="pt-PT"/>
        </w:rPr>
        <w:t xml:space="preserve">De acordo com vários especialistas e investigadores, é manifesto que “a transição para o ensino obrigatório representa uma enorme </w:t>
      </w:r>
      <w:r w:rsidRPr="00630679">
        <w:rPr>
          <w:sz w:val="24"/>
          <w:szCs w:val="24"/>
          <w:lang w:val="pt-PT"/>
        </w:rPr>
        <w:t>mudança para as crianças, com potenciais ondas de efeitos no sistema familiar. (...) mesmo quando as crianças tiveram uma extensiva experiência no pré-escolar, as suas experiências no jardim de infância e no primeiro ano colocam-lhes novas exigências bem c</w:t>
      </w:r>
      <w:r w:rsidRPr="00630679">
        <w:rPr>
          <w:sz w:val="24"/>
          <w:szCs w:val="24"/>
          <w:lang w:val="pt-PT"/>
        </w:rPr>
        <w:t>omo para as suas famílias”.</w:t>
      </w:r>
      <w:r w:rsidRPr="00630679">
        <w:rPr>
          <w:sz w:val="24"/>
          <w:szCs w:val="24"/>
          <w:vertAlign w:val="superscript"/>
          <w:lang w:val="pt-PT"/>
        </w:rPr>
        <w:footnoteReference w:id="1"/>
      </w:r>
      <w:r w:rsidRPr="00630679">
        <w:rPr>
          <w:sz w:val="24"/>
          <w:szCs w:val="24"/>
          <w:lang w:val="pt-PT"/>
        </w:rPr>
        <w:t xml:space="preserve"> O início de ano </w:t>
      </w:r>
      <w:proofErr w:type="spellStart"/>
      <w:r w:rsidRPr="00630679">
        <w:rPr>
          <w:sz w:val="24"/>
          <w:szCs w:val="24"/>
          <w:lang w:val="pt-PT"/>
        </w:rPr>
        <w:t>lectivo</w:t>
      </w:r>
      <w:proofErr w:type="spellEnd"/>
      <w:r w:rsidRPr="00630679">
        <w:rPr>
          <w:sz w:val="24"/>
          <w:szCs w:val="24"/>
          <w:lang w:val="pt-PT"/>
        </w:rPr>
        <w:t xml:space="preserve"> para as crianças que ingressam pela primeira vez no sistema de ensino ou que transitam de ciclo é frequentemente, marcado por expectativas, ansiedades e receios por parte tanto dos alunos como dos pais </w:t>
      </w:r>
      <w:r w:rsidRPr="00630679">
        <w:rPr>
          <w:sz w:val="24"/>
          <w:szCs w:val="24"/>
          <w:lang w:val="pt-PT"/>
        </w:rPr>
        <w:t xml:space="preserve">e encarregados de educação. </w:t>
      </w:r>
    </w:p>
    <w:p w:rsidR="004B7B37" w:rsidRPr="00630679" w:rsidRDefault="00AE367A">
      <w:pPr>
        <w:spacing w:before="240" w:after="240" w:line="360" w:lineRule="auto"/>
        <w:jc w:val="both"/>
        <w:rPr>
          <w:sz w:val="24"/>
          <w:szCs w:val="24"/>
          <w:lang w:val="pt-PT"/>
        </w:rPr>
      </w:pPr>
      <w:r w:rsidRPr="00630679">
        <w:rPr>
          <w:sz w:val="24"/>
          <w:szCs w:val="24"/>
          <w:lang w:val="pt-PT"/>
        </w:rPr>
        <w:t xml:space="preserve">Neste ano </w:t>
      </w:r>
      <w:proofErr w:type="spellStart"/>
      <w:r w:rsidRPr="00630679">
        <w:rPr>
          <w:sz w:val="24"/>
          <w:szCs w:val="24"/>
          <w:lang w:val="pt-PT"/>
        </w:rPr>
        <w:t>lectivo</w:t>
      </w:r>
      <w:proofErr w:type="spellEnd"/>
      <w:r w:rsidRPr="00630679">
        <w:rPr>
          <w:sz w:val="24"/>
          <w:szCs w:val="24"/>
          <w:lang w:val="pt-PT"/>
        </w:rPr>
        <w:t xml:space="preserve">, o panorama reveste-se de maiores interrogações e anseios, em face da </w:t>
      </w:r>
      <w:proofErr w:type="spellStart"/>
      <w:r w:rsidRPr="00630679">
        <w:rPr>
          <w:sz w:val="24"/>
          <w:szCs w:val="24"/>
          <w:lang w:val="pt-PT"/>
        </w:rPr>
        <w:t>actual</w:t>
      </w:r>
      <w:proofErr w:type="spellEnd"/>
      <w:r w:rsidRPr="00630679">
        <w:rPr>
          <w:sz w:val="24"/>
          <w:szCs w:val="24"/>
          <w:lang w:val="pt-PT"/>
        </w:rPr>
        <w:t xml:space="preserve"> crise epidemiológica provocada pelo novo coronavírus. Não obstante de no presente dia sabermos um pouco mais sobre este novo vírus, </w:t>
      </w:r>
      <w:r w:rsidRPr="00630679">
        <w:rPr>
          <w:sz w:val="24"/>
          <w:szCs w:val="24"/>
          <w:lang w:val="pt-PT"/>
        </w:rPr>
        <w:t xml:space="preserve">de estarmos mais conscientes dos riscos e das medidas sanitárias preventivas, o facto de muito mais ainda se desconhecer sobre o mesmo e de este surto parecer estar longe de terminar levanta novas e maiores inquietações, bem como novos desafios às escolas </w:t>
      </w:r>
      <w:r w:rsidRPr="00630679">
        <w:rPr>
          <w:sz w:val="24"/>
          <w:szCs w:val="24"/>
          <w:lang w:val="pt-PT"/>
        </w:rPr>
        <w:t xml:space="preserve">e pessoal docente e não-docente. Neste sentido, e em nome do superior interesse das crianças, escolas e pais/encarregados de educação devem conjuntamente fazer parte </w:t>
      </w:r>
      <w:proofErr w:type="spellStart"/>
      <w:r w:rsidRPr="00630679">
        <w:rPr>
          <w:sz w:val="24"/>
          <w:szCs w:val="24"/>
          <w:lang w:val="pt-PT"/>
        </w:rPr>
        <w:t>activa</w:t>
      </w:r>
      <w:proofErr w:type="spellEnd"/>
      <w:r w:rsidRPr="00630679">
        <w:rPr>
          <w:sz w:val="24"/>
          <w:szCs w:val="24"/>
          <w:lang w:val="pt-PT"/>
        </w:rPr>
        <w:t xml:space="preserve"> desta importante etapa de transição para milhares de crianças no nosso país que, ne</w:t>
      </w:r>
      <w:r w:rsidRPr="00630679">
        <w:rPr>
          <w:sz w:val="24"/>
          <w:szCs w:val="24"/>
          <w:lang w:val="pt-PT"/>
        </w:rPr>
        <w:t xml:space="preserve">ste ano </w:t>
      </w:r>
      <w:proofErr w:type="spellStart"/>
      <w:r w:rsidRPr="00630679">
        <w:rPr>
          <w:sz w:val="24"/>
          <w:szCs w:val="24"/>
          <w:lang w:val="pt-PT"/>
        </w:rPr>
        <w:t>excepcional</w:t>
      </w:r>
      <w:proofErr w:type="spellEnd"/>
      <w:r w:rsidRPr="00630679">
        <w:rPr>
          <w:sz w:val="24"/>
          <w:szCs w:val="24"/>
          <w:lang w:val="pt-PT"/>
        </w:rPr>
        <w:t>, ingressam pela primeira vez na creche/jardim de infância ou que transitam para o 1º ano do 1º ciclo. Para mais, com o contexto COVID19 e com a decorrente decisão de encerrar os estabelecimentos de ensino, muitas foram as crianças cujos</w:t>
      </w:r>
      <w:r w:rsidRPr="00630679">
        <w:rPr>
          <w:sz w:val="24"/>
          <w:szCs w:val="24"/>
          <w:lang w:val="pt-PT"/>
        </w:rPr>
        <w:t xml:space="preserve"> pais/encarregados de educação entenderam, de forma </w:t>
      </w:r>
      <w:proofErr w:type="spellStart"/>
      <w:r w:rsidRPr="00630679">
        <w:rPr>
          <w:sz w:val="24"/>
          <w:szCs w:val="24"/>
          <w:lang w:val="pt-PT"/>
        </w:rPr>
        <w:t>precaucionária</w:t>
      </w:r>
      <w:proofErr w:type="spellEnd"/>
      <w:r w:rsidRPr="00630679">
        <w:rPr>
          <w:sz w:val="24"/>
          <w:szCs w:val="24"/>
          <w:lang w:val="pt-PT"/>
        </w:rPr>
        <w:t>, manter os seus filhos e filhas em casa, mesmo após a decisão de reabertura dos mesmos. Pelo que são várias as crianças que estão quase há seis meses afastados da realidade e rotinas escola</w:t>
      </w:r>
      <w:r w:rsidRPr="00630679">
        <w:rPr>
          <w:sz w:val="24"/>
          <w:szCs w:val="24"/>
          <w:lang w:val="pt-PT"/>
        </w:rPr>
        <w:t>res e que agora ingressam num novo ciclo, o que por si só já é habitualmente desafiante.</w:t>
      </w:r>
    </w:p>
    <w:p w:rsidR="004B7B37" w:rsidRPr="00630679" w:rsidRDefault="00AE367A">
      <w:pPr>
        <w:spacing w:before="240" w:after="240" w:line="360" w:lineRule="auto"/>
        <w:jc w:val="both"/>
        <w:rPr>
          <w:sz w:val="24"/>
          <w:szCs w:val="24"/>
          <w:lang w:val="pt-PT"/>
        </w:rPr>
      </w:pPr>
      <w:r w:rsidRPr="00630679">
        <w:rPr>
          <w:sz w:val="24"/>
          <w:szCs w:val="24"/>
          <w:lang w:val="pt-PT"/>
        </w:rPr>
        <w:t xml:space="preserve">A menos da uma semana para o início do ano </w:t>
      </w:r>
      <w:proofErr w:type="spellStart"/>
      <w:r w:rsidRPr="00630679">
        <w:rPr>
          <w:sz w:val="24"/>
          <w:szCs w:val="24"/>
          <w:lang w:val="pt-PT"/>
        </w:rPr>
        <w:t>lectivo</w:t>
      </w:r>
      <w:proofErr w:type="spellEnd"/>
      <w:r w:rsidRPr="00630679">
        <w:rPr>
          <w:sz w:val="24"/>
          <w:szCs w:val="24"/>
          <w:lang w:val="pt-PT"/>
        </w:rPr>
        <w:t xml:space="preserve"> de 2020/2021, em que pais, professores e diretores de agrupamentos vêm manifestando as suas preocupações relativamen</w:t>
      </w:r>
      <w:r w:rsidRPr="00630679">
        <w:rPr>
          <w:sz w:val="24"/>
          <w:szCs w:val="24"/>
          <w:lang w:val="pt-PT"/>
        </w:rPr>
        <w:t>te à reabertura das escolas e às condições e regras de segurança em que tal deve acontecer, a Direcção-Geral de Saúde (DGS) tornou público no dia  4 de Setembro o “</w:t>
      </w:r>
      <w:hyperlink r:id="rId8">
        <w:r w:rsidRPr="00630679">
          <w:rPr>
            <w:color w:val="1155CC"/>
            <w:sz w:val="24"/>
            <w:szCs w:val="24"/>
            <w:u w:val="single"/>
            <w:lang w:val="pt-PT"/>
          </w:rPr>
          <w:t>Referencial Escolas – Controlo da transmissão de Covid-19 em contexto escola</w:t>
        </w:r>
      </w:hyperlink>
      <w:r w:rsidRPr="00630679">
        <w:rPr>
          <w:sz w:val="24"/>
          <w:szCs w:val="24"/>
          <w:lang w:val="pt-PT"/>
        </w:rPr>
        <w:t xml:space="preserve">r”. Documento este que vem sistematizar um conjunto de medidas a implementar pela comunidade educativa e servir como referencial de </w:t>
      </w:r>
      <w:proofErr w:type="spellStart"/>
      <w:r w:rsidRPr="00630679">
        <w:rPr>
          <w:sz w:val="24"/>
          <w:szCs w:val="24"/>
          <w:lang w:val="pt-PT"/>
        </w:rPr>
        <w:t>actuação</w:t>
      </w:r>
      <w:proofErr w:type="spellEnd"/>
      <w:r w:rsidRPr="00630679">
        <w:rPr>
          <w:sz w:val="24"/>
          <w:szCs w:val="24"/>
          <w:lang w:val="pt-PT"/>
        </w:rPr>
        <w:t xml:space="preserve"> para a</w:t>
      </w:r>
      <w:r w:rsidRPr="00630679">
        <w:rPr>
          <w:sz w:val="24"/>
          <w:szCs w:val="24"/>
          <w:lang w:val="pt-PT"/>
        </w:rPr>
        <w:t xml:space="preserve"> prevenção e controlo da transmissão de SARS-CoV-2 no que respeita à gestão de casos, contactos e surtos de COVID-19 em contexto escolar. Contudo, por parte de muitas agrupamentos e escolas por todo o país ainda não procederam à publicação e partilha das m</w:t>
      </w:r>
      <w:r w:rsidRPr="00630679">
        <w:rPr>
          <w:sz w:val="24"/>
          <w:szCs w:val="24"/>
          <w:lang w:val="pt-PT"/>
        </w:rPr>
        <w:t>edidas implementadas ou implementar para cada um dos estabelecimentos escolares, de modo que se mantêm sem resposta as questões tidas como fundamentais para um regresso às aulas em segurança.</w:t>
      </w:r>
    </w:p>
    <w:p w:rsidR="004B7B37" w:rsidRPr="00630679" w:rsidRDefault="00AE367A">
      <w:pPr>
        <w:spacing w:before="240" w:after="240" w:line="360" w:lineRule="auto"/>
        <w:jc w:val="both"/>
        <w:rPr>
          <w:color w:val="0A0A0A"/>
          <w:sz w:val="24"/>
          <w:szCs w:val="24"/>
          <w:lang w:val="pt-PT"/>
        </w:rPr>
      </w:pPr>
      <w:r w:rsidRPr="00630679">
        <w:rPr>
          <w:sz w:val="24"/>
          <w:szCs w:val="24"/>
          <w:lang w:val="pt-PT"/>
        </w:rPr>
        <w:t xml:space="preserve">À data, em documento conjunto, as orientações conjuntas entre a </w:t>
      </w:r>
      <w:r w:rsidRPr="00630679">
        <w:rPr>
          <w:sz w:val="24"/>
          <w:szCs w:val="24"/>
          <w:lang w:val="pt-PT"/>
        </w:rPr>
        <w:t>Direcção-Geral dos Estabelecimentos Escolares (DGESTE), Direcção-Geral da Educação (DGE) e a DGS vão no sentido de que as crianças devem ser entregues à porta do estabelecimento pelo seu encarregado de educação, ou por pessoa por ele designada, e recebidas</w:t>
      </w:r>
      <w:r w:rsidRPr="00630679">
        <w:rPr>
          <w:sz w:val="24"/>
          <w:szCs w:val="24"/>
          <w:lang w:val="pt-PT"/>
        </w:rPr>
        <w:t xml:space="preserve"> por um profissional destacado para o efeito, evitando assim a circulação de pessoas externas no interior do recinto. </w:t>
      </w:r>
      <w:r w:rsidRPr="00630679">
        <w:rPr>
          <w:sz w:val="24"/>
          <w:szCs w:val="24"/>
          <w:highlight w:val="white"/>
          <w:lang w:val="pt-PT"/>
        </w:rPr>
        <w:t xml:space="preserve">Em contrapartida, </w:t>
      </w:r>
      <w:proofErr w:type="gramStart"/>
      <w:r w:rsidRPr="00630679">
        <w:rPr>
          <w:sz w:val="24"/>
          <w:szCs w:val="24"/>
          <w:highlight w:val="white"/>
          <w:lang w:val="pt-PT"/>
        </w:rPr>
        <w:t>no</w:t>
      </w:r>
      <w:r w:rsidRPr="00630679">
        <w:rPr>
          <w:sz w:val="24"/>
          <w:szCs w:val="24"/>
          <w:lang w:val="pt-PT"/>
        </w:rPr>
        <w:t xml:space="preserve">  artigo</w:t>
      </w:r>
      <w:proofErr w:type="gramEnd"/>
      <w:r w:rsidRPr="00630679">
        <w:rPr>
          <w:sz w:val="24"/>
          <w:szCs w:val="24"/>
          <w:lang w:val="pt-PT"/>
        </w:rPr>
        <w:t xml:space="preserve"> 4º do mesmo documento, é reconhecida a necessidade de "estar atento ao bem-estar das crianças e responder às </w:t>
      </w:r>
      <w:r w:rsidRPr="00630679">
        <w:rPr>
          <w:sz w:val="24"/>
          <w:szCs w:val="24"/>
          <w:lang w:val="pt-PT"/>
        </w:rPr>
        <w:t>necessidades emocionais, físicas e cognitivas das mesmas, uma vez que o desenvolvimento e a aprendizagem são indissociáveis".</w:t>
      </w:r>
      <w:r w:rsidRPr="00630679">
        <w:rPr>
          <w:color w:val="0A0A0A"/>
          <w:sz w:val="24"/>
          <w:szCs w:val="24"/>
          <w:lang w:val="pt-PT"/>
        </w:rPr>
        <w:t xml:space="preserve"> Ora, uma criança que entra num lugar novo, entra num estado de alerta natural. Neste estado, a presença das suas figuras de referê</w:t>
      </w:r>
      <w:r w:rsidRPr="00630679">
        <w:rPr>
          <w:color w:val="0A0A0A"/>
          <w:sz w:val="24"/>
          <w:szCs w:val="24"/>
          <w:lang w:val="pt-PT"/>
        </w:rPr>
        <w:t xml:space="preserve">ncia é fundamental para a realização de uma “separação” segura e para a disponibilidade de estabelecimento de novas relações </w:t>
      </w:r>
      <w:proofErr w:type="spellStart"/>
      <w:r w:rsidRPr="00630679">
        <w:rPr>
          <w:color w:val="0A0A0A"/>
          <w:sz w:val="24"/>
          <w:szCs w:val="24"/>
          <w:lang w:val="pt-PT"/>
        </w:rPr>
        <w:t>securizantes</w:t>
      </w:r>
      <w:proofErr w:type="spellEnd"/>
      <w:r w:rsidRPr="00630679">
        <w:rPr>
          <w:color w:val="0A0A0A"/>
          <w:sz w:val="24"/>
          <w:szCs w:val="24"/>
          <w:lang w:val="pt-PT"/>
        </w:rPr>
        <w:t xml:space="preserve">, essenciais para a integração, bem-estar e aprendizagem das crianças. Nesse sentido, e conforme tem sido referido por </w:t>
      </w:r>
      <w:r w:rsidRPr="00630679">
        <w:rPr>
          <w:color w:val="0A0A0A"/>
          <w:sz w:val="24"/>
          <w:szCs w:val="24"/>
          <w:lang w:val="pt-PT"/>
        </w:rPr>
        <w:t>diversos especialistas nas áreas da psicologia e educação, é recomendável a entrada na escola dos pais/outro significativo indicado pela família nestes momentos de transição e integração, facilitando os processos de adaptação e a construção de pontes com n</w:t>
      </w:r>
      <w:r w:rsidRPr="00630679">
        <w:rPr>
          <w:color w:val="0A0A0A"/>
          <w:sz w:val="24"/>
          <w:szCs w:val="24"/>
          <w:lang w:val="pt-PT"/>
        </w:rPr>
        <w:t xml:space="preserve">ovos entes significativos, através da confiança transmitida pela presença </w:t>
      </w:r>
      <w:proofErr w:type="spellStart"/>
      <w:r w:rsidRPr="00630679">
        <w:rPr>
          <w:color w:val="0A0A0A"/>
          <w:sz w:val="24"/>
          <w:szCs w:val="24"/>
          <w:lang w:val="pt-PT"/>
        </w:rPr>
        <w:t>securizante</w:t>
      </w:r>
      <w:proofErr w:type="spellEnd"/>
      <w:r w:rsidRPr="00630679">
        <w:rPr>
          <w:color w:val="0A0A0A"/>
          <w:sz w:val="24"/>
          <w:szCs w:val="24"/>
          <w:lang w:val="pt-PT"/>
        </w:rPr>
        <w:t xml:space="preserve"> dos pais/mães/outros significativos neste processo inicial.</w:t>
      </w:r>
    </w:p>
    <w:p w:rsidR="004B7B37" w:rsidRPr="00630679" w:rsidRDefault="00AE367A">
      <w:pPr>
        <w:spacing w:before="240" w:after="240" w:line="360" w:lineRule="auto"/>
        <w:jc w:val="both"/>
        <w:rPr>
          <w:sz w:val="24"/>
          <w:szCs w:val="24"/>
          <w:lang w:val="pt-PT"/>
        </w:rPr>
      </w:pPr>
      <w:r w:rsidRPr="00630679">
        <w:rPr>
          <w:color w:val="0A0A0A"/>
          <w:sz w:val="24"/>
          <w:szCs w:val="24"/>
          <w:lang w:val="pt-PT"/>
        </w:rPr>
        <w:t>Acresce que os membros da comunidade educativa, com destaque para os pais/encarregados de educação, são os pri</w:t>
      </w:r>
      <w:r w:rsidRPr="00630679">
        <w:rPr>
          <w:color w:val="0A0A0A"/>
          <w:sz w:val="24"/>
          <w:szCs w:val="24"/>
          <w:lang w:val="pt-PT"/>
        </w:rPr>
        <w:t xml:space="preserve">meiros interessados em que sejam cumpridos, se façam cumprir e se monitorização as medidas de proteção em relação à COVID-19, dentro da clareza e rigor devidos e com a salvaguarda dos meios humanos e materiais para que o ano </w:t>
      </w:r>
      <w:proofErr w:type="spellStart"/>
      <w:r w:rsidRPr="00630679">
        <w:rPr>
          <w:color w:val="0A0A0A"/>
          <w:sz w:val="24"/>
          <w:szCs w:val="24"/>
          <w:lang w:val="pt-PT"/>
        </w:rPr>
        <w:t>lectivo</w:t>
      </w:r>
      <w:proofErr w:type="spellEnd"/>
      <w:r w:rsidRPr="00630679">
        <w:rPr>
          <w:color w:val="0A0A0A"/>
          <w:sz w:val="24"/>
          <w:szCs w:val="24"/>
          <w:lang w:val="pt-PT"/>
        </w:rPr>
        <w:t xml:space="preserve"> se paute pela segurança</w:t>
      </w:r>
      <w:r w:rsidRPr="00630679">
        <w:rPr>
          <w:color w:val="0A0A0A"/>
          <w:sz w:val="24"/>
          <w:szCs w:val="24"/>
          <w:lang w:val="pt-PT"/>
        </w:rPr>
        <w:t>. Assim, cumprindo os pais/encarregados de educação todas as normas de segurança, não há grande fundamento para que esta opção não seja tomada ou fique impedida.</w:t>
      </w:r>
      <w:r w:rsidRPr="00630679">
        <w:rPr>
          <w:color w:val="0A0A0A"/>
          <w:sz w:val="24"/>
          <w:szCs w:val="24"/>
          <w:shd w:val="clear" w:color="auto" w:fill="FEFEFE"/>
          <w:lang w:val="pt-PT"/>
        </w:rPr>
        <w:t xml:space="preserve"> </w:t>
      </w:r>
    </w:p>
    <w:p w:rsidR="004B7B37" w:rsidRPr="00630679" w:rsidRDefault="00AE367A">
      <w:pPr>
        <w:spacing w:before="240" w:after="240" w:line="360" w:lineRule="auto"/>
        <w:jc w:val="both"/>
        <w:rPr>
          <w:b/>
          <w:sz w:val="24"/>
          <w:szCs w:val="24"/>
          <w:lang w:val="pt-PT"/>
        </w:rPr>
      </w:pPr>
      <w:r w:rsidRPr="00630679">
        <w:rPr>
          <w:b/>
          <w:sz w:val="24"/>
          <w:szCs w:val="24"/>
          <w:lang w:val="pt-PT"/>
        </w:rPr>
        <w:t>Nestes termos, o Grupo Parlamentar do PAN, ao abrigo das disposições constitucionais e regime</w:t>
      </w:r>
      <w:r w:rsidRPr="00630679">
        <w:rPr>
          <w:b/>
          <w:sz w:val="24"/>
          <w:szCs w:val="24"/>
          <w:lang w:val="pt-PT"/>
        </w:rPr>
        <w:t>ntais aplicáveis, propõe que a Assembleia da República recomende ao Governo que:</w:t>
      </w:r>
    </w:p>
    <w:p w:rsidR="004B7B37" w:rsidRPr="00630679" w:rsidRDefault="00AE367A">
      <w:pPr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  <w:lang w:val="pt-PT"/>
        </w:rPr>
      </w:pPr>
      <w:r w:rsidRPr="00630679">
        <w:rPr>
          <w:sz w:val="24"/>
          <w:szCs w:val="24"/>
          <w:lang w:val="pt-PT"/>
        </w:rPr>
        <w:t>As crianças que ingressam na educação pré-escolar pela primeira vez possam ter garantida a presença de um dos encarregados de educação (ou pessoa significativa, previamente id</w:t>
      </w:r>
      <w:r w:rsidRPr="00630679">
        <w:rPr>
          <w:sz w:val="24"/>
          <w:szCs w:val="24"/>
          <w:lang w:val="pt-PT"/>
        </w:rPr>
        <w:t xml:space="preserve">entificada pela família), no primeiro dia e por um período </w:t>
      </w:r>
      <w:proofErr w:type="gramStart"/>
      <w:r w:rsidRPr="00630679">
        <w:rPr>
          <w:sz w:val="24"/>
          <w:szCs w:val="24"/>
          <w:lang w:val="pt-PT"/>
        </w:rPr>
        <w:t>transitório  como</w:t>
      </w:r>
      <w:proofErr w:type="gramEnd"/>
      <w:r w:rsidRPr="00630679">
        <w:rPr>
          <w:sz w:val="24"/>
          <w:szCs w:val="24"/>
          <w:lang w:val="pt-PT"/>
        </w:rPr>
        <w:t xml:space="preserve"> medida fundamental para a construção da (auto)confiança e estabilidade da criança; </w:t>
      </w:r>
    </w:p>
    <w:p w:rsidR="004B7B37" w:rsidRPr="00630679" w:rsidRDefault="00AE367A">
      <w:pPr>
        <w:numPr>
          <w:ilvl w:val="0"/>
          <w:numId w:val="1"/>
        </w:numPr>
        <w:spacing w:after="240" w:line="360" w:lineRule="auto"/>
        <w:jc w:val="both"/>
        <w:rPr>
          <w:sz w:val="24"/>
          <w:szCs w:val="24"/>
          <w:lang w:val="pt-PT"/>
        </w:rPr>
      </w:pPr>
      <w:r w:rsidRPr="00630679">
        <w:rPr>
          <w:sz w:val="24"/>
          <w:szCs w:val="24"/>
          <w:lang w:val="pt-PT"/>
        </w:rPr>
        <w:t>As crianças que ingressam pela primeira vez no 1º ciclo possam ter garantida a presença de um d</w:t>
      </w:r>
      <w:r w:rsidRPr="00630679">
        <w:rPr>
          <w:sz w:val="24"/>
          <w:szCs w:val="24"/>
          <w:lang w:val="pt-PT"/>
        </w:rPr>
        <w:t>os encarregados de educação (ou pessoa significativa, previamente identificada pela família), no primeiro dia e por um período transitório, como medida fundamental para a construção da (auto) confiança e estabilidade da criança.</w:t>
      </w:r>
    </w:p>
    <w:p w:rsidR="004B7B37" w:rsidRPr="00630679" w:rsidRDefault="004B7B37">
      <w:pPr>
        <w:spacing w:before="240" w:after="240" w:line="360" w:lineRule="auto"/>
        <w:ind w:left="360"/>
        <w:jc w:val="both"/>
        <w:rPr>
          <w:sz w:val="24"/>
          <w:szCs w:val="24"/>
          <w:lang w:val="pt-PT"/>
        </w:rPr>
      </w:pPr>
    </w:p>
    <w:p w:rsidR="004B7B37" w:rsidRPr="00630679" w:rsidRDefault="00AE367A">
      <w:pPr>
        <w:spacing w:before="240" w:after="240" w:line="360" w:lineRule="auto"/>
        <w:jc w:val="center"/>
        <w:rPr>
          <w:sz w:val="24"/>
          <w:szCs w:val="24"/>
          <w:lang w:val="pt-PT"/>
        </w:rPr>
      </w:pPr>
      <w:r w:rsidRPr="00630679">
        <w:rPr>
          <w:sz w:val="24"/>
          <w:szCs w:val="24"/>
          <w:lang w:val="pt-PT"/>
        </w:rPr>
        <w:t>Palácio de São Bento, 08 d</w:t>
      </w:r>
      <w:r w:rsidRPr="00630679">
        <w:rPr>
          <w:sz w:val="24"/>
          <w:szCs w:val="24"/>
          <w:lang w:val="pt-PT"/>
        </w:rPr>
        <w:t xml:space="preserve">e </w:t>
      </w:r>
      <w:proofErr w:type="gramStart"/>
      <w:r w:rsidRPr="00630679">
        <w:rPr>
          <w:sz w:val="24"/>
          <w:szCs w:val="24"/>
          <w:lang w:val="pt-PT"/>
        </w:rPr>
        <w:t>Setembro</w:t>
      </w:r>
      <w:proofErr w:type="gramEnd"/>
      <w:r w:rsidRPr="00630679">
        <w:rPr>
          <w:sz w:val="24"/>
          <w:szCs w:val="24"/>
          <w:lang w:val="pt-PT"/>
        </w:rPr>
        <w:t xml:space="preserve"> de 2020</w:t>
      </w:r>
    </w:p>
    <w:p w:rsidR="004B7B37" w:rsidRPr="00630679" w:rsidRDefault="00AE367A">
      <w:pPr>
        <w:spacing w:before="240" w:after="240" w:line="360" w:lineRule="auto"/>
        <w:jc w:val="center"/>
        <w:rPr>
          <w:sz w:val="24"/>
          <w:szCs w:val="24"/>
          <w:lang w:val="pt-PT"/>
        </w:rPr>
      </w:pPr>
      <w:r w:rsidRPr="00630679">
        <w:rPr>
          <w:sz w:val="24"/>
          <w:szCs w:val="24"/>
          <w:lang w:val="pt-PT"/>
        </w:rPr>
        <w:t>As Deputadas e o Deputado,</w:t>
      </w:r>
    </w:p>
    <w:p w:rsidR="004B7B37" w:rsidRPr="00630679" w:rsidRDefault="00AE367A">
      <w:pPr>
        <w:spacing w:before="240" w:after="240" w:line="360" w:lineRule="auto"/>
        <w:jc w:val="center"/>
        <w:rPr>
          <w:sz w:val="24"/>
          <w:szCs w:val="24"/>
          <w:lang w:val="pt-PT"/>
        </w:rPr>
      </w:pPr>
      <w:r w:rsidRPr="00630679">
        <w:rPr>
          <w:sz w:val="24"/>
          <w:szCs w:val="24"/>
          <w:lang w:val="pt-PT"/>
        </w:rPr>
        <w:t>André Silva</w:t>
      </w:r>
    </w:p>
    <w:p w:rsidR="004B7B37" w:rsidRPr="00630679" w:rsidRDefault="00AE367A">
      <w:pPr>
        <w:spacing w:before="240" w:after="240" w:line="360" w:lineRule="auto"/>
        <w:jc w:val="center"/>
        <w:rPr>
          <w:sz w:val="24"/>
          <w:szCs w:val="24"/>
          <w:lang w:val="pt-PT"/>
        </w:rPr>
      </w:pPr>
      <w:r w:rsidRPr="00630679">
        <w:rPr>
          <w:sz w:val="24"/>
          <w:szCs w:val="24"/>
          <w:lang w:val="pt-PT"/>
        </w:rPr>
        <w:t>Bebiana Cunha</w:t>
      </w:r>
    </w:p>
    <w:p w:rsidR="004B7B37" w:rsidRPr="00630679" w:rsidRDefault="00AE367A">
      <w:pPr>
        <w:spacing w:before="240" w:after="240" w:line="360" w:lineRule="auto"/>
        <w:jc w:val="center"/>
        <w:rPr>
          <w:sz w:val="24"/>
          <w:szCs w:val="24"/>
          <w:lang w:val="pt-PT"/>
        </w:rPr>
      </w:pPr>
      <w:r w:rsidRPr="00630679">
        <w:rPr>
          <w:sz w:val="24"/>
          <w:szCs w:val="24"/>
          <w:lang w:val="pt-PT"/>
        </w:rPr>
        <w:t>Inês de Sousa Real</w:t>
      </w:r>
    </w:p>
    <w:p w:rsidR="004B7B37" w:rsidRPr="00630679" w:rsidRDefault="004B7B37">
      <w:pPr>
        <w:rPr>
          <w:lang w:val="pt-PT"/>
        </w:rPr>
      </w:pPr>
    </w:p>
    <w:sectPr w:rsidR="004B7B37" w:rsidRPr="006306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367A">
      <w:pPr>
        <w:spacing w:line="240" w:lineRule="auto"/>
      </w:pPr>
      <w:r>
        <w:separator/>
      </w:r>
    </w:p>
  </w:endnote>
  <w:endnote w:type="continuationSeparator" w:id="0">
    <w:p w:rsidR="00000000" w:rsidRDefault="00AE3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B37" w:rsidRDefault="00AE367A">
    <w:pPr>
      <w:spacing w:before="240" w:after="240"/>
      <w:jc w:val="center"/>
    </w:pPr>
    <w:r>
      <w:pict>
        <v:rect id="_x0000_i1025" style="width:0;height:1.5pt" o:hralign="center" o:hrstd="t" o:hr="t" fillcolor="#a0a0a0" stroked="f"/>
      </w:pict>
    </w:r>
  </w:p>
  <w:p w:rsidR="004B7B37" w:rsidRDefault="00AE367A">
    <w:pPr>
      <w:spacing w:before="240" w:after="240"/>
      <w:jc w:val="center"/>
      <w:rPr>
        <w:color w:val="404040"/>
        <w:sz w:val="20"/>
        <w:szCs w:val="20"/>
      </w:rPr>
    </w:pPr>
    <w:r>
      <w:rPr>
        <w:color w:val="404040"/>
        <w:sz w:val="20"/>
        <w:szCs w:val="20"/>
      </w:rPr>
      <w:t xml:space="preserve">Assembleia da </w:t>
    </w:r>
    <w:proofErr w:type="spellStart"/>
    <w:r>
      <w:rPr>
        <w:color w:val="404040"/>
        <w:sz w:val="20"/>
        <w:szCs w:val="20"/>
      </w:rPr>
      <w:t>República</w:t>
    </w:r>
    <w:proofErr w:type="spellEnd"/>
    <w:r>
      <w:rPr>
        <w:color w:val="404040"/>
        <w:sz w:val="20"/>
        <w:szCs w:val="20"/>
      </w:rPr>
      <w:t xml:space="preserve"> - </w:t>
    </w:r>
    <w:proofErr w:type="spellStart"/>
    <w:r>
      <w:rPr>
        <w:color w:val="404040"/>
        <w:sz w:val="20"/>
        <w:szCs w:val="20"/>
      </w:rPr>
      <w:t>Palácio</w:t>
    </w:r>
    <w:proofErr w:type="spellEnd"/>
    <w:r>
      <w:rPr>
        <w:color w:val="404040"/>
        <w:sz w:val="20"/>
        <w:szCs w:val="20"/>
      </w:rPr>
      <w:t xml:space="preserve"> de São Bento, </w:t>
    </w:r>
    <w:proofErr w:type="spellStart"/>
    <w:r>
      <w:rPr>
        <w:color w:val="404040"/>
        <w:sz w:val="20"/>
        <w:szCs w:val="20"/>
      </w:rPr>
      <w:t>Gabinete</w:t>
    </w:r>
    <w:proofErr w:type="spellEnd"/>
    <w:r>
      <w:rPr>
        <w:color w:val="404040"/>
        <w:sz w:val="20"/>
        <w:szCs w:val="20"/>
      </w:rPr>
      <w:t xml:space="preserve"> PAN, 1249-068 Lisboa</w:t>
    </w:r>
  </w:p>
  <w:p w:rsidR="004B7B37" w:rsidRDefault="00AE367A">
    <w:pPr>
      <w:spacing w:before="240" w:after="240"/>
      <w:jc w:val="center"/>
      <w:rPr>
        <w:color w:val="404040"/>
        <w:sz w:val="20"/>
        <w:szCs w:val="20"/>
      </w:rPr>
    </w:pPr>
    <w:proofErr w:type="spellStart"/>
    <w:r>
      <w:rPr>
        <w:color w:val="404040"/>
        <w:sz w:val="20"/>
        <w:szCs w:val="20"/>
      </w:rPr>
      <w:t>Telefone</w:t>
    </w:r>
    <w:proofErr w:type="spellEnd"/>
    <w:r>
      <w:rPr>
        <w:color w:val="404040"/>
        <w:sz w:val="20"/>
        <w:szCs w:val="20"/>
      </w:rPr>
      <w:t>: (+351) 213.919.000 | Fax: (+351) 213.917.440</w:t>
    </w:r>
  </w:p>
  <w:p w:rsidR="004B7B37" w:rsidRDefault="00AE367A">
    <w:pPr>
      <w:spacing w:before="240" w:after="240"/>
      <w:jc w:val="center"/>
      <w:rPr>
        <w:color w:val="404040"/>
        <w:sz w:val="20"/>
        <w:szCs w:val="20"/>
      </w:rPr>
    </w:pPr>
    <w:r>
      <w:rPr>
        <w:color w:val="404040"/>
        <w:sz w:val="20"/>
        <w:szCs w:val="20"/>
      </w:rPr>
      <w:t>Email: pan.correio@pan.parlamento.pt | Website: www.pan.com.pt</w:t>
    </w:r>
  </w:p>
  <w:p w:rsidR="004B7B37" w:rsidRDefault="004B7B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367A">
      <w:pPr>
        <w:spacing w:line="240" w:lineRule="auto"/>
      </w:pPr>
      <w:r>
        <w:separator/>
      </w:r>
    </w:p>
  </w:footnote>
  <w:footnote w:type="continuationSeparator" w:id="0">
    <w:p w:rsidR="00000000" w:rsidRDefault="00AE367A">
      <w:pPr>
        <w:spacing w:line="240" w:lineRule="auto"/>
      </w:pPr>
      <w:r>
        <w:continuationSeparator/>
      </w:r>
    </w:p>
  </w:footnote>
  <w:footnote w:id="1">
    <w:p w:rsidR="004B7B37" w:rsidRDefault="00AE367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4F4F4F"/>
          <w:sz w:val="18"/>
          <w:szCs w:val="18"/>
          <w:highlight w:val="white"/>
        </w:rPr>
        <w:t xml:space="preserve">Cowan PA, Heming G. How children and parents fare during </w:t>
      </w:r>
      <w:r>
        <w:rPr>
          <w:color w:val="4F4F4F"/>
          <w:sz w:val="18"/>
          <w:szCs w:val="18"/>
          <w:highlight w:val="white"/>
        </w:rPr>
        <w:t xml:space="preserve">the transition to school. In: Cowan PA, Cowan CP, Ablow JC, Johnson VK, </w:t>
      </w:r>
      <w:proofErr w:type="spellStart"/>
      <w:r>
        <w:rPr>
          <w:color w:val="4F4F4F"/>
          <w:sz w:val="18"/>
          <w:szCs w:val="18"/>
          <w:highlight w:val="white"/>
        </w:rPr>
        <w:t>Measelle</w:t>
      </w:r>
      <w:proofErr w:type="spellEnd"/>
      <w:r>
        <w:rPr>
          <w:color w:val="4F4F4F"/>
          <w:sz w:val="18"/>
          <w:szCs w:val="18"/>
          <w:highlight w:val="white"/>
        </w:rPr>
        <w:t xml:space="preserve"> JR, eds. </w:t>
      </w:r>
      <w:r>
        <w:rPr>
          <w:i/>
          <w:color w:val="4F4F4F"/>
          <w:sz w:val="18"/>
          <w:szCs w:val="18"/>
          <w:highlight w:val="white"/>
        </w:rPr>
        <w:t>The Family Context of Parenting in Children's Adaptation to Elementary School.</w:t>
      </w:r>
      <w:r>
        <w:rPr>
          <w:color w:val="4F4F4F"/>
          <w:sz w:val="18"/>
          <w:szCs w:val="18"/>
          <w:highlight w:val="white"/>
        </w:rPr>
        <w:t xml:space="preserve"> Mahwah, NJ: L. Erlbaum Associates; 2005. Monographs in parenting series.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B37" w:rsidRDefault="00AE367A">
    <w:pPr>
      <w:jc w:val="center"/>
    </w:pPr>
    <w:r>
      <w:rPr>
        <w:noProof/>
      </w:rPr>
      <w:drawing>
        <wp:inline distT="114300" distB="114300" distL="114300" distR="114300">
          <wp:extent cx="1095375" cy="6675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667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B7B37" w:rsidRDefault="004B7B3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D14"/>
    <w:multiLevelType w:val="multilevel"/>
    <w:tmpl w:val="8C147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37"/>
    <w:rsid w:val="004B7B37"/>
    <w:rsid w:val="00630679"/>
    <w:rsid w:val="006361F9"/>
    <w:rsid w:val="00A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02BA7"/>
  <w15:docId w15:val="{2E975BC0-5999-454F-AFEF-4FA6BE6C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61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s.pt/em-destaque/dgs-publicou-medidas-para-controlo-da-transmissao-em-contexto-escolar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2020-09-08T23:00:00+00:00</DataDocumento>
    <IDFase xmlns="2e97e158-1a31-4bff-9a0a-f8ebffd34ea8">0</IDFase>
    <IDIniciativa xmlns="2e97e158-1a31-4bff-9a0a-f8ebffd34ea8">45186</IDIniciativa>
    <TipoDocumento xmlns="2e97e158-1a31-4bff-9a0a-f8ebffd34ea8">Texto</TipoDocumento>
    <NomeOriginalFicheiro xmlns="2e97e158-1a31-4bff-9a0a-f8ebffd34ea8">pjr608-XIV.docx</NomeOriginalFicheiro>
    <NROrdem xmlns="2e97e158-1a31-4bff-9a0a-f8ebffd34ea8">0</NROrdem>
    <PublicarInternet xmlns="2e97e158-1a31-4bff-9a0a-f8ebffd34ea8">true</PublicarInternet>
    <NRIniciativa xmlns="2e97e158-1a31-4bff-9a0a-f8ebffd34ea8">608</NRIniciativa>
    <Legislatura xmlns="2e97e158-1a31-4bff-9a0a-f8ebffd34ea8">XIV</Legislatura>
    <Sessao xmlns="2e97e158-1a31-4bff-9a0a-f8ebffd34ea8">1ª</Sessao>
  </documentManagement>
</p:properties>
</file>

<file path=customXml/itemProps1.xml><?xml version="1.0" encoding="utf-8"?>
<ds:datastoreItem xmlns:ds="http://schemas.openxmlformats.org/officeDocument/2006/customXml" ds:itemID="{89044353-D29C-49ED-AD09-96BC11CC9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DD18B-1A13-45D2-9D87-D58065425348}"/>
</file>

<file path=customXml/itemProps3.xml><?xml version="1.0" encoding="utf-8"?>
<ds:datastoreItem xmlns:ds="http://schemas.openxmlformats.org/officeDocument/2006/customXml" ds:itemID="{C8608849-3AE4-4C10-B5B3-ED7359329811}"/>
</file>

<file path=customXml/itemProps4.xml><?xml version="1.0" encoding="utf-8"?>
<ds:datastoreItem xmlns:ds="http://schemas.openxmlformats.org/officeDocument/2006/customXml" ds:itemID="{483DB0AE-C1FA-49C1-822A-37C4BF22B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Ana Paula Pereira</dc:creator>
  <cp:lastModifiedBy>Ana Paula Pereira</cp:lastModifiedBy>
  <cp:revision>2</cp:revision>
  <cp:lastPrinted>2020-09-09T08:37:00Z</cp:lastPrinted>
  <dcterms:created xsi:type="dcterms:W3CDTF">2020-09-09T08:42:00Z</dcterms:created>
  <dcterms:modified xsi:type="dcterms:W3CDTF">2020-09-09T08:42:00Z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221000</vt:r8>
  </property>
</Properties>
</file>