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9B" w:rsidRPr="00A8719B" w:rsidRDefault="00A8719B" w:rsidP="004E58E7">
      <w:pPr>
        <w:pStyle w:val="CorpodeTexto"/>
        <w:rPr>
          <w:sz w:val="20"/>
          <w:szCs w:val="20"/>
          <w:lang w:val="pt-PT"/>
        </w:rPr>
      </w:pPr>
    </w:p>
    <w:p w:rsidR="004C1320" w:rsidRPr="004C1320" w:rsidRDefault="004E58E7" w:rsidP="004C1320">
      <w:pPr>
        <w:pStyle w:val="CorpodeTexto"/>
        <w:jc w:val="center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>P</w:t>
      </w:r>
      <w:r w:rsidR="008054BC">
        <w:rPr>
          <w:b/>
          <w:bCs/>
          <w:sz w:val="20"/>
          <w:szCs w:val="20"/>
          <w:lang w:val="pt-PT"/>
        </w:rPr>
        <w:t>ROJETO DE LEI</w:t>
      </w:r>
      <w:r w:rsidR="004C1320" w:rsidRPr="004C1320">
        <w:rPr>
          <w:b/>
          <w:bCs/>
          <w:sz w:val="20"/>
          <w:szCs w:val="20"/>
          <w:lang w:val="pt-PT"/>
        </w:rPr>
        <w:t xml:space="preserve"> </w:t>
      </w:r>
      <w:r w:rsidR="008054BC">
        <w:rPr>
          <w:b/>
          <w:bCs/>
          <w:sz w:val="20"/>
          <w:szCs w:val="20"/>
          <w:lang w:val="pt-PT"/>
        </w:rPr>
        <w:t>N</w:t>
      </w:r>
      <w:r w:rsidR="004C1320" w:rsidRPr="004C1320">
        <w:rPr>
          <w:b/>
          <w:bCs/>
          <w:sz w:val="20"/>
          <w:szCs w:val="20"/>
          <w:lang w:val="pt-PT"/>
        </w:rPr>
        <w:t xml:space="preserve">.º </w:t>
      </w:r>
      <w:r w:rsidR="00D92D3C">
        <w:rPr>
          <w:b/>
          <w:bCs/>
          <w:sz w:val="20"/>
          <w:szCs w:val="20"/>
          <w:lang w:val="pt-PT"/>
        </w:rPr>
        <w:t>373/XIV/1.ª</w:t>
      </w:r>
      <w:bookmarkStart w:id="0" w:name="_GoBack"/>
      <w:bookmarkEnd w:id="0"/>
    </w:p>
    <w:p w:rsidR="008054BC" w:rsidRDefault="00E52F1F" w:rsidP="004E58E7">
      <w:pPr>
        <w:pStyle w:val="CorpodeTexto"/>
        <w:jc w:val="center"/>
        <w:rPr>
          <w:b/>
          <w:bCs/>
          <w:sz w:val="20"/>
          <w:szCs w:val="20"/>
          <w:lang w:val="pt-PT"/>
        </w:rPr>
      </w:pPr>
      <w:r w:rsidRPr="00E52F1F">
        <w:rPr>
          <w:b/>
          <w:bCs/>
          <w:sz w:val="20"/>
          <w:szCs w:val="20"/>
          <w:lang w:val="pt-PT"/>
        </w:rPr>
        <w:t xml:space="preserve">Estabelece medidas excecionais e temporárias </w:t>
      </w:r>
      <w:r w:rsidR="004E58E7">
        <w:rPr>
          <w:b/>
          <w:bCs/>
          <w:sz w:val="20"/>
          <w:szCs w:val="20"/>
          <w:lang w:val="pt-PT"/>
        </w:rPr>
        <w:t>afetas</w:t>
      </w:r>
      <w:r w:rsidRPr="00E52F1F">
        <w:rPr>
          <w:b/>
          <w:bCs/>
          <w:sz w:val="20"/>
          <w:szCs w:val="20"/>
          <w:lang w:val="pt-PT"/>
        </w:rPr>
        <w:t xml:space="preserve"> ao</w:t>
      </w:r>
      <w:r w:rsidR="00253554">
        <w:rPr>
          <w:b/>
          <w:bCs/>
          <w:sz w:val="20"/>
          <w:szCs w:val="20"/>
          <w:lang w:val="pt-PT"/>
        </w:rPr>
        <w:t xml:space="preserve"> sistema cultural português</w:t>
      </w:r>
      <w:r w:rsidR="004E58E7">
        <w:rPr>
          <w:b/>
          <w:bCs/>
          <w:sz w:val="20"/>
          <w:szCs w:val="20"/>
          <w:lang w:val="pt-PT"/>
        </w:rPr>
        <w:t>,</w:t>
      </w:r>
      <w:r w:rsidRPr="00E52F1F">
        <w:rPr>
          <w:b/>
          <w:bCs/>
          <w:sz w:val="20"/>
          <w:szCs w:val="20"/>
          <w:lang w:val="pt-PT"/>
        </w:rPr>
        <w:t xml:space="preserve"> </w:t>
      </w:r>
    </w:p>
    <w:p w:rsidR="004E58E7" w:rsidRDefault="00E52F1F" w:rsidP="004E58E7">
      <w:pPr>
        <w:pStyle w:val="CorpodeTexto"/>
        <w:jc w:val="center"/>
        <w:rPr>
          <w:b/>
          <w:bCs/>
          <w:sz w:val="20"/>
          <w:szCs w:val="20"/>
          <w:lang w:val="pt-PT"/>
        </w:rPr>
      </w:pPr>
      <w:r w:rsidRPr="00E52F1F">
        <w:rPr>
          <w:b/>
          <w:bCs/>
          <w:sz w:val="20"/>
          <w:szCs w:val="20"/>
          <w:lang w:val="pt-PT"/>
        </w:rPr>
        <w:t xml:space="preserve">no âmbito da </w:t>
      </w:r>
      <w:r w:rsidR="004E58E7">
        <w:rPr>
          <w:b/>
          <w:bCs/>
          <w:sz w:val="20"/>
          <w:szCs w:val="20"/>
          <w:lang w:val="pt-PT"/>
        </w:rPr>
        <w:t>crise epidemiológica</w:t>
      </w:r>
    </w:p>
    <w:p w:rsidR="004E58E7" w:rsidRPr="004E58E7" w:rsidRDefault="004E58E7" w:rsidP="004E58E7">
      <w:pPr>
        <w:pStyle w:val="CorpodeTexto"/>
        <w:rPr>
          <w:b/>
          <w:bCs/>
          <w:sz w:val="20"/>
          <w:szCs w:val="20"/>
          <w:lang w:val="pt-PT"/>
        </w:rPr>
      </w:pPr>
    </w:p>
    <w:p w:rsidR="004E58E7" w:rsidRPr="008054BC" w:rsidRDefault="004E58E7" w:rsidP="008054BC">
      <w:pPr>
        <w:pStyle w:val="CorpodeTexto"/>
        <w:jc w:val="center"/>
        <w:rPr>
          <w:b/>
          <w:bCs/>
          <w:sz w:val="20"/>
          <w:szCs w:val="20"/>
          <w:lang w:val="pt-PT"/>
        </w:rPr>
      </w:pPr>
      <w:r w:rsidRPr="004E58E7">
        <w:rPr>
          <w:b/>
          <w:bCs/>
          <w:sz w:val="20"/>
          <w:szCs w:val="20"/>
          <w:lang w:val="pt-PT"/>
        </w:rPr>
        <w:t>Exposição de Motivos</w:t>
      </w:r>
    </w:p>
    <w:p w:rsidR="00AA33AE" w:rsidRPr="00AA33AE" w:rsidRDefault="00AA33AE" w:rsidP="00AA33AE">
      <w:pPr>
        <w:pStyle w:val="CorpodeTexto"/>
        <w:rPr>
          <w:sz w:val="20"/>
          <w:szCs w:val="20"/>
          <w:lang w:val="pt-PT"/>
        </w:rPr>
      </w:pPr>
      <w:r w:rsidRPr="00AA33AE">
        <w:rPr>
          <w:sz w:val="20"/>
          <w:szCs w:val="20"/>
          <w:lang w:val="pt-PT"/>
        </w:rPr>
        <w:t>A cultura em Portugal tem sofrido a cada ano o desgaste dos seus profissionais, marcados pela precarização laboral, e o congelamento do investimento no setor por sucessivos governos. A crise Covid-19, conforme é entendido o período em que vivemos, mostra-nos uma realidade angustiante que tem agravado o difícil panorama das entidades culturais, dos artistas e demais profissionais: a súbita interrupção da vida cultural tal como estava instituída, programada e financiada; dificuldades de subsistência de grande parte dos profissionais, muitos colocados à margem dos apoios; a emergência de um público cujo confinamento tem aumentado a necessidade de fruição de produtos culturais e a procura de formas de pensar e de viver a crise pandémica.</w:t>
      </w:r>
    </w:p>
    <w:p w:rsidR="00AA33AE" w:rsidRPr="00AA33AE" w:rsidRDefault="00AA33AE" w:rsidP="00AA33AE">
      <w:pPr>
        <w:pStyle w:val="CorpodeTexto"/>
        <w:rPr>
          <w:sz w:val="20"/>
          <w:szCs w:val="20"/>
          <w:lang w:val="pt-PT"/>
        </w:rPr>
      </w:pPr>
      <w:r w:rsidRPr="00AA33AE">
        <w:rPr>
          <w:sz w:val="20"/>
          <w:szCs w:val="20"/>
          <w:lang w:val="pt-PT"/>
        </w:rPr>
        <w:t>Têm-se sido marcadamente visíveis os esforços de artistas, companhias, museus e demais variadas estruturas culturais portuguesas – que não raro cooperam com homólogos internacionais –, em se dar à sua missão, criar, difundindo o seu fazer pelas redes sociais, entrando não só nas casas, mas na vida de todos.</w:t>
      </w:r>
    </w:p>
    <w:p w:rsidR="00AA33AE" w:rsidRPr="00AA33AE" w:rsidRDefault="00AA33AE" w:rsidP="00AA33AE">
      <w:pPr>
        <w:pStyle w:val="CorpodeTexto"/>
        <w:rPr>
          <w:sz w:val="20"/>
          <w:szCs w:val="20"/>
          <w:lang w:val="pt-PT"/>
        </w:rPr>
      </w:pPr>
      <w:r w:rsidRPr="00AA33AE">
        <w:rPr>
          <w:sz w:val="20"/>
          <w:szCs w:val="20"/>
          <w:lang w:val="pt-PT"/>
        </w:rPr>
        <w:t xml:space="preserve">Este impulso inicial, que acompanhou os portugueses em tão duros e excecionais momentos, foi essencial para garantir o sentido de comunidade de que uma sociedade saudável carece. Sucede que, da mesma forma que a cultura se difundiu, expôs sobremaneira as suas fragilidades estruturais de longa data, que em última análise repousam sobre quem, mesmo em instabilidade, consegue criar sob a força da precariedade. Os artistas e demais agentes culturais não deixaram de produzir, criando para eles e para todas e todos, ajudando a sociedade portuguesa a atravessar esta crise, e seria negligente não apoiar um setor que é tão fundamental como vital, para o país. Afinal a cultura é o corpo de trabalho intelectual e criativo no qual a experiência e o pensamento de uma sociedade são </w:t>
      </w:r>
      <w:proofErr w:type="gramStart"/>
      <w:r w:rsidRPr="00AA33AE">
        <w:rPr>
          <w:sz w:val="20"/>
          <w:szCs w:val="20"/>
          <w:lang w:val="pt-PT"/>
        </w:rPr>
        <w:t>inscritas</w:t>
      </w:r>
      <w:proofErr w:type="gramEnd"/>
      <w:r w:rsidRPr="00AA33AE">
        <w:rPr>
          <w:sz w:val="20"/>
          <w:szCs w:val="20"/>
          <w:lang w:val="pt-PT"/>
        </w:rPr>
        <w:t xml:space="preserve">, sobretudo nos momentos mais difíceis que a esta lhe cabe atravessar, contribuindo para o bem-estar e para a saúde mental da população. </w:t>
      </w:r>
    </w:p>
    <w:p w:rsidR="00AA33AE" w:rsidRPr="00AA33AE" w:rsidRDefault="00AA33AE" w:rsidP="00AA33AE">
      <w:pPr>
        <w:pStyle w:val="CorpodeTexto"/>
        <w:rPr>
          <w:sz w:val="20"/>
          <w:szCs w:val="20"/>
          <w:lang w:val="pt-PT"/>
        </w:rPr>
      </w:pPr>
      <w:r w:rsidRPr="00AA33AE">
        <w:rPr>
          <w:sz w:val="20"/>
          <w:szCs w:val="20"/>
          <w:lang w:val="pt-PT"/>
        </w:rPr>
        <w:lastRenderedPageBreak/>
        <w:t>A própria OCDE</w:t>
      </w:r>
      <w:r>
        <w:rPr>
          <w:rStyle w:val="Refdenotaderodap"/>
          <w:sz w:val="20"/>
          <w:szCs w:val="20"/>
          <w:lang w:val="pt-PT"/>
        </w:rPr>
        <w:footnoteReference w:id="1"/>
      </w:r>
      <w:r w:rsidRPr="00AA33AE">
        <w:rPr>
          <w:sz w:val="20"/>
          <w:szCs w:val="20"/>
          <w:lang w:val="pt-PT"/>
        </w:rPr>
        <w:t xml:space="preserve"> corrobora o que aqui está exposto: “[a] crise atual é particularmente crítica para os setores culturais e criativos devido à súbita e maciça perda de oportunidades de receita, especialmente para os agentes mais frágeis. Alguns agentes culturais beneficiam de apoio público (por exemplo: museus, bibliotecas, teatros), mas podem sofrer défices orçamentais significativos. O setor inclui grandes empresas multinacionais com receitas sustentáveis ​</w:t>
      </w:r>
      <w:proofErr w:type="gramStart"/>
      <w:r w:rsidRPr="00AA33AE">
        <w:rPr>
          <w:sz w:val="20"/>
          <w:szCs w:val="20"/>
          <w:lang w:val="pt-PT"/>
        </w:rPr>
        <w:t>​(</w:t>
      </w:r>
      <w:proofErr w:type="gramEnd"/>
      <w:r w:rsidRPr="00AA33AE">
        <w:rPr>
          <w:sz w:val="20"/>
          <w:szCs w:val="20"/>
          <w:lang w:val="pt-PT"/>
        </w:rPr>
        <w:t xml:space="preserve">por exemplo, </w:t>
      </w:r>
      <w:proofErr w:type="spellStart"/>
      <w:r w:rsidRPr="00AA33AE">
        <w:rPr>
          <w:sz w:val="20"/>
          <w:szCs w:val="20"/>
          <w:lang w:val="pt-PT"/>
        </w:rPr>
        <w:t>Netflix</w:t>
      </w:r>
      <w:proofErr w:type="spellEnd"/>
      <w:r w:rsidRPr="00AA33AE">
        <w:rPr>
          <w:sz w:val="20"/>
          <w:szCs w:val="20"/>
          <w:lang w:val="pt-PT"/>
        </w:rPr>
        <w:t>), mas muitas pequenas empresas e profissionais autónomos essenciais para o setor podem vir a sofrer falência. Esta crise cria uma ameaça estrutural para a sobrevivência de muitas empresas e trabalhadores na produção cultural e criativa. Hoje, mais do que nunca, a importância da cultura e da criatividade para a sociedade é clara. A disponibilidade de conteúdo cultural contribui para a saúde mental e o bem-estar, e muitas instituições culturais forneceram conteúdo online e gratuito nas últimas semanas para esse fim. Modelos de negócios sustentáveis ​​durante e após a crise inicial são essenciais para a sobrevivência do setor”. E alerta: “deixar para trás a parte mais frágil do setor pode causar danos económicos e sociais irreparáveis. O desafio atual é projetar apoios públicos que aliviem os impactos negativos no curto prazo e ajudem a identificar novas oportunidades no médio prazo para diferentes agentes públicos, privados e sem fins lucrativos envolvidos na produção cultural e criativa.”</w:t>
      </w:r>
    </w:p>
    <w:p w:rsidR="00AA33AE" w:rsidRDefault="00AA33AE" w:rsidP="00AA33AE">
      <w:pPr>
        <w:pStyle w:val="CorpodeTexto"/>
        <w:rPr>
          <w:sz w:val="20"/>
          <w:szCs w:val="20"/>
          <w:lang w:val="pt-PT"/>
        </w:rPr>
      </w:pPr>
      <w:r w:rsidRPr="00AA33AE">
        <w:rPr>
          <w:sz w:val="20"/>
          <w:szCs w:val="20"/>
          <w:lang w:val="pt-PT"/>
        </w:rPr>
        <w:t xml:space="preserve">O Decreto-Lei n.º 10-A/2020, de 13 de março, teve como intuito levar a cabo medidas urgentes e mitigantes com respeito à situação epidemiológica do vírus SARS-Cov2 que permitisse que o país atravessasse esta crise com o menor impacte possível e desejável. Dado o caráter polimórfico de um cenário sem antecedentes como este, em que somos confrontados enquanto sociedade com novos obstáculos de vária ordem, </w:t>
      </w:r>
      <w:proofErr w:type="gramStart"/>
      <w:r w:rsidRPr="00AA33AE">
        <w:rPr>
          <w:sz w:val="20"/>
          <w:szCs w:val="20"/>
          <w:lang w:val="pt-PT"/>
        </w:rPr>
        <w:t>imprevisíveis</w:t>
      </w:r>
      <w:proofErr w:type="gramEnd"/>
      <w:r w:rsidRPr="00AA33AE">
        <w:rPr>
          <w:sz w:val="20"/>
          <w:szCs w:val="20"/>
          <w:lang w:val="pt-PT"/>
        </w:rPr>
        <w:t xml:space="preserve"> portanto, é evidente que mais medidas são necessárias para não só confrontar a pandemia, mas sobretudo reconstruir o presente, antecedendo o futuro. São, por estas razões, necessárias e urgentes medidas que mitiguem o impacte brutal deste cenário epidemiológico e suas circunstâncias naquilo que é o tecido </w:t>
      </w:r>
      <w:bookmarkStart w:id="1" w:name="_Hlk40192405"/>
      <w:r w:rsidRPr="00AA33AE">
        <w:rPr>
          <w:sz w:val="20"/>
          <w:szCs w:val="20"/>
          <w:lang w:val="pt-PT"/>
        </w:rPr>
        <w:t xml:space="preserve">económico português </w:t>
      </w:r>
      <w:bookmarkEnd w:id="1"/>
      <w:r w:rsidRPr="00AA33AE">
        <w:rPr>
          <w:sz w:val="20"/>
          <w:szCs w:val="20"/>
          <w:lang w:val="pt-PT"/>
        </w:rPr>
        <w:t xml:space="preserve">mais desvalorizado, garantindo também assim a vida de quem dele vive e frui.  </w:t>
      </w:r>
    </w:p>
    <w:p w:rsidR="00F23150" w:rsidRPr="00F23150" w:rsidRDefault="00F23150" w:rsidP="00AA33AE">
      <w:pPr>
        <w:pStyle w:val="CorpodeTexto"/>
        <w:rPr>
          <w:sz w:val="20"/>
          <w:szCs w:val="20"/>
          <w:lang w:val="pt-PT"/>
        </w:rPr>
      </w:pPr>
    </w:p>
    <w:p w:rsidR="00253554" w:rsidRPr="008054BC" w:rsidRDefault="004E58E7" w:rsidP="004E58E7">
      <w:pPr>
        <w:pStyle w:val="CorpodeTexto"/>
        <w:rPr>
          <w:b/>
          <w:bCs/>
          <w:sz w:val="20"/>
          <w:szCs w:val="20"/>
          <w:lang w:val="pt-PT"/>
        </w:rPr>
      </w:pPr>
      <w:r w:rsidRPr="00253554">
        <w:rPr>
          <w:b/>
          <w:bCs/>
          <w:sz w:val="20"/>
          <w:szCs w:val="20"/>
          <w:lang w:val="pt-PT"/>
        </w:rPr>
        <w:t>Assim, ao abrigo das disposições constitucionais e regimentais aplicáveis, a Deputada Não Inscrita Joacine Katar Moreira apresenta o seguinte Projeto de Lei:</w:t>
      </w:r>
    </w:p>
    <w:p w:rsidR="00253554" w:rsidRDefault="00253554" w:rsidP="004E58E7">
      <w:pPr>
        <w:pStyle w:val="CorpodeTexto"/>
        <w:rPr>
          <w:sz w:val="20"/>
          <w:szCs w:val="20"/>
          <w:lang w:val="pt-PT"/>
        </w:rPr>
      </w:pPr>
    </w:p>
    <w:p w:rsidR="00F23150" w:rsidRDefault="00F23150" w:rsidP="004E58E7">
      <w:pPr>
        <w:pStyle w:val="CorpodeTexto"/>
        <w:rPr>
          <w:sz w:val="20"/>
          <w:szCs w:val="20"/>
          <w:lang w:val="pt-PT"/>
        </w:rPr>
      </w:pP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lastRenderedPageBreak/>
        <w:t>Artigo 1.º</w:t>
      </w: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t>Objeto</w:t>
      </w:r>
    </w:p>
    <w:p w:rsid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>A presente lei estabelece medidas excecionais e temporárias de resposta à pandemia da doença COVID-19 no âmbito cultural e artístico, festivais e espetáculos de natureza análoga, procedendo à segunda alteração ao Decreto-Lei n.º 10</w:t>
      </w:r>
      <w:r w:rsidRPr="008054BC">
        <w:rPr>
          <w:rFonts w:ascii="Cambria Math" w:hAnsi="Cambria Math" w:cs="Cambria Math"/>
          <w:sz w:val="20"/>
          <w:szCs w:val="20"/>
          <w:lang w:val="pt-PT"/>
        </w:rPr>
        <w:t>‑</w:t>
      </w:r>
      <w:r w:rsidRPr="008054BC">
        <w:rPr>
          <w:sz w:val="20"/>
          <w:szCs w:val="20"/>
          <w:lang w:val="pt-PT"/>
        </w:rPr>
        <w:t>I/2020, de 26 de mar</w:t>
      </w:r>
      <w:r w:rsidRPr="008054BC">
        <w:rPr>
          <w:rFonts w:ascii="Calibri" w:hAnsi="Calibri" w:cs="Calibri"/>
          <w:sz w:val="20"/>
          <w:szCs w:val="20"/>
          <w:lang w:val="pt-PT"/>
        </w:rPr>
        <w:t>ç</w:t>
      </w:r>
      <w:r w:rsidRPr="008054BC">
        <w:rPr>
          <w:sz w:val="20"/>
          <w:szCs w:val="20"/>
          <w:lang w:val="pt-PT"/>
        </w:rPr>
        <w:t xml:space="preserve">o, alterado pela Lei n.º 7/2020, de 10 de abril.  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t>Artigo 2.º</w:t>
      </w: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t>Alteração ao Decreto-Lei n.º 10-I/XIV/2020, de 26 de março</w:t>
      </w:r>
    </w:p>
    <w:p w:rsid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>Os artigos 6.º, 8.º e 11.º do Decreto-Lei n.º 10-I/2020, de 26 de março, passam a ter a seguinte redação: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t>«Artigo 6.º</w:t>
      </w: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t>Substituição bilhetes de ingresso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 xml:space="preserve">1 – (…). </w:t>
      </w:r>
    </w:p>
    <w:p w:rsidR="008054BC" w:rsidRDefault="00AA33AE" w:rsidP="008054BC">
      <w:pPr>
        <w:pStyle w:val="CorpodeTexto"/>
        <w:rPr>
          <w:sz w:val="20"/>
          <w:szCs w:val="20"/>
          <w:lang w:val="pt-PT"/>
        </w:rPr>
      </w:pPr>
      <w:r w:rsidRPr="00AA33AE">
        <w:rPr>
          <w:sz w:val="20"/>
          <w:szCs w:val="20"/>
          <w:lang w:val="pt-PT"/>
        </w:rPr>
        <w:t xml:space="preserve">2 </w:t>
      </w:r>
      <w:r w:rsidRPr="008054BC">
        <w:rPr>
          <w:sz w:val="20"/>
          <w:szCs w:val="20"/>
          <w:lang w:val="pt-PT"/>
        </w:rPr>
        <w:t>–</w:t>
      </w:r>
      <w:r w:rsidRPr="00AA33AE">
        <w:rPr>
          <w:sz w:val="20"/>
          <w:szCs w:val="20"/>
          <w:lang w:val="pt-PT"/>
        </w:rPr>
        <w:t xml:space="preserve"> [NOVO] Em caso de substituição de bilhetes de ingresso por outro evento com preço diferente, deve-se proceder ao respetivo ajuste de valor, devolvendo-se o valor remanescente em caso de preço mais baixo e procedendo-se ao pagamento da diferença em caso de valor mais alto.</w:t>
      </w:r>
    </w:p>
    <w:p w:rsidR="00F23150" w:rsidRPr="008054BC" w:rsidRDefault="00F23150" w:rsidP="008054BC">
      <w:pPr>
        <w:pStyle w:val="CorpodeTexto"/>
        <w:rPr>
          <w:sz w:val="20"/>
          <w:szCs w:val="20"/>
          <w:lang w:val="pt-PT"/>
        </w:rPr>
      </w:pP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t>«Artigo 8.º</w:t>
      </w: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t>Instalações e estabelecimentos de espetáculos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 xml:space="preserve">1 – (…). 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>2 – [NOVO] O reagendamento do espetáculo deve seguir as especificações definidas pela Direção-Geral da Saúde em função das regras de distanciamento físico que sejam adequadas face à evolução da pandemia da doença COVID-19. Os promotores dos espetáculos são obrigados ao fornecimento e distribuição gratuita de desinfetantes em caso de lotação máxima nos recintos cobertos, bem como nos espaços ao ar livre.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>3 – [anterior 2] Em caso de cancelamento do espetáculo os proprietários ou entidades exploradoras de instalações, estabelecimentos e recintos de espetáculos devem proceder ao reembolso do valor da reserva ao agente cultural, no prazo de 90 dias úteis após o término do estado de emergência ou, por acordo entre as partes, o valor pago pela sala ou recinto pode ser utilizado para a realização posterior de outro espetáculo.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lastRenderedPageBreak/>
        <w:t xml:space="preserve">  </w:t>
      </w: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t>«Artigo 11.º</w:t>
      </w: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t>Espetáculos promovidos por entidades públicas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 xml:space="preserve">1 – (…). 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>2 – (…).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>3 – As entidades públicas que tenham de cancelar os espetáculos por impossibilidade de reagendamento dos mesmos são obrigadas a proceder ao pagamento do preço dos compromissos anteriormente acordado</w:t>
      </w:r>
      <w:r w:rsidR="00AA33AE">
        <w:rPr>
          <w:sz w:val="20"/>
          <w:szCs w:val="20"/>
          <w:lang w:val="pt-PT"/>
        </w:rPr>
        <w:t>s</w:t>
      </w:r>
      <w:r w:rsidRPr="008054BC">
        <w:rPr>
          <w:sz w:val="20"/>
          <w:szCs w:val="20"/>
          <w:lang w:val="pt-PT"/>
        </w:rPr>
        <w:t xml:space="preserve">, aplicando-se o disposto no artigo 299.º do CCP; 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>4 – [NOVO] Inclui-se no pagamento referido no número anterior, todas as pessoas, singulares ou coletivas, incluindo autores, artistas, trabalhadores e prestadores de serviços, incluindo assistentes de sala e trabalhadores de serviços educativos;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>5 – [NOVO] Nas situações em que as entidades públicas decidam pelo adiamento ou reagendamento do espetáculo, deve igualmente ser realizado o pagamento nas datas previamente acordadas.</w:t>
      </w:r>
      <w:r w:rsidR="006C7F60" w:rsidRPr="006C7F60">
        <w:rPr>
          <w:sz w:val="20"/>
          <w:szCs w:val="20"/>
          <w:lang w:val="pt-PT"/>
        </w:rPr>
        <w:t>»</w:t>
      </w:r>
    </w:p>
    <w:p w:rsidR="008054BC" w:rsidRPr="008054BC" w:rsidRDefault="008054BC" w:rsidP="008054BC">
      <w:pPr>
        <w:pStyle w:val="CorpodeTexto"/>
        <w:rPr>
          <w:sz w:val="20"/>
          <w:szCs w:val="20"/>
          <w:lang w:val="pt-PT"/>
        </w:rPr>
      </w:pP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t>Artigo 3.º</w:t>
      </w:r>
    </w:p>
    <w:p w:rsidR="008054BC" w:rsidRPr="008054BC" w:rsidRDefault="008054BC" w:rsidP="00F23150">
      <w:pPr>
        <w:pStyle w:val="CorpodeTexto"/>
        <w:spacing w:line="240" w:lineRule="auto"/>
        <w:jc w:val="center"/>
        <w:rPr>
          <w:b/>
          <w:bCs/>
          <w:sz w:val="20"/>
          <w:szCs w:val="20"/>
          <w:lang w:val="pt-PT"/>
        </w:rPr>
      </w:pPr>
      <w:r w:rsidRPr="008054BC">
        <w:rPr>
          <w:b/>
          <w:bCs/>
          <w:sz w:val="20"/>
          <w:szCs w:val="20"/>
          <w:lang w:val="pt-PT"/>
        </w:rPr>
        <w:t>Entrada em vigor</w:t>
      </w:r>
    </w:p>
    <w:p w:rsidR="008054BC" w:rsidRDefault="008054BC" w:rsidP="008054BC">
      <w:pPr>
        <w:pStyle w:val="CorpodeTexto"/>
        <w:rPr>
          <w:sz w:val="20"/>
          <w:szCs w:val="20"/>
          <w:lang w:val="pt-PT"/>
        </w:rPr>
      </w:pPr>
      <w:r w:rsidRPr="008054BC">
        <w:rPr>
          <w:sz w:val="20"/>
          <w:szCs w:val="20"/>
          <w:lang w:val="pt-PT"/>
        </w:rPr>
        <w:t>A presente lei entra em vigor no dia seguinte ao da sua publicação.</w:t>
      </w:r>
    </w:p>
    <w:p w:rsidR="00253554" w:rsidRDefault="00253554" w:rsidP="004E58E7">
      <w:pPr>
        <w:pStyle w:val="CorpodeTexto"/>
        <w:rPr>
          <w:sz w:val="20"/>
          <w:szCs w:val="20"/>
          <w:lang w:val="pt-PT"/>
        </w:rPr>
      </w:pPr>
    </w:p>
    <w:p w:rsidR="00F23150" w:rsidRPr="004E58E7" w:rsidRDefault="00F23150" w:rsidP="004E58E7">
      <w:pPr>
        <w:pStyle w:val="CorpodeTexto"/>
        <w:rPr>
          <w:sz w:val="20"/>
          <w:szCs w:val="20"/>
          <w:lang w:val="pt-PT"/>
        </w:rPr>
      </w:pPr>
    </w:p>
    <w:p w:rsidR="00826716" w:rsidRPr="00826716" w:rsidRDefault="00826716" w:rsidP="00826716">
      <w:pPr>
        <w:pStyle w:val="CorpodeTexto"/>
        <w:jc w:val="center"/>
        <w:rPr>
          <w:sz w:val="20"/>
          <w:szCs w:val="20"/>
          <w:lang w:val="pt-PT"/>
        </w:rPr>
      </w:pPr>
      <w:r w:rsidRPr="00826716">
        <w:rPr>
          <w:sz w:val="20"/>
          <w:szCs w:val="20"/>
          <w:lang w:val="pt-PT"/>
        </w:rPr>
        <w:t xml:space="preserve">Assembleia da República, </w:t>
      </w:r>
      <w:r w:rsidR="00E52F1F">
        <w:rPr>
          <w:sz w:val="20"/>
          <w:szCs w:val="20"/>
          <w:lang w:val="pt-PT"/>
        </w:rPr>
        <w:t>12</w:t>
      </w:r>
      <w:r w:rsidRPr="00826716">
        <w:rPr>
          <w:sz w:val="20"/>
          <w:szCs w:val="20"/>
          <w:lang w:val="pt-PT"/>
        </w:rPr>
        <w:t xml:space="preserve"> de </w:t>
      </w:r>
      <w:r w:rsidR="00E52F1F">
        <w:rPr>
          <w:sz w:val="20"/>
          <w:szCs w:val="20"/>
          <w:lang w:val="pt-PT"/>
        </w:rPr>
        <w:t>maio</w:t>
      </w:r>
      <w:r w:rsidRPr="00826716">
        <w:rPr>
          <w:sz w:val="20"/>
          <w:szCs w:val="20"/>
          <w:lang w:val="pt-PT"/>
        </w:rPr>
        <w:t xml:space="preserve"> de 2020</w:t>
      </w:r>
    </w:p>
    <w:p w:rsidR="00826716" w:rsidRPr="00826716" w:rsidRDefault="00826716" w:rsidP="00826716">
      <w:pPr>
        <w:pStyle w:val="CorpodeTexto"/>
        <w:jc w:val="center"/>
        <w:rPr>
          <w:sz w:val="20"/>
          <w:szCs w:val="20"/>
          <w:lang w:val="pt-PT"/>
        </w:rPr>
      </w:pPr>
    </w:p>
    <w:p w:rsidR="00826716" w:rsidRPr="00826716" w:rsidRDefault="00826716" w:rsidP="00826716">
      <w:pPr>
        <w:pStyle w:val="CorpodeTexto"/>
        <w:jc w:val="center"/>
        <w:rPr>
          <w:sz w:val="20"/>
          <w:szCs w:val="20"/>
          <w:lang w:val="pt-PT"/>
        </w:rPr>
      </w:pPr>
      <w:r w:rsidRPr="00826716">
        <w:rPr>
          <w:sz w:val="20"/>
          <w:szCs w:val="20"/>
          <w:lang w:val="pt-PT"/>
        </w:rPr>
        <w:t>A Deputada,</w:t>
      </w:r>
    </w:p>
    <w:p w:rsidR="00826716" w:rsidRPr="00826716" w:rsidRDefault="00826716" w:rsidP="00826716">
      <w:pPr>
        <w:pStyle w:val="CorpodeTexto"/>
        <w:jc w:val="center"/>
        <w:rPr>
          <w:sz w:val="20"/>
          <w:szCs w:val="20"/>
          <w:lang w:val="pt-PT"/>
        </w:rPr>
      </w:pPr>
      <w:r w:rsidRPr="00826716">
        <w:rPr>
          <w:sz w:val="20"/>
          <w:szCs w:val="20"/>
          <w:lang w:val="pt-PT"/>
        </w:rPr>
        <w:t>Joacine Katar Moreira</w:t>
      </w:r>
    </w:p>
    <w:p w:rsidR="001764DC" w:rsidRPr="00826716" w:rsidRDefault="001764DC" w:rsidP="0024632C">
      <w:pPr>
        <w:pStyle w:val="CorpodeTexto"/>
        <w:rPr>
          <w:sz w:val="20"/>
          <w:szCs w:val="20"/>
        </w:rPr>
      </w:pPr>
    </w:p>
    <w:sectPr w:rsidR="001764DC" w:rsidRPr="00826716" w:rsidSect="00F14E33">
      <w:headerReference w:type="default" r:id="rId8"/>
      <w:footerReference w:type="default" r:id="rId9"/>
      <w:pgSz w:w="11900" w:h="16840"/>
      <w:pgMar w:top="1418" w:right="1985" w:bottom="1134" w:left="1985" w:header="114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0F" w:rsidRDefault="009B0D0F" w:rsidP="0086370F">
      <w:r>
        <w:separator/>
      </w:r>
    </w:p>
  </w:endnote>
  <w:endnote w:type="continuationSeparator" w:id="0">
    <w:p w:rsidR="009B0D0F" w:rsidRDefault="009B0D0F" w:rsidP="008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2" w:type="dxa"/>
      <w:tblInd w:w="-1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70"/>
      <w:gridCol w:w="3966"/>
      <w:gridCol w:w="3966"/>
    </w:tblGrid>
    <w:tr w:rsidR="0024632C" w:rsidRPr="00592846" w:rsidTr="00592846">
      <w:trPr>
        <w:trHeight w:val="423"/>
      </w:trPr>
      <w:tc>
        <w:tcPr>
          <w:tcW w:w="3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64DC" w:rsidRPr="00592846" w:rsidRDefault="001764DC" w:rsidP="00592846">
          <w:pPr>
            <w:spacing w:line="360" w:lineRule="auto"/>
            <w:ind w:left="-1985" w:right="-1985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ASSEMBLEIA DA REPÚBLICA</w:t>
          </w:r>
        </w:p>
      </w:tc>
      <w:tc>
        <w:tcPr>
          <w:tcW w:w="3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64DC" w:rsidRPr="00592846" w:rsidRDefault="001764DC" w:rsidP="00592846">
          <w:pPr>
            <w:spacing w:line="360" w:lineRule="auto"/>
            <w:ind w:left="-4060" w:right="-1985" w:firstLine="2122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Palácio de S. Bento, 1249–068 Lisboa</w:t>
          </w:r>
        </w:p>
      </w:tc>
      <w:tc>
        <w:tcPr>
          <w:tcW w:w="3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64DC" w:rsidRPr="00592846" w:rsidRDefault="001764DC" w:rsidP="00592846">
          <w:pPr>
            <w:spacing w:line="360" w:lineRule="auto"/>
            <w:ind w:left="-1985" w:right="-1985"/>
            <w:jc w:val="center"/>
            <w:rPr>
              <w:rFonts w:ascii="Graphik" w:hAnsi="Graphik"/>
              <w:sz w:val="16"/>
              <w:szCs w:val="16"/>
              <w:lang w:val="pt-BR"/>
            </w:rPr>
          </w:pPr>
          <w:r w:rsidRPr="00592846">
            <w:rPr>
              <w:rFonts w:ascii="Graphik" w:hAnsi="Graphik"/>
              <w:sz w:val="16"/>
              <w:szCs w:val="16"/>
              <w:lang w:val="pt-BR"/>
            </w:rPr>
            <w:t>gabinetejkm@ar.parlamento.pt</w:t>
          </w:r>
        </w:p>
      </w:tc>
    </w:tr>
  </w:tbl>
  <w:p w:rsidR="00B53A48" w:rsidRPr="001764DC" w:rsidRDefault="00B53A48" w:rsidP="0024632C">
    <w:pPr>
      <w:spacing w:line="360" w:lineRule="auto"/>
      <w:ind w:right="-1985"/>
      <w:jc w:val="center"/>
      <w:rPr>
        <w:rFonts w:ascii="Graphik" w:hAnsi="Graphik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0F" w:rsidRDefault="009B0D0F" w:rsidP="0086370F">
      <w:r>
        <w:separator/>
      </w:r>
    </w:p>
  </w:footnote>
  <w:footnote w:type="continuationSeparator" w:id="0">
    <w:p w:rsidR="009B0D0F" w:rsidRDefault="009B0D0F" w:rsidP="0086370F">
      <w:r>
        <w:continuationSeparator/>
      </w:r>
    </w:p>
  </w:footnote>
  <w:footnote w:id="1">
    <w:p w:rsidR="00AA33AE" w:rsidRPr="00F23150" w:rsidRDefault="00AA33AE">
      <w:pPr>
        <w:pStyle w:val="Textodenotaderodap"/>
        <w:rPr>
          <w:rFonts w:ascii="Graphik Light" w:hAnsi="Graphik Light"/>
          <w:lang w:val="pt-PT"/>
        </w:rPr>
      </w:pPr>
      <w:r w:rsidRPr="00F23150">
        <w:rPr>
          <w:rStyle w:val="Refdenotaderodap"/>
          <w:rFonts w:ascii="Graphik Light" w:hAnsi="Graphik Light"/>
        </w:rPr>
        <w:footnoteRef/>
      </w:r>
      <w:r w:rsidRPr="00F23150">
        <w:rPr>
          <w:rFonts w:ascii="Graphik Light" w:hAnsi="Graphik Light"/>
        </w:rPr>
        <w:t xml:space="preserve"> Cf.: "Coronavirus (COVID-19) and cultural and creative sectors: impact, innovations and</w:t>
      </w:r>
      <w:r w:rsidR="00F23150">
        <w:rPr>
          <w:rFonts w:ascii="Graphik Light" w:hAnsi="Graphik Light"/>
        </w:rPr>
        <w:t xml:space="preserve"> </w:t>
      </w:r>
      <w:r w:rsidRPr="00F23150">
        <w:rPr>
          <w:rFonts w:ascii="Graphik Light" w:hAnsi="Graphik Light"/>
        </w:rPr>
        <w:t xml:space="preserve">planning for post-crisis" [trad. própria] in </w:t>
      </w:r>
      <w:hyperlink r:id="rId1" w:history="1">
        <w:r w:rsidRPr="00F23150">
          <w:rPr>
            <w:rStyle w:val="Hiperligao"/>
            <w:rFonts w:ascii="Graphik Light" w:hAnsi="Graphik Light"/>
          </w:rPr>
          <w:t>https://www.oecd.org/cfe/leed/culture-webinars.htm</w:t>
        </w:r>
      </w:hyperlink>
      <w:r w:rsidRPr="00F23150">
        <w:rPr>
          <w:rFonts w:ascii="Graphik Light" w:hAnsi="Graphik Ligh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70F" w:rsidRDefault="00813B7C" w:rsidP="0024632C">
    <w:pPr>
      <w:ind w:left="1843"/>
    </w:pPr>
    <w:r w:rsidRPr="00892A94">
      <w:rPr>
        <w:noProof/>
      </w:rPr>
      <w:drawing>
        <wp:inline distT="0" distB="0" distL="0" distR="0">
          <wp:extent cx="2387600" cy="2921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32C" w:rsidRDefault="0024632C" w:rsidP="00826716"/>
  <w:p w:rsidR="0024632C" w:rsidRDefault="0024632C" w:rsidP="0024632C">
    <w:pPr>
      <w:ind w:left="1843"/>
    </w:pPr>
  </w:p>
  <w:p w:rsidR="0024632C" w:rsidRDefault="0024632C" w:rsidP="0024632C">
    <w:pPr>
      <w:ind w:left="18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95A"/>
    <w:multiLevelType w:val="hybridMultilevel"/>
    <w:tmpl w:val="BC20A1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onsecutiveHyphenLimit w:val="2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60"/>
    <w:rsid w:val="00067D12"/>
    <w:rsid w:val="000751BA"/>
    <w:rsid w:val="00083CC1"/>
    <w:rsid w:val="000C6FFC"/>
    <w:rsid w:val="000E2594"/>
    <w:rsid w:val="001323C0"/>
    <w:rsid w:val="00167ED2"/>
    <w:rsid w:val="001764DC"/>
    <w:rsid w:val="001A4174"/>
    <w:rsid w:val="001E2EE5"/>
    <w:rsid w:val="0024632C"/>
    <w:rsid w:val="00253554"/>
    <w:rsid w:val="00262419"/>
    <w:rsid w:val="00313BE8"/>
    <w:rsid w:val="003568FD"/>
    <w:rsid w:val="0036541F"/>
    <w:rsid w:val="00410D3F"/>
    <w:rsid w:val="00496C82"/>
    <w:rsid w:val="004979E3"/>
    <w:rsid w:val="004C1320"/>
    <w:rsid w:val="004E58E7"/>
    <w:rsid w:val="00592846"/>
    <w:rsid w:val="006C176D"/>
    <w:rsid w:val="006C7F60"/>
    <w:rsid w:val="006D5092"/>
    <w:rsid w:val="00704A19"/>
    <w:rsid w:val="00725ED1"/>
    <w:rsid w:val="008054BC"/>
    <w:rsid w:val="00813B7C"/>
    <w:rsid w:val="00826716"/>
    <w:rsid w:val="008309B8"/>
    <w:rsid w:val="0086370F"/>
    <w:rsid w:val="00881D1C"/>
    <w:rsid w:val="008A22B3"/>
    <w:rsid w:val="00935720"/>
    <w:rsid w:val="00936869"/>
    <w:rsid w:val="009B0D0F"/>
    <w:rsid w:val="00A27678"/>
    <w:rsid w:val="00A54DD3"/>
    <w:rsid w:val="00A8719B"/>
    <w:rsid w:val="00AA33AE"/>
    <w:rsid w:val="00AD2110"/>
    <w:rsid w:val="00B53A48"/>
    <w:rsid w:val="00B95311"/>
    <w:rsid w:val="00CC3415"/>
    <w:rsid w:val="00D63F33"/>
    <w:rsid w:val="00D9093E"/>
    <w:rsid w:val="00D92D3C"/>
    <w:rsid w:val="00DD5B12"/>
    <w:rsid w:val="00E52960"/>
    <w:rsid w:val="00E52F1F"/>
    <w:rsid w:val="00EB4A01"/>
    <w:rsid w:val="00EF2F52"/>
    <w:rsid w:val="00F01509"/>
    <w:rsid w:val="00F14E33"/>
    <w:rsid w:val="00F23150"/>
    <w:rsid w:val="00F60EAA"/>
    <w:rsid w:val="00F900FC"/>
    <w:rsid w:val="00F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85D670"/>
  <w15:chartTrackingRefBased/>
  <w15:docId w15:val="{727E5B8A-8F3E-F643-AB38-800F8F71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">
    <w:name w:val="Corpo de Texto"/>
    <w:qFormat/>
    <w:rsid w:val="0024632C"/>
    <w:pPr>
      <w:spacing w:after="130" w:line="360" w:lineRule="auto"/>
      <w:jc w:val="both"/>
    </w:pPr>
    <w:rPr>
      <w:rFonts w:ascii="Graphik Light" w:hAnsi="Graphik Light"/>
      <w:sz w:val="18"/>
      <w:szCs w:val="18"/>
      <w:lang w:val="en-US" w:eastAsia="en-US"/>
    </w:rPr>
  </w:style>
  <w:style w:type="character" w:customStyle="1" w:styleId="Itlico">
    <w:name w:val="Itálico"/>
    <w:uiPriority w:val="1"/>
    <w:qFormat/>
    <w:rsid w:val="0024632C"/>
    <w:rPr>
      <w:i/>
      <w:iCs/>
    </w:rPr>
  </w:style>
  <w:style w:type="character" w:customStyle="1" w:styleId="Bold">
    <w:name w:val="Bold"/>
    <w:uiPriority w:val="1"/>
    <w:qFormat/>
    <w:rsid w:val="0024632C"/>
    <w:rPr>
      <w:rFonts w:ascii="Graphik Medium" w:hAnsi="Graphik Medium"/>
    </w:rPr>
  </w:style>
  <w:style w:type="table" w:styleId="TabelacomGrelha">
    <w:name w:val="Table Grid"/>
    <w:basedOn w:val="Tabelanormal"/>
    <w:uiPriority w:val="39"/>
    <w:rsid w:val="0017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A4174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A4174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2671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6716"/>
    <w:rPr>
      <w:sz w:val="24"/>
      <w:szCs w:val="24"/>
      <w:lang w:val="de-DE" w:eastAsia="en-US"/>
    </w:rPr>
  </w:style>
  <w:style w:type="paragraph" w:styleId="Rodap">
    <w:name w:val="footer"/>
    <w:basedOn w:val="Normal"/>
    <w:link w:val="RodapCarter"/>
    <w:uiPriority w:val="99"/>
    <w:unhideWhenUsed/>
    <w:rsid w:val="0082671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6716"/>
    <w:rPr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4C1320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E58E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E58E7"/>
    <w:rPr>
      <w:lang w:val="de-DE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E58E7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4E58E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E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cfe/leed/culture-webinar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2020-05-11T23:00:00+00:00</DataDocumento>
    <IDFase xmlns="2e97e158-1a31-4bff-9a0a-f8ebffd34ea8">0</IDFase>
    <IDIniciativa xmlns="2e97e158-1a31-4bff-9a0a-f8ebffd34ea8">44851</IDIniciativa>
    <TipoDocumento xmlns="2e97e158-1a31-4bff-9a0a-f8ebffd34ea8">Texto</TipoDocumento>
    <NomeOriginalFicheiro xmlns="2e97e158-1a31-4bff-9a0a-f8ebffd34ea8">pjl373-XIV.docx</NomeOriginalFicheiro>
    <NROrdem xmlns="2e97e158-1a31-4bff-9a0a-f8ebffd34ea8">0</NROrdem>
    <PublicarInternet xmlns="2e97e158-1a31-4bff-9a0a-f8ebffd34ea8">true</PublicarInternet>
    <NRIniciativa xmlns="2e97e158-1a31-4bff-9a0a-f8ebffd34ea8">373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9450AC09-485A-4601-A581-34791B386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8D6A5-CD4E-46E9-A1F2-6D3E05D52461}"/>
</file>

<file path=customXml/itemProps3.xml><?xml version="1.0" encoding="utf-8"?>
<ds:datastoreItem xmlns:ds="http://schemas.openxmlformats.org/officeDocument/2006/customXml" ds:itemID="{37701EEE-12C2-4153-BA4B-B2D661E46CAE}"/>
</file>

<file path=customXml/itemProps4.xml><?xml version="1.0" encoding="utf-8"?>
<ds:datastoreItem xmlns:ds="http://schemas.openxmlformats.org/officeDocument/2006/customXml" ds:itemID="{CAF52D58-BC82-433B-907A-85DCF0D8C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Microsoft Office User</dc:creator>
  <cp:keywords/>
  <dc:description/>
  <cp:lastModifiedBy>Pedro Camacho</cp:lastModifiedBy>
  <cp:revision>2</cp:revision>
  <cp:lastPrinted>2020-02-18T17:48:00Z</cp:lastPrinted>
  <dcterms:created xsi:type="dcterms:W3CDTF">2020-05-12T15:25:00Z</dcterms:created>
  <dcterms:modified xsi:type="dcterms:W3CDTF">2020-05-12T15:25:00Z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487700</vt:r8>
  </property>
</Properties>
</file>