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702" w:rsidRPr="00254FD5" w:rsidRDefault="00846702" w:rsidP="00254FD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BE020F" w:rsidRPr="00BE020F" w:rsidRDefault="00BE020F" w:rsidP="00BE020F">
      <w:pPr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BE020F" w:rsidRDefault="009471C3" w:rsidP="00BE020F">
      <w:pPr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PROJETO DE </w:t>
      </w:r>
      <w:r w:rsidR="00BE020F" w:rsidRPr="00BE020F">
        <w:rPr>
          <w:rFonts w:cstheme="minorHAnsi"/>
          <w:b/>
          <w:sz w:val="24"/>
          <w:szCs w:val="24"/>
          <w:shd w:val="clear" w:color="auto" w:fill="FFFFFF"/>
        </w:rPr>
        <w:t xml:space="preserve">VOTO </w:t>
      </w:r>
      <w:r w:rsidR="00B7273E">
        <w:rPr>
          <w:rFonts w:cstheme="minorHAnsi"/>
          <w:b/>
          <w:sz w:val="24"/>
          <w:szCs w:val="24"/>
          <w:shd w:val="clear" w:color="auto" w:fill="FFFFFF"/>
        </w:rPr>
        <w:t>N.º 417/X</w:t>
      </w:r>
      <w:r w:rsidR="00A13173" w:rsidRPr="00A13173">
        <w:rPr>
          <w:rFonts w:cstheme="minorHAnsi"/>
          <w:b/>
          <w:sz w:val="24"/>
          <w:szCs w:val="24"/>
          <w:shd w:val="clear" w:color="auto" w:fill="FFFFFF"/>
        </w:rPr>
        <w:t>IV/2ª</w:t>
      </w:r>
    </w:p>
    <w:p w:rsidR="00B7273E" w:rsidRPr="00BE020F" w:rsidRDefault="00B7273E" w:rsidP="00BE020F">
      <w:pPr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BE020F" w:rsidRPr="00BE020F" w:rsidRDefault="009471C3" w:rsidP="00BE020F">
      <w:pPr>
        <w:spacing w:line="360" w:lineRule="auto"/>
        <w:jc w:val="center"/>
        <w:rPr>
          <w:b/>
          <w:bCs/>
          <w:sz w:val="24"/>
          <w:szCs w:val="24"/>
        </w:rPr>
      </w:pPr>
      <w:r w:rsidRPr="00BE020F">
        <w:rPr>
          <w:rFonts w:cstheme="minorHAnsi"/>
          <w:b/>
          <w:sz w:val="24"/>
          <w:szCs w:val="24"/>
          <w:shd w:val="clear" w:color="auto" w:fill="FFFFFF"/>
        </w:rPr>
        <w:t xml:space="preserve">De congratulação </w:t>
      </w:r>
      <w:r>
        <w:rPr>
          <w:rFonts w:cstheme="minorHAnsi"/>
          <w:b/>
          <w:sz w:val="24"/>
          <w:szCs w:val="24"/>
          <w:shd w:val="clear" w:color="auto" w:fill="FFFFFF"/>
        </w:rPr>
        <w:t>p</w:t>
      </w:r>
      <w:r w:rsidR="00BE020F" w:rsidRPr="00BE020F">
        <w:rPr>
          <w:b/>
          <w:bCs/>
          <w:sz w:val="24"/>
          <w:szCs w:val="24"/>
        </w:rPr>
        <w:t xml:space="preserve">or ocasião do </w:t>
      </w:r>
      <w:r w:rsidR="005000B7">
        <w:rPr>
          <w:b/>
          <w:bCs/>
          <w:sz w:val="24"/>
          <w:szCs w:val="24"/>
        </w:rPr>
        <w:t>109</w:t>
      </w:r>
      <w:r w:rsidR="00BE020F" w:rsidRPr="00BE020F">
        <w:rPr>
          <w:b/>
          <w:bCs/>
          <w:sz w:val="24"/>
          <w:szCs w:val="24"/>
        </w:rPr>
        <w:t>.º aniversário d</w:t>
      </w:r>
      <w:r w:rsidR="005000B7">
        <w:rPr>
          <w:b/>
          <w:bCs/>
          <w:sz w:val="24"/>
          <w:szCs w:val="24"/>
        </w:rPr>
        <w:t>o Sport Comércio e Salgueiros</w:t>
      </w:r>
    </w:p>
    <w:p w:rsidR="00BE020F" w:rsidRPr="00F651F7" w:rsidRDefault="00BE020F" w:rsidP="00BE020F">
      <w:pPr>
        <w:spacing w:line="360" w:lineRule="auto"/>
        <w:jc w:val="both"/>
        <w:rPr>
          <w:sz w:val="24"/>
          <w:szCs w:val="24"/>
        </w:rPr>
      </w:pP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  <w:r w:rsidRPr="005000B7">
        <w:rPr>
          <w:sz w:val="24"/>
          <w:szCs w:val="24"/>
        </w:rPr>
        <w:t>O Sport Comércio e Salgueiros é uma das instituições desportivas, mais antigas, da cidade do Porto e do País.</w:t>
      </w: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5000B7">
        <w:rPr>
          <w:sz w:val="24"/>
          <w:szCs w:val="24"/>
        </w:rPr>
        <w:t xml:space="preserve">undado a 8 de </w:t>
      </w:r>
      <w:r>
        <w:rPr>
          <w:sz w:val="24"/>
          <w:szCs w:val="24"/>
        </w:rPr>
        <w:t>d</w:t>
      </w:r>
      <w:r w:rsidRPr="005000B7">
        <w:rPr>
          <w:sz w:val="24"/>
          <w:szCs w:val="24"/>
        </w:rPr>
        <w:t xml:space="preserve">ezembro de 1911, sob o candeeiro 1047 na Rua da Constituição. Foram seus fundadores João da Silva Almeida, o “Joaninha”, Henrique Medina, que viria a notabilizar-se como pintor, e Jorginho, que batizaram o </w:t>
      </w:r>
      <w:r>
        <w:rPr>
          <w:sz w:val="24"/>
          <w:szCs w:val="24"/>
        </w:rPr>
        <w:t>c</w:t>
      </w:r>
      <w:r w:rsidRPr="005000B7">
        <w:rPr>
          <w:sz w:val="24"/>
          <w:szCs w:val="24"/>
        </w:rPr>
        <w:t>lube como Sport Grupo e Salgueiros.</w:t>
      </w: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  <w:r w:rsidRPr="005000B7">
        <w:rPr>
          <w:sz w:val="24"/>
          <w:szCs w:val="24"/>
        </w:rPr>
        <w:t xml:space="preserve">Entretanto muda e nome para Sport Porto e Salgueiros, designação com que </w:t>
      </w:r>
      <w:r w:rsidR="0062168E">
        <w:rPr>
          <w:sz w:val="24"/>
          <w:szCs w:val="24"/>
        </w:rPr>
        <w:t xml:space="preserve">na </w:t>
      </w:r>
      <w:r w:rsidRPr="005000B7">
        <w:rPr>
          <w:sz w:val="24"/>
          <w:szCs w:val="24"/>
        </w:rPr>
        <w:t>época de 1915/16 participa nos primeiros torneios Oficiais organizados pela Associação de Futebol do Porto, da qual é sócio fundador.</w:t>
      </w: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  <w:r w:rsidRPr="005000B7">
        <w:rPr>
          <w:sz w:val="24"/>
          <w:szCs w:val="24"/>
        </w:rPr>
        <w:t>Em 1920, após a fusão com outro clube da cidade, o Sport Comércio</w:t>
      </w:r>
      <w:r>
        <w:rPr>
          <w:sz w:val="24"/>
          <w:szCs w:val="24"/>
        </w:rPr>
        <w:t>,</w:t>
      </w:r>
      <w:r w:rsidRPr="005000B7">
        <w:rPr>
          <w:sz w:val="24"/>
          <w:szCs w:val="24"/>
        </w:rPr>
        <w:t xml:space="preserve"> surgiu a denominação atual de Sport Comércio e Salgueiros.</w:t>
      </w: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  <w:r w:rsidRPr="005000B7">
        <w:rPr>
          <w:sz w:val="24"/>
          <w:szCs w:val="24"/>
        </w:rPr>
        <w:t xml:space="preserve">Na época 1943/44 o Salgueiros disputou pela primeira vez o campeonato nacional da I Divisão Nacional saltando nas décadas seguintes constantemente entre a I e a  II Divisões </w:t>
      </w:r>
      <w:r w:rsidR="00287839">
        <w:rPr>
          <w:sz w:val="24"/>
          <w:szCs w:val="24"/>
        </w:rPr>
        <w:t>N</w:t>
      </w:r>
      <w:r w:rsidRPr="005000B7">
        <w:rPr>
          <w:sz w:val="24"/>
          <w:szCs w:val="24"/>
        </w:rPr>
        <w:t>acionais até que</w:t>
      </w:r>
      <w:r>
        <w:rPr>
          <w:sz w:val="24"/>
          <w:szCs w:val="24"/>
        </w:rPr>
        <w:t>,</w:t>
      </w:r>
      <w:r w:rsidRPr="005000B7">
        <w:rPr>
          <w:sz w:val="24"/>
          <w:szCs w:val="24"/>
        </w:rPr>
        <w:t xml:space="preserve"> na  década de 80, o clube voltou a ganhar estatuto de clube de I Divisão, que soube sempre manter desde então, à exceção da época de 1989/90, quando se sagrou </w:t>
      </w:r>
      <w:r w:rsidR="00287839">
        <w:rPr>
          <w:sz w:val="24"/>
          <w:szCs w:val="24"/>
        </w:rPr>
        <w:t>C</w:t>
      </w:r>
      <w:r w:rsidRPr="005000B7">
        <w:rPr>
          <w:sz w:val="24"/>
          <w:szCs w:val="24"/>
        </w:rPr>
        <w:t xml:space="preserve">ampeão </w:t>
      </w:r>
      <w:r w:rsidR="00287839">
        <w:rPr>
          <w:sz w:val="24"/>
          <w:szCs w:val="24"/>
        </w:rPr>
        <w:t>N</w:t>
      </w:r>
      <w:r w:rsidRPr="005000B7">
        <w:rPr>
          <w:sz w:val="24"/>
          <w:szCs w:val="24"/>
        </w:rPr>
        <w:t>acional da II Divisão.</w:t>
      </w: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  <w:r w:rsidRPr="005000B7">
        <w:rPr>
          <w:sz w:val="24"/>
          <w:szCs w:val="24"/>
        </w:rPr>
        <w:t>Na época seguinte, 1990/91, conquistou a sua melhor classificação de sempre</w:t>
      </w:r>
      <w:r w:rsidR="00287839">
        <w:rPr>
          <w:sz w:val="24"/>
          <w:szCs w:val="24"/>
        </w:rPr>
        <w:t>,</w:t>
      </w:r>
      <w:r w:rsidRPr="005000B7">
        <w:rPr>
          <w:sz w:val="24"/>
          <w:szCs w:val="24"/>
        </w:rPr>
        <w:t xml:space="preserve"> na I Divisão</w:t>
      </w:r>
      <w:r w:rsidR="00287839">
        <w:rPr>
          <w:sz w:val="24"/>
          <w:szCs w:val="24"/>
        </w:rPr>
        <w:t xml:space="preserve"> Nacional</w:t>
      </w:r>
      <w:r w:rsidRPr="005000B7">
        <w:rPr>
          <w:sz w:val="24"/>
          <w:szCs w:val="24"/>
        </w:rPr>
        <w:t>, alcançando o quinto lugar, o que lhe valeu, no ano seguinte, a única participação d</w:t>
      </w:r>
      <w:r w:rsidR="00287839">
        <w:rPr>
          <w:sz w:val="24"/>
          <w:szCs w:val="24"/>
        </w:rPr>
        <w:t>o</w:t>
      </w:r>
      <w:r w:rsidRPr="005000B7">
        <w:rPr>
          <w:sz w:val="24"/>
          <w:szCs w:val="24"/>
        </w:rPr>
        <w:t xml:space="preserve"> seu historial numa prova europeia de clubes </w:t>
      </w:r>
      <w:r w:rsidR="0062168E">
        <w:rPr>
          <w:sz w:val="24"/>
          <w:szCs w:val="24"/>
        </w:rPr>
        <w:t xml:space="preserve">– </w:t>
      </w:r>
      <w:r w:rsidRPr="005000B7">
        <w:rPr>
          <w:sz w:val="24"/>
          <w:szCs w:val="24"/>
        </w:rPr>
        <w:t>a</w:t>
      </w:r>
      <w:r w:rsidR="0062168E">
        <w:rPr>
          <w:sz w:val="24"/>
          <w:szCs w:val="24"/>
        </w:rPr>
        <w:t xml:space="preserve"> </w:t>
      </w:r>
      <w:r w:rsidRPr="005000B7">
        <w:rPr>
          <w:sz w:val="24"/>
          <w:szCs w:val="24"/>
        </w:rPr>
        <w:t>Taça UEFA.</w:t>
      </w: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</w:p>
    <w:p w:rsidR="005000B7" w:rsidRPr="005000B7" w:rsidRDefault="00287839" w:rsidP="005000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</w:t>
      </w:r>
      <w:r w:rsidR="005000B7" w:rsidRPr="005000B7">
        <w:rPr>
          <w:sz w:val="24"/>
          <w:szCs w:val="24"/>
        </w:rPr>
        <w:t xml:space="preserve"> 2005 o clube interrompeu a sua participação nos campeonatos de futebol sénior</w:t>
      </w:r>
      <w:r w:rsidR="005000B7">
        <w:rPr>
          <w:sz w:val="24"/>
          <w:szCs w:val="24"/>
        </w:rPr>
        <w:t>,</w:t>
      </w:r>
      <w:r w:rsidR="005000B7" w:rsidRPr="005000B7">
        <w:rPr>
          <w:sz w:val="24"/>
          <w:szCs w:val="24"/>
        </w:rPr>
        <w:t xml:space="preserve"> tendo regressado em 2008 através de denominação, Sport Clube Salgueiros 08 devido a problemas </w:t>
      </w:r>
      <w:r>
        <w:rPr>
          <w:sz w:val="24"/>
          <w:szCs w:val="24"/>
        </w:rPr>
        <w:t>financeiros.</w:t>
      </w:r>
    </w:p>
    <w:p w:rsidR="005000B7" w:rsidRDefault="005000B7" w:rsidP="005000B7">
      <w:pPr>
        <w:spacing w:line="360" w:lineRule="auto"/>
        <w:jc w:val="both"/>
        <w:rPr>
          <w:sz w:val="24"/>
          <w:szCs w:val="24"/>
        </w:rPr>
      </w:pPr>
      <w:r w:rsidRPr="005000B7">
        <w:rPr>
          <w:sz w:val="24"/>
          <w:szCs w:val="24"/>
        </w:rPr>
        <w:t xml:space="preserve">Em 2018 o </w:t>
      </w:r>
      <w:r w:rsidR="007D5A1E">
        <w:rPr>
          <w:sz w:val="24"/>
          <w:szCs w:val="24"/>
        </w:rPr>
        <w:t>c</w:t>
      </w:r>
      <w:r w:rsidRPr="005000B7">
        <w:rPr>
          <w:sz w:val="24"/>
          <w:szCs w:val="24"/>
        </w:rPr>
        <w:t>lube conseguiu recuperar a denominação Sport Comércio e Salgueiros nome que volta a ostentar</w:t>
      </w:r>
      <w:r w:rsidR="007D5A1E">
        <w:rPr>
          <w:sz w:val="24"/>
          <w:szCs w:val="24"/>
        </w:rPr>
        <w:t>, desde então.</w:t>
      </w:r>
    </w:p>
    <w:p w:rsidR="005000B7" w:rsidRDefault="005000B7" w:rsidP="005000B7">
      <w:pPr>
        <w:spacing w:line="360" w:lineRule="auto"/>
        <w:jc w:val="both"/>
        <w:rPr>
          <w:sz w:val="24"/>
          <w:szCs w:val="24"/>
        </w:rPr>
      </w:pPr>
    </w:p>
    <w:p w:rsidR="005000B7" w:rsidRDefault="005000B7" w:rsidP="005000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a sua fundação em </w:t>
      </w:r>
      <w:r w:rsidRPr="005000B7">
        <w:rPr>
          <w:sz w:val="24"/>
          <w:szCs w:val="24"/>
        </w:rPr>
        <w:t xml:space="preserve">1911 </w:t>
      </w:r>
      <w:r>
        <w:rPr>
          <w:sz w:val="24"/>
          <w:szCs w:val="24"/>
        </w:rPr>
        <w:t xml:space="preserve">que é um clube </w:t>
      </w:r>
      <w:r w:rsidRPr="005000B7">
        <w:rPr>
          <w:sz w:val="24"/>
          <w:szCs w:val="24"/>
        </w:rPr>
        <w:t>irrever</w:t>
      </w:r>
      <w:r>
        <w:rPr>
          <w:sz w:val="24"/>
          <w:szCs w:val="24"/>
        </w:rPr>
        <w:t xml:space="preserve">ente </w:t>
      </w:r>
      <w:r w:rsidRPr="005000B7">
        <w:rPr>
          <w:sz w:val="24"/>
          <w:szCs w:val="24"/>
        </w:rPr>
        <w:t>e bairris</w:t>
      </w:r>
      <w:r>
        <w:rPr>
          <w:sz w:val="24"/>
          <w:szCs w:val="24"/>
        </w:rPr>
        <w:t>ta</w:t>
      </w:r>
      <w:r w:rsidRPr="005000B7">
        <w:rPr>
          <w:sz w:val="24"/>
          <w:szCs w:val="24"/>
        </w:rPr>
        <w:t>, incentivad</w:t>
      </w:r>
      <w:r>
        <w:rPr>
          <w:sz w:val="24"/>
          <w:szCs w:val="24"/>
        </w:rPr>
        <w:t>o</w:t>
      </w:r>
      <w:r w:rsidRPr="005000B7">
        <w:rPr>
          <w:sz w:val="24"/>
          <w:szCs w:val="24"/>
        </w:rPr>
        <w:t xml:space="preserve"> pelos seus adeptos e simpatizantes, </w:t>
      </w:r>
      <w:r w:rsidR="007D5A1E">
        <w:rPr>
          <w:sz w:val="24"/>
          <w:szCs w:val="24"/>
        </w:rPr>
        <w:t xml:space="preserve">tendo </w:t>
      </w:r>
      <w:r w:rsidRPr="005000B7">
        <w:rPr>
          <w:sz w:val="24"/>
          <w:szCs w:val="24"/>
        </w:rPr>
        <w:t>consegu</w:t>
      </w:r>
      <w:r>
        <w:rPr>
          <w:sz w:val="24"/>
          <w:szCs w:val="24"/>
        </w:rPr>
        <w:t>i</w:t>
      </w:r>
      <w:r w:rsidR="007D5A1E">
        <w:rPr>
          <w:sz w:val="24"/>
          <w:szCs w:val="24"/>
        </w:rPr>
        <w:t>do</w:t>
      </w:r>
      <w:r w:rsidRPr="005000B7">
        <w:rPr>
          <w:sz w:val="24"/>
          <w:szCs w:val="24"/>
        </w:rPr>
        <w:t xml:space="preserve"> a proeza de se manter como uma referência do desporto nacional em várias modalidades</w:t>
      </w:r>
      <w:r w:rsidR="007D5A1E">
        <w:rPr>
          <w:sz w:val="24"/>
          <w:szCs w:val="24"/>
        </w:rPr>
        <w:t>, nomeadamente no polo aquático (onde foi campeão nacional por diversas vezes), no atletismo (onde organiza, de forma ininterrupta, a p</w:t>
      </w:r>
      <w:r w:rsidR="007D5A1E" w:rsidRPr="007D5A1E">
        <w:rPr>
          <w:sz w:val="24"/>
          <w:szCs w:val="24"/>
        </w:rPr>
        <w:t xml:space="preserve">rova de estrada </w:t>
      </w:r>
      <w:r w:rsidR="007D5A1E">
        <w:rPr>
          <w:sz w:val="24"/>
          <w:szCs w:val="24"/>
        </w:rPr>
        <w:t>mais antiga de</w:t>
      </w:r>
      <w:r w:rsidR="007D5A1E" w:rsidRPr="007D5A1E">
        <w:rPr>
          <w:sz w:val="24"/>
          <w:szCs w:val="24"/>
        </w:rPr>
        <w:t xml:space="preserve"> Portugal e uma das provas de atletismo mais antigas do país</w:t>
      </w:r>
      <w:r w:rsidR="007D5A1E">
        <w:rPr>
          <w:sz w:val="24"/>
          <w:szCs w:val="24"/>
        </w:rPr>
        <w:t xml:space="preserve">), no futebol sénior e </w:t>
      </w:r>
      <w:r w:rsidR="0062168E">
        <w:rPr>
          <w:sz w:val="24"/>
          <w:szCs w:val="24"/>
        </w:rPr>
        <w:t>no futebol de</w:t>
      </w:r>
      <w:r w:rsidR="007D5A1E">
        <w:rPr>
          <w:sz w:val="24"/>
          <w:szCs w:val="24"/>
        </w:rPr>
        <w:t xml:space="preserve"> formação</w:t>
      </w:r>
      <w:r w:rsidR="0062168E">
        <w:rPr>
          <w:sz w:val="24"/>
          <w:szCs w:val="24"/>
        </w:rPr>
        <w:t>, entre outras.</w:t>
      </w: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  <w:r w:rsidRPr="005000B7">
        <w:rPr>
          <w:sz w:val="24"/>
          <w:szCs w:val="24"/>
        </w:rPr>
        <w:t xml:space="preserve">O Sport Comércio e Salgueiros, é uma associação desportiva </w:t>
      </w:r>
      <w:r w:rsidR="007D5A1E">
        <w:rPr>
          <w:sz w:val="24"/>
          <w:szCs w:val="24"/>
        </w:rPr>
        <w:t xml:space="preserve">que se afirmou </w:t>
      </w:r>
      <w:r w:rsidRPr="005000B7">
        <w:rPr>
          <w:sz w:val="24"/>
          <w:szCs w:val="24"/>
        </w:rPr>
        <w:t>como Símbolo Desportivo de maior representatividade e reconhecimento da Freguesia de Paranhos</w:t>
      </w:r>
      <w:r w:rsidR="007D5A1E">
        <w:rPr>
          <w:sz w:val="24"/>
          <w:szCs w:val="24"/>
        </w:rPr>
        <w:t xml:space="preserve"> e uma das maiores da Cidade do Porto,</w:t>
      </w:r>
      <w:r w:rsidRPr="005000B7">
        <w:rPr>
          <w:sz w:val="24"/>
          <w:szCs w:val="24"/>
        </w:rPr>
        <w:t xml:space="preserve"> quer pelos seus inúmeros êxitos desportivos</w:t>
      </w:r>
      <w:r w:rsidR="007832D7">
        <w:rPr>
          <w:sz w:val="24"/>
          <w:szCs w:val="24"/>
        </w:rPr>
        <w:t>,</w:t>
      </w:r>
      <w:r w:rsidRPr="005000B7">
        <w:rPr>
          <w:sz w:val="24"/>
          <w:szCs w:val="24"/>
        </w:rPr>
        <w:t xml:space="preserve"> quer pelos princípios e valores que defende.</w:t>
      </w: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  <w:r w:rsidRPr="005000B7">
        <w:rPr>
          <w:sz w:val="24"/>
          <w:szCs w:val="24"/>
        </w:rPr>
        <w:t>Nos dias de hoje, e ainda em processo de recuperação estrutural, o clube movimenta cerca de</w:t>
      </w: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  <w:r w:rsidRPr="005000B7">
        <w:rPr>
          <w:sz w:val="24"/>
          <w:szCs w:val="24"/>
        </w:rPr>
        <w:t>600 atletas e técnicos, para al</w:t>
      </w:r>
      <w:r w:rsidR="007D5A1E">
        <w:rPr>
          <w:sz w:val="24"/>
          <w:szCs w:val="24"/>
        </w:rPr>
        <w:t>é</w:t>
      </w:r>
      <w:r w:rsidRPr="005000B7">
        <w:rPr>
          <w:sz w:val="24"/>
          <w:szCs w:val="24"/>
        </w:rPr>
        <w:t>m de desenvolver (individualmente e/ou em parceria) uma serie</w:t>
      </w: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  <w:r w:rsidRPr="005000B7">
        <w:rPr>
          <w:sz w:val="24"/>
          <w:szCs w:val="24"/>
        </w:rPr>
        <w:t xml:space="preserve">de projetos, abertos </w:t>
      </w:r>
      <w:r w:rsidR="007D5A1E">
        <w:rPr>
          <w:sz w:val="24"/>
          <w:szCs w:val="24"/>
        </w:rPr>
        <w:t>à</w:t>
      </w:r>
      <w:r w:rsidRPr="005000B7">
        <w:rPr>
          <w:sz w:val="24"/>
          <w:szCs w:val="24"/>
        </w:rPr>
        <w:t xml:space="preserve"> comunidade, de promoção do desporto como elemento de integração na</w:t>
      </w:r>
    </w:p>
    <w:p w:rsidR="005000B7" w:rsidRPr="005000B7" w:rsidRDefault="005000B7" w:rsidP="005000B7">
      <w:pPr>
        <w:spacing w:line="360" w:lineRule="auto"/>
        <w:jc w:val="both"/>
        <w:rPr>
          <w:sz w:val="24"/>
          <w:szCs w:val="24"/>
        </w:rPr>
      </w:pPr>
      <w:r w:rsidRPr="005000B7">
        <w:rPr>
          <w:sz w:val="24"/>
          <w:szCs w:val="24"/>
        </w:rPr>
        <w:t xml:space="preserve">sociedade. </w:t>
      </w:r>
    </w:p>
    <w:p w:rsidR="00BE020F" w:rsidRPr="00F651F7" w:rsidRDefault="00BE020F" w:rsidP="005000B7">
      <w:pPr>
        <w:spacing w:line="360" w:lineRule="auto"/>
        <w:jc w:val="both"/>
        <w:rPr>
          <w:sz w:val="24"/>
          <w:szCs w:val="24"/>
        </w:rPr>
      </w:pPr>
    </w:p>
    <w:p w:rsidR="00BE020F" w:rsidRPr="00F651F7" w:rsidRDefault="00BE020F" w:rsidP="00BE020F">
      <w:pPr>
        <w:spacing w:line="360" w:lineRule="auto"/>
        <w:jc w:val="both"/>
        <w:rPr>
          <w:sz w:val="24"/>
          <w:szCs w:val="24"/>
        </w:rPr>
      </w:pPr>
      <w:r w:rsidRPr="00F651F7">
        <w:rPr>
          <w:rFonts w:cstheme="minorHAnsi"/>
          <w:b/>
          <w:sz w:val="24"/>
          <w:szCs w:val="24"/>
          <w:shd w:val="clear" w:color="auto" w:fill="FFFFFF"/>
        </w:rPr>
        <w:t xml:space="preserve">Assim, </w:t>
      </w:r>
      <w:r w:rsidRPr="00F651F7">
        <w:rPr>
          <w:b/>
          <w:sz w:val="24"/>
          <w:szCs w:val="24"/>
        </w:rPr>
        <w:t xml:space="preserve">no assinalar do seu </w:t>
      </w:r>
      <w:r w:rsidR="007D5A1E">
        <w:rPr>
          <w:b/>
          <w:sz w:val="24"/>
          <w:szCs w:val="24"/>
        </w:rPr>
        <w:t>109</w:t>
      </w:r>
      <w:r w:rsidRPr="00F651F7">
        <w:rPr>
          <w:b/>
          <w:sz w:val="24"/>
          <w:szCs w:val="24"/>
        </w:rPr>
        <w:t>.º aniversário, a Assembleia da República manifesta o seu reconhecimento e congratulação e envia as mais sinceras felicitações aos seus corpos sociais, sócios,</w:t>
      </w:r>
      <w:r w:rsidR="00287839">
        <w:rPr>
          <w:b/>
          <w:sz w:val="24"/>
          <w:szCs w:val="24"/>
        </w:rPr>
        <w:t xml:space="preserve"> atletas,</w:t>
      </w:r>
      <w:r w:rsidRPr="00F651F7">
        <w:rPr>
          <w:b/>
          <w:sz w:val="24"/>
          <w:szCs w:val="24"/>
        </w:rPr>
        <w:t xml:space="preserve"> </w:t>
      </w:r>
      <w:r w:rsidR="007D5A1E">
        <w:rPr>
          <w:b/>
          <w:sz w:val="24"/>
          <w:szCs w:val="24"/>
        </w:rPr>
        <w:t>adeptos e simpatizantes</w:t>
      </w:r>
      <w:r w:rsidRPr="00F651F7">
        <w:rPr>
          <w:b/>
          <w:sz w:val="24"/>
          <w:szCs w:val="24"/>
        </w:rPr>
        <w:t>.</w:t>
      </w:r>
      <w:r w:rsidRPr="00F651F7">
        <w:rPr>
          <w:sz w:val="24"/>
          <w:szCs w:val="24"/>
        </w:rPr>
        <w:t xml:space="preserve"> </w:t>
      </w:r>
    </w:p>
    <w:p w:rsidR="00BE020F" w:rsidRPr="00F651F7" w:rsidRDefault="00BE020F" w:rsidP="00BE020F">
      <w:pPr>
        <w:spacing w:line="360" w:lineRule="auto"/>
        <w:jc w:val="both"/>
        <w:rPr>
          <w:rFonts w:cstheme="minorHAnsi"/>
          <w:color w:val="3E3E3E"/>
          <w:sz w:val="24"/>
          <w:szCs w:val="24"/>
          <w:shd w:val="clear" w:color="auto" w:fill="FFFFFF"/>
        </w:rPr>
      </w:pPr>
    </w:p>
    <w:p w:rsidR="00BE020F" w:rsidRPr="00F651F7" w:rsidRDefault="00BE020F" w:rsidP="00BE020F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651F7">
        <w:rPr>
          <w:rFonts w:cstheme="minorHAnsi"/>
          <w:sz w:val="24"/>
          <w:szCs w:val="24"/>
          <w:shd w:val="clear" w:color="auto" w:fill="FFFFFF"/>
        </w:rPr>
        <w:t xml:space="preserve">Palácio de São Bento, </w:t>
      </w:r>
      <w:r w:rsidR="00A13173">
        <w:rPr>
          <w:rFonts w:cstheme="minorHAnsi"/>
          <w:sz w:val="24"/>
          <w:szCs w:val="24"/>
          <w:shd w:val="clear" w:color="auto" w:fill="FFFFFF"/>
        </w:rPr>
        <w:t>10</w:t>
      </w:r>
      <w:r w:rsidRPr="00F651F7">
        <w:rPr>
          <w:rFonts w:cstheme="minorHAnsi"/>
          <w:sz w:val="24"/>
          <w:szCs w:val="24"/>
          <w:shd w:val="clear" w:color="auto" w:fill="FFFFFF"/>
        </w:rPr>
        <w:t xml:space="preserve"> dezembro</w:t>
      </w:r>
      <w:r w:rsidR="007D5A1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651F7">
        <w:rPr>
          <w:rFonts w:cstheme="minorHAnsi"/>
          <w:sz w:val="24"/>
          <w:szCs w:val="24"/>
          <w:shd w:val="clear" w:color="auto" w:fill="FFFFFF"/>
        </w:rPr>
        <w:t>2020</w:t>
      </w:r>
    </w:p>
    <w:p w:rsidR="007832D7" w:rsidRDefault="007832D7" w:rsidP="00BE020F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E020F" w:rsidRPr="00F651F7" w:rsidRDefault="00BE020F" w:rsidP="00BE020F">
      <w:pPr>
        <w:spacing w:line="360" w:lineRule="auto"/>
        <w:jc w:val="both"/>
        <w:rPr>
          <w:rFonts w:cstheme="minorHAnsi"/>
          <w:sz w:val="24"/>
          <w:szCs w:val="24"/>
        </w:rPr>
      </w:pPr>
      <w:r w:rsidRPr="00F651F7">
        <w:rPr>
          <w:rFonts w:cstheme="minorHAnsi"/>
          <w:sz w:val="24"/>
          <w:szCs w:val="24"/>
          <w:shd w:val="clear" w:color="auto" w:fill="FFFFFF"/>
        </w:rPr>
        <w:t>O</w:t>
      </w:r>
      <w:r w:rsidR="007832D7">
        <w:rPr>
          <w:rFonts w:cstheme="minorHAnsi"/>
          <w:sz w:val="24"/>
          <w:szCs w:val="24"/>
          <w:shd w:val="clear" w:color="auto" w:fill="FFFFFF"/>
        </w:rPr>
        <w:t>s</w:t>
      </w:r>
      <w:r w:rsidRPr="00F651F7">
        <w:rPr>
          <w:rFonts w:cstheme="minorHAnsi"/>
          <w:sz w:val="24"/>
          <w:szCs w:val="24"/>
          <w:shd w:val="clear" w:color="auto" w:fill="FFFFFF"/>
        </w:rPr>
        <w:t xml:space="preserve"> Deputado</w:t>
      </w:r>
      <w:r w:rsidR="007832D7">
        <w:rPr>
          <w:rFonts w:cstheme="minorHAnsi"/>
          <w:sz w:val="24"/>
          <w:szCs w:val="24"/>
          <w:shd w:val="clear" w:color="auto" w:fill="FFFFFF"/>
        </w:rPr>
        <w:t>s</w:t>
      </w:r>
      <w:r w:rsidRPr="00F651F7">
        <w:rPr>
          <w:rFonts w:cstheme="minorHAnsi"/>
          <w:sz w:val="24"/>
          <w:szCs w:val="24"/>
          <w:shd w:val="clear" w:color="auto" w:fill="FFFFFF"/>
        </w:rPr>
        <w:t xml:space="preserve"> do GP/PSD</w:t>
      </w:r>
      <w:r w:rsidRPr="00F651F7">
        <w:rPr>
          <w:rFonts w:cstheme="minorHAnsi"/>
          <w:sz w:val="24"/>
          <w:szCs w:val="24"/>
          <w:shd w:val="clear" w:color="auto" w:fill="EEEEEE"/>
        </w:rPr>
        <w:t xml:space="preserve"> </w:t>
      </w:r>
    </w:p>
    <w:p w:rsidR="00E83022" w:rsidRDefault="00F53636" w:rsidP="006505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Alberto Machado</w:t>
      </w:r>
    </w:p>
    <w:p w:rsidR="0062168E" w:rsidRDefault="0062168E" w:rsidP="006216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Álvaro Almeida</w:t>
      </w:r>
    </w:p>
    <w:p w:rsidR="0062168E" w:rsidRDefault="0062168E" w:rsidP="006505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Catarina Rocha Ferreira</w:t>
      </w:r>
    </w:p>
    <w:p w:rsidR="0062168E" w:rsidRPr="00AF6A47" w:rsidRDefault="0062168E" w:rsidP="006505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Hugo Carneiro</w:t>
      </w:r>
    </w:p>
    <w:sectPr w:rsidR="0062168E" w:rsidRPr="00AF6A47" w:rsidSect="002D3697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62C" w:rsidRDefault="0018662C">
      <w:r>
        <w:separator/>
      </w:r>
    </w:p>
  </w:endnote>
  <w:endnote w:type="continuationSeparator" w:id="0">
    <w:p w:rsidR="0018662C" w:rsidRDefault="0018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</w:p>
  <w:p w:rsidR="00A8053F" w:rsidRPr="00EA3A0A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:rsidR="00A8053F" w:rsidRPr="00F87D35" w:rsidRDefault="008A621F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="00A8053F"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BE020F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:rsidR="00A8053F" w:rsidRPr="00C33B62" w:rsidRDefault="00A8053F">
    <w:pPr>
      <w:pStyle w:val="Rodap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EA3A0A" w:rsidRDefault="00A8053F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62C" w:rsidRDefault="0018662C">
      <w:r>
        <w:separator/>
      </w:r>
    </w:p>
  </w:footnote>
  <w:footnote w:type="continuationSeparator" w:id="0">
    <w:p w:rsidR="0018662C" w:rsidRDefault="0018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D45E13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1" name="Imagem 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53F" w:rsidRDefault="00A8053F">
    <w:pPr>
      <w:pStyle w:val="Cabealho"/>
      <w:rPr>
        <w:rFonts w:ascii="Arial" w:hAnsi="Arial"/>
        <w:b/>
        <w:noProof/>
        <w:color w:val="0093DD"/>
        <w:sz w:val="28"/>
      </w:rPr>
    </w:pPr>
  </w:p>
  <w:p w:rsidR="00A8053F" w:rsidRDefault="00A805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364230" w:rsidRDefault="00D45E13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2" name="Imagem 2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ED2"/>
    <w:multiLevelType w:val="hybridMultilevel"/>
    <w:tmpl w:val="A828965A"/>
    <w:lvl w:ilvl="0" w:tplc="D15C2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38B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18"/>
    <w:multiLevelType w:val="hybridMultilevel"/>
    <w:tmpl w:val="A44C9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E3F"/>
    <w:multiLevelType w:val="hybridMultilevel"/>
    <w:tmpl w:val="0F685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673"/>
    <w:multiLevelType w:val="hybridMultilevel"/>
    <w:tmpl w:val="328A5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9F5"/>
    <w:multiLevelType w:val="hybridMultilevel"/>
    <w:tmpl w:val="342016F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BA4B0B"/>
    <w:multiLevelType w:val="hybridMultilevel"/>
    <w:tmpl w:val="678845B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342DA"/>
    <w:multiLevelType w:val="hybridMultilevel"/>
    <w:tmpl w:val="BF4A2D4A"/>
    <w:lvl w:ilvl="0" w:tplc="08160017">
      <w:start w:val="1"/>
      <w:numFmt w:val="lowerLetter"/>
      <w:lvlText w:val="%1)"/>
      <w:lvlJc w:val="left"/>
      <w:pPr>
        <w:ind w:left="-7440" w:hanging="360"/>
      </w:pPr>
    </w:lvl>
    <w:lvl w:ilvl="1" w:tplc="08160019">
      <w:start w:val="1"/>
      <w:numFmt w:val="lowerLetter"/>
      <w:lvlText w:val="%2."/>
      <w:lvlJc w:val="left"/>
      <w:pPr>
        <w:ind w:left="-6720" w:hanging="360"/>
      </w:pPr>
    </w:lvl>
    <w:lvl w:ilvl="2" w:tplc="0816001B">
      <w:start w:val="1"/>
      <w:numFmt w:val="lowerRoman"/>
      <w:lvlText w:val="%3."/>
      <w:lvlJc w:val="right"/>
      <w:pPr>
        <w:ind w:left="-6000" w:hanging="180"/>
      </w:pPr>
    </w:lvl>
    <w:lvl w:ilvl="3" w:tplc="0816000F" w:tentative="1">
      <w:start w:val="1"/>
      <w:numFmt w:val="decimal"/>
      <w:lvlText w:val="%4."/>
      <w:lvlJc w:val="left"/>
      <w:pPr>
        <w:ind w:left="-5280" w:hanging="360"/>
      </w:pPr>
    </w:lvl>
    <w:lvl w:ilvl="4" w:tplc="08160019" w:tentative="1">
      <w:start w:val="1"/>
      <w:numFmt w:val="lowerLetter"/>
      <w:lvlText w:val="%5."/>
      <w:lvlJc w:val="left"/>
      <w:pPr>
        <w:ind w:left="-4560" w:hanging="360"/>
      </w:pPr>
    </w:lvl>
    <w:lvl w:ilvl="5" w:tplc="0816001B" w:tentative="1">
      <w:start w:val="1"/>
      <w:numFmt w:val="lowerRoman"/>
      <w:lvlText w:val="%6."/>
      <w:lvlJc w:val="right"/>
      <w:pPr>
        <w:ind w:left="-3840" w:hanging="180"/>
      </w:pPr>
    </w:lvl>
    <w:lvl w:ilvl="6" w:tplc="0816000F" w:tentative="1">
      <w:start w:val="1"/>
      <w:numFmt w:val="decimal"/>
      <w:lvlText w:val="%7."/>
      <w:lvlJc w:val="left"/>
      <w:pPr>
        <w:ind w:left="-3120" w:hanging="360"/>
      </w:pPr>
    </w:lvl>
    <w:lvl w:ilvl="7" w:tplc="08160019" w:tentative="1">
      <w:start w:val="1"/>
      <w:numFmt w:val="lowerLetter"/>
      <w:lvlText w:val="%8."/>
      <w:lvlJc w:val="left"/>
      <w:pPr>
        <w:ind w:left="-2400" w:hanging="360"/>
      </w:pPr>
    </w:lvl>
    <w:lvl w:ilvl="8" w:tplc="0816001B" w:tentative="1">
      <w:start w:val="1"/>
      <w:numFmt w:val="lowerRoman"/>
      <w:lvlText w:val="%9."/>
      <w:lvlJc w:val="right"/>
      <w:pPr>
        <w:ind w:left="-1680" w:hanging="180"/>
      </w:pPr>
    </w:lvl>
  </w:abstractNum>
  <w:abstractNum w:abstractNumId="7" w15:restartNumberingAfterBreak="0">
    <w:nsid w:val="376C59A4"/>
    <w:multiLevelType w:val="hybridMultilevel"/>
    <w:tmpl w:val="7472A8F6"/>
    <w:lvl w:ilvl="0" w:tplc="0702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370C"/>
    <w:multiLevelType w:val="hybridMultilevel"/>
    <w:tmpl w:val="4664F7E0"/>
    <w:lvl w:ilvl="0" w:tplc="8AE286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FB925D7"/>
    <w:multiLevelType w:val="hybridMultilevel"/>
    <w:tmpl w:val="75BC1E38"/>
    <w:lvl w:ilvl="0" w:tplc="83AA988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304" w:hanging="360"/>
      </w:pPr>
    </w:lvl>
    <w:lvl w:ilvl="2" w:tplc="0816001B" w:tentative="1">
      <w:start w:val="1"/>
      <w:numFmt w:val="lowerRoman"/>
      <w:lvlText w:val="%3."/>
      <w:lvlJc w:val="right"/>
      <w:pPr>
        <w:ind w:left="3024" w:hanging="180"/>
      </w:pPr>
    </w:lvl>
    <w:lvl w:ilvl="3" w:tplc="0816000F" w:tentative="1">
      <w:start w:val="1"/>
      <w:numFmt w:val="decimal"/>
      <w:lvlText w:val="%4."/>
      <w:lvlJc w:val="left"/>
      <w:pPr>
        <w:ind w:left="3744" w:hanging="360"/>
      </w:pPr>
    </w:lvl>
    <w:lvl w:ilvl="4" w:tplc="08160019" w:tentative="1">
      <w:start w:val="1"/>
      <w:numFmt w:val="lowerLetter"/>
      <w:lvlText w:val="%5."/>
      <w:lvlJc w:val="left"/>
      <w:pPr>
        <w:ind w:left="4464" w:hanging="360"/>
      </w:pPr>
    </w:lvl>
    <w:lvl w:ilvl="5" w:tplc="0816001B" w:tentative="1">
      <w:start w:val="1"/>
      <w:numFmt w:val="lowerRoman"/>
      <w:lvlText w:val="%6."/>
      <w:lvlJc w:val="right"/>
      <w:pPr>
        <w:ind w:left="5184" w:hanging="180"/>
      </w:pPr>
    </w:lvl>
    <w:lvl w:ilvl="6" w:tplc="0816000F" w:tentative="1">
      <w:start w:val="1"/>
      <w:numFmt w:val="decimal"/>
      <w:lvlText w:val="%7."/>
      <w:lvlJc w:val="left"/>
      <w:pPr>
        <w:ind w:left="5904" w:hanging="360"/>
      </w:pPr>
    </w:lvl>
    <w:lvl w:ilvl="7" w:tplc="08160019" w:tentative="1">
      <w:start w:val="1"/>
      <w:numFmt w:val="lowerLetter"/>
      <w:lvlText w:val="%8."/>
      <w:lvlJc w:val="left"/>
      <w:pPr>
        <w:ind w:left="6624" w:hanging="360"/>
      </w:pPr>
    </w:lvl>
    <w:lvl w:ilvl="8" w:tplc="08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587D0EF2"/>
    <w:multiLevelType w:val="hybridMultilevel"/>
    <w:tmpl w:val="26CA5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6A5A"/>
    <w:multiLevelType w:val="hybridMultilevel"/>
    <w:tmpl w:val="BF943E7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A73B5"/>
    <w:multiLevelType w:val="hybridMultilevel"/>
    <w:tmpl w:val="85349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3571D"/>
    <w:multiLevelType w:val="hybridMultilevel"/>
    <w:tmpl w:val="6BE80A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1065D"/>
    <w:multiLevelType w:val="hybridMultilevel"/>
    <w:tmpl w:val="DC9C0B22"/>
    <w:lvl w:ilvl="0" w:tplc="11CAB68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D978AD"/>
    <w:multiLevelType w:val="hybridMultilevel"/>
    <w:tmpl w:val="5E1CAC6E"/>
    <w:lvl w:ilvl="0" w:tplc="8766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59F4"/>
    <w:multiLevelType w:val="hybridMultilevel"/>
    <w:tmpl w:val="22A0CE8A"/>
    <w:lvl w:ilvl="0" w:tplc="2E88A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F27EAE"/>
    <w:multiLevelType w:val="hybridMultilevel"/>
    <w:tmpl w:val="C41283B6"/>
    <w:lvl w:ilvl="0" w:tplc="67E88D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46BB0"/>
    <w:multiLevelType w:val="hybridMultilevel"/>
    <w:tmpl w:val="5CBE820C"/>
    <w:lvl w:ilvl="0" w:tplc="70889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15"/>
  </w:num>
  <w:num w:numId="11">
    <w:abstractNumId w:val="18"/>
  </w:num>
  <w:num w:numId="12">
    <w:abstractNumId w:val="9"/>
  </w:num>
  <w:num w:numId="13">
    <w:abstractNumId w:val="19"/>
  </w:num>
  <w:num w:numId="14">
    <w:abstractNumId w:val="12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5B"/>
    <w:rsid w:val="00001321"/>
    <w:rsid w:val="00002EFB"/>
    <w:rsid w:val="000036ED"/>
    <w:rsid w:val="00006DB8"/>
    <w:rsid w:val="0001138F"/>
    <w:rsid w:val="00013F2D"/>
    <w:rsid w:val="0002075B"/>
    <w:rsid w:val="00020CED"/>
    <w:rsid w:val="000240A5"/>
    <w:rsid w:val="00024C49"/>
    <w:rsid w:val="00025E9D"/>
    <w:rsid w:val="00025F29"/>
    <w:rsid w:val="000268F0"/>
    <w:rsid w:val="00026EC5"/>
    <w:rsid w:val="000274BA"/>
    <w:rsid w:val="00033AD4"/>
    <w:rsid w:val="000340C8"/>
    <w:rsid w:val="00042867"/>
    <w:rsid w:val="00042D36"/>
    <w:rsid w:val="000447AB"/>
    <w:rsid w:val="00044C37"/>
    <w:rsid w:val="0004641D"/>
    <w:rsid w:val="00050F13"/>
    <w:rsid w:val="000535C1"/>
    <w:rsid w:val="00054685"/>
    <w:rsid w:val="0005632E"/>
    <w:rsid w:val="000664BA"/>
    <w:rsid w:val="00067D22"/>
    <w:rsid w:val="000739D7"/>
    <w:rsid w:val="00075AD0"/>
    <w:rsid w:val="00076EC9"/>
    <w:rsid w:val="00077546"/>
    <w:rsid w:val="0008096F"/>
    <w:rsid w:val="0008143B"/>
    <w:rsid w:val="00082086"/>
    <w:rsid w:val="00082564"/>
    <w:rsid w:val="00093FBC"/>
    <w:rsid w:val="00094DC6"/>
    <w:rsid w:val="00096338"/>
    <w:rsid w:val="000968A8"/>
    <w:rsid w:val="000A1A8E"/>
    <w:rsid w:val="000D1831"/>
    <w:rsid w:val="000D4A6F"/>
    <w:rsid w:val="000D5F87"/>
    <w:rsid w:val="000D69A0"/>
    <w:rsid w:val="000D79ED"/>
    <w:rsid w:val="000E3696"/>
    <w:rsid w:val="000E39E9"/>
    <w:rsid w:val="000E5250"/>
    <w:rsid w:val="000E536F"/>
    <w:rsid w:val="000E78AE"/>
    <w:rsid w:val="000F4C0E"/>
    <w:rsid w:val="000F4F8F"/>
    <w:rsid w:val="000F6710"/>
    <w:rsid w:val="000F6AB7"/>
    <w:rsid w:val="00101ADE"/>
    <w:rsid w:val="00103D00"/>
    <w:rsid w:val="001117D7"/>
    <w:rsid w:val="0011209C"/>
    <w:rsid w:val="00113B43"/>
    <w:rsid w:val="00114B2A"/>
    <w:rsid w:val="001162FE"/>
    <w:rsid w:val="001221B1"/>
    <w:rsid w:val="00127729"/>
    <w:rsid w:val="0013151D"/>
    <w:rsid w:val="00134832"/>
    <w:rsid w:val="001424BC"/>
    <w:rsid w:val="00142E91"/>
    <w:rsid w:val="00144749"/>
    <w:rsid w:val="00152799"/>
    <w:rsid w:val="001710B8"/>
    <w:rsid w:val="00173802"/>
    <w:rsid w:val="00176D02"/>
    <w:rsid w:val="00182306"/>
    <w:rsid w:val="0018662C"/>
    <w:rsid w:val="00186905"/>
    <w:rsid w:val="00186CC0"/>
    <w:rsid w:val="001901D8"/>
    <w:rsid w:val="00191D9D"/>
    <w:rsid w:val="00193816"/>
    <w:rsid w:val="00194D7B"/>
    <w:rsid w:val="0019665A"/>
    <w:rsid w:val="001B26E1"/>
    <w:rsid w:val="001B3CCE"/>
    <w:rsid w:val="001B4F7F"/>
    <w:rsid w:val="001B56E9"/>
    <w:rsid w:val="001B6377"/>
    <w:rsid w:val="001C1875"/>
    <w:rsid w:val="001C3876"/>
    <w:rsid w:val="001C6230"/>
    <w:rsid w:val="001D43FB"/>
    <w:rsid w:val="001E21F5"/>
    <w:rsid w:val="001F1D26"/>
    <w:rsid w:val="001F3B57"/>
    <w:rsid w:val="001F50A7"/>
    <w:rsid w:val="00203A40"/>
    <w:rsid w:val="00210DC6"/>
    <w:rsid w:val="0021159C"/>
    <w:rsid w:val="00212191"/>
    <w:rsid w:val="002127CD"/>
    <w:rsid w:val="00214725"/>
    <w:rsid w:val="002207F9"/>
    <w:rsid w:val="00223535"/>
    <w:rsid w:val="00226E0D"/>
    <w:rsid w:val="00231B4C"/>
    <w:rsid w:val="00231E58"/>
    <w:rsid w:val="00232975"/>
    <w:rsid w:val="00240FAE"/>
    <w:rsid w:val="002449D6"/>
    <w:rsid w:val="002456C8"/>
    <w:rsid w:val="00251C96"/>
    <w:rsid w:val="00251DDB"/>
    <w:rsid w:val="00254314"/>
    <w:rsid w:val="00254FD5"/>
    <w:rsid w:val="00255014"/>
    <w:rsid w:val="00266CD0"/>
    <w:rsid w:val="0026706B"/>
    <w:rsid w:val="00271DF1"/>
    <w:rsid w:val="00273325"/>
    <w:rsid w:val="002778DF"/>
    <w:rsid w:val="0028204A"/>
    <w:rsid w:val="00287839"/>
    <w:rsid w:val="0028786F"/>
    <w:rsid w:val="00292B46"/>
    <w:rsid w:val="002932CC"/>
    <w:rsid w:val="002A7F44"/>
    <w:rsid w:val="002B1BBF"/>
    <w:rsid w:val="002B2883"/>
    <w:rsid w:val="002B3CD8"/>
    <w:rsid w:val="002B4593"/>
    <w:rsid w:val="002B4A83"/>
    <w:rsid w:val="002C0E82"/>
    <w:rsid w:val="002C188F"/>
    <w:rsid w:val="002C4EB6"/>
    <w:rsid w:val="002C6A72"/>
    <w:rsid w:val="002D3697"/>
    <w:rsid w:val="002D3D59"/>
    <w:rsid w:val="002D5293"/>
    <w:rsid w:val="002D578A"/>
    <w:rsid w:val="002D6128"/>
    <w:rsid w:val="002D6591"/>
    <w:rsid w:val="002D6749"/>
    <w:rsid w:val="002E2CCB"/>
    <w:rsid w:val="003042E5"/>
    <w:rsid w:val="003078EF"/>
    <w:rsid w:val="00310FD4"/>
    <w:rsid w:val="00314BD6"/>
    <w:rsid w:val="00332272"/>
    <w:rsid w:val="0033232D"/>
    <w:rsid w:val="00344CFC"/>
    <w:rsid w:val="00350CD4"/>
    <w:rsid w:val="00351ABB"/>
    <w:rsid w:val="00354FF9"/>
    <w:rsid w:val="00356577"/>
    <w:rsid w:val="00361AE0"/>
    <w:rsid w:val="00364230"/>
    <w:rsid w:val="00370D2F"/>
    <w:rsid w:val="003744F8"/>
    <w:rsid w:val="00385CBE"/>
    <w:rsid w:val="00393D2A"/>
    <w:rsid w:val="003949F9"/>
    <w:rsid w:val="00394CEA"/>
    <w:rsid w:val="0039567A"/>
    <w:rsid w:val="003A3A6D"/>
    <w:rsid w:val="003A46E2"/>
    <w:rsid w:val="003A7C9F"/>
    <w:rsid w:val="003B1542"/>
    <w:rsid w:val="003B30A2"/>
    <w:rsid w:val="003C2356"/>
    <w:rsid w:val="003C3FA7"/>
    <w:rsid w:val="003C4CBC"/>
    <w:rsid w:val="003C5154"/>
    <w:rsid w:val="003D146D"/>
    <w:rsid w:val="003D16DD"/>
    <w:rsid w:val="003D2AFE"/>
    <w:rsid w:val="003D363C"/>
    <w:rsid w:val="003D3960"/>
    <w:rsid w:val="003E2457"/>
    <w:rsid w:val="003E3BFF"/>
    <w:rsid w:val="003E416E"/>
    <w:rsid w:val="003E592A"/>
    <w:rsid w:val="003E5BA7"/>
    <w:rsid w:val="003F1A70"/>
    <w:rsid w:val="003F35B2"/>
    <w:rsid w:val="00401671"/>
    <w:rsid w:val="004042E8"/>
    <w:rsid w:val="00406838"/>
    <w:rsid w:val="00413824"/>
    <w:rsid w:val="00415970"/>
    <w:rsid w:val="00416E2A"/>
    <w:rsid w:val="00422703"/>
    <w:rsid w:val="00423530"/>
    <w:rsid w:val="00426DFE"/>
    <w:rsid w:val="004310D7"/>
    <w:rsid w:val="004315D0"/>
    <w:rsid w:val="00440407"/>
    <w:rsid w:val="004414C1"/>
    <w:rsid w:val="0044392E"/>
    <w:rsid w:val="00443D6B"/>
    <w:rsid w:val="00444E0E"/>
    <w:rsid w:val="0044631E"/>
    <w:rsid w:val="00450C8F"/>
    <w:rsid w:val="004524BE"/>
    <w:rsid w:val="00453054"/>
    <w:rsid w:val="00456F11"/>
    <w:rsid w:val="00457399"/>
    <w:rsid w:val="00457E26"/>
    <w:rsid w:val="0046008F"/>
    <w:rsid w:val="004675FE"/>
    <w:rsid w:val="00471CEF"/>
    <w:rsid w:val="004730D6"/>
    <w:rsid w:val="00475650"/>
    <w:rsid w:val="0047791D"/>
    <w:rsid w:val="00481C6C"/>
    <w:rsid w:val="00484068"/>
    <w:rsid w:val="00484FD8"/>
    <w:rsid w:val="00486237"/>
    <w:rsid w:val="004863F8"/>
    <w:rsid w:val="004920CF"/>
    <w:rsid w:val="004A0E87"/>
    <w:rsid w:val="004A199A"/>
    <w:rsid w:val="004A5011"/>
    <w:rsid w:val="004A5C25"/>
    <w:rsid w:val="004A6196"/>
    <w:rsid w:val="004A72E4"/>
    <w:rsid w:val="004B00D3"/>
    <w:rsid w:val="004C0D13"/>
    <w:rsid w:val="004C3123"/>
    <w:rsid w:val="004C39D9"/>
    <w:rsid w:val="004C48A5"/>
    <w:rsid w:val="004D12AE"/>
    <w:rsid w:val="004D30C1"/>
    <w:rsid w:val="004D43ED"/>
    <w:rsid w:val="004D652A"/>
    <w:rsid w:val="004D6EDF"/>
    <w:rsid w:val="004E2D43"/>
    <w:rsid w:val="004E5588"/>
    <w:rsid w:val="004E69C3"/>
    <w:rsid w:val="004F28C0"/>
    <w:rsid w:val="004F6890"/>
    <w:rsid w:val="005000B7"/>
    <w:rsid w:val="00502216"/>
    <w:rsid w:val="00503DF8"/>
    <w:rsid w:val="00514CA8"/>
    <w:rsid w:val="0051525E"/>
    <w:rsid w:val="00517790"/>
    <w:rsid w:val="005224B6"/>
    <w:rsid w:val="0052788A"/>
    <w:rsid w:val="005279EB"/>
    <w:rsid w:val="005411C9"/>
    <w:rsid w:val="0054327C"/>
    <w:rsid w:val="00550DD4"/>
    <w:rsid w:val="005516E9"/>
    <w:rsid w:val="0055432F"/>
    <w:rsid w:val="005618B5"/>
    <w:rsid w:val="00562C40"/>
    <w:rsid w:val="00563D80"/>
    <w:rsid w:val="00566670"/>
    <w:rsid w:val="00572A27"/>
    <w:rsid w:val="005827B1"/>
    <w:rsid w:val="00584125"/>
    <w:rsid w:val="005902DD"/>
    <w:rsid w:val="0059057E"/>
    <w:rsid w:val="00591A57"/>
    <w:rsid w:val="005950AF"/>
    <w:rsid w:val="00595EAC"/>
    <w:rsid w:val="005A025A"/>
    <w:rsid w:val="005A2531"/>
    <w:rsid w:val="005A6CF5"/>
    <w:rsid w:val="005B2FB0"/>
    <w:rsid w:val="005B34F3"/>
    <w:rsid w:val="005C0BC0"/>
    <w:rsid w:val="005C1A25"/>
    <w:rsid w:val="005D6DBF"/>
    <w:rsid w:val="005E2A9C"/>
    <w:rsid w:val="005E46BC"/>
    <w:rsid w:val="005E6819"/>
    <w:rsid w:val="005E784E"/>
    <w:rsid w:val="005F1F31"/>
    <w:rsid w:val="005F20BF"/>
    <w:rsid w:val="005F68B4"/>
    <w:rsid w:val="00602D31"/>
    <w:rsid w:val="00603276"/>
    <w:rsid w:val="00603619"/>
    <w:rsid w:val="006039CF"/>
    <w:rsid w:val="006103EE"/>
    <w:rsid w:val="006120B5"/>
    <w:rsid w:val="0061526C"/>
    <w:rsid w:val="006155A8"/>
    <w:rsid w:val="00617809"/>
    <w:rsid w:val="0062168E"/>
    <w:rsid w:val="00622621"/>
    <w:rsid w:val="0062368F"/>
    <w:rsid w:val="006237F1"/>
    <w:rsid w:val="006251C0"/>
    <w:rsid w:val="00625ED4"/>
    <w:rsid w:val="00630B68"/>
    <w:rsid w:val="006316C8"/>
    <w:rsid w:val="00632F5F"/>
    <w:rsid w:val="00633E50"/>
    <w:rsid w:val="00634493"/>
    <w:rsid w:val="00640341"/>
    <w:rsid w:val="00641E08"/>
    <w:rsid w:val="006421D5"/>
    <w:rsid w:val="00643012"/>
    <w:rsid w:val="00644967"/>
    <w:rsid w:val="00645574"/>
    <w:rsid w:val="00646699"/>
    <w:rsid w:val="00650544"/>
    <w:rsid w:val="006505F8"/>
    <w:rsid w:val="00655925"/>
    <w:rsid w:val="00655A59"/>
    <w:rsid w:val="006563E8"/>
    <w:rsid w:val="00660B78"/>
    <w:rsid w:val="0066252F"/>
    <w:rsid w:val="006626D3"/>
    <w:rsid w:val="00664030"/>
    <w:rsid w:val="0067132B"/>
    <w:rsid w:val="0067161C"/>
    <w:rsid w:val="0067188D"/>
    <w:rsid w:val="00674743"/>
    <w:rsid w:val="00674DFC"/>
    <w:rsid w:val="00681DF3"/>
    <w:rsid w:val="00683BC6"/>
    <w:rsid w:val="00691B14"/>
    <w:rsid w:val="006925CD"/>
    <w:rsid w:val="00692F44"/>
    <w:rsid w:val="00693B9C"/>
    <w:rsid w:val="00696201"/>
    <w:rsid w:val="006A1541"/>
    <w:rsid w:val="006A3D01"/>
    <w:rsid w:val="006A57BB"/>
    <w:rsid w:val="006A7E5C"/>
    <w:rsid w:val="006B12BF"/>
    <w:rsid w:val="006B3C00"/>
    <w:rsid w:val="006B6AD0"/>
    <w:rsid w:val="006C0E00"/>
    <w:rsid w:val="006D097E"/>
    <w:rsid w:val="006D1055"/>
    <w:rsid w:val="006D5B65"/>
    <w:rsid w:val="006E0351"/>
    <w:rsid w:val="006E1631"/>
    <w:rsid w:val="006E655B"/>
    <w:rsid w:val="006E6C4A"/>
    <w:rsid w:val="006F106C"/>
    <w:rsid w:val="006F262F"/>
    <w:rsid w:val="006F3DC6"/>
    <w:rsid w:val="006F43B7"/>
    <w:rsid w:val="0070180C"/>
    <w:rsid w:val="00705818"/>
    <w:rsid w:val="00710993"/>
    <w:rsid w:val="0071202C"/>
    <w:rsid w:val="00712DB3"/>
    <w:rsid w:val="007154A8"/>
    <w:rsid w:val="007158CD"/>
    <w:rsid w:val="00715E0C"/>
    <w:rsid w:val="00726406"/>
    <w:rsid w:val="00726B21"/>
    <w:rsid w:val="00732E83"/>
    <w:rsid w:val="00733E60"/>
    <w:rsid w:val="00734946"/>
    <w:rsid w:val="007353FB"/>
    <w:rsid w:val="00735A22"/>
    <w:rsid w:val="00736E57"/>
    <w:rsid w:val="007470DE"/>
    <w:rsid w:val="0074723A"/>
    <w:rsid w:val="007529F8"/>
    <w:rsid w:val="00754284"/>
    <w:rsid w:val="00757BAB"/>
    <w:rsid w:val="00762252"/>
    <w:rsid w:val="00762B25"/>
    <w:rsid w:val="00764D54"/>
    <w:rsid w:val="00771C52"/>
    <w:rsid w:val="00773A69"/>
    <w:rsid w:val="007744EE"/>
    <w:rsid w:val="00774714"/>
    <w:rsid w:val="007752BB"/>
    <w:rsid w:val="00781311"/>
    <w:rsid w:val="00781ED2"/>
    <w:rsid w:val="007832D7"/>
    <w:rsid w:val="00785379"/>
    <w:rsid w:val="00786A9F"/>
    <w:rsid w:val="00787378"/>
    <w:rsid w:val="0079179E"/>
    <w:rsid w:val="00793B52"/>
    <w:rsid w:val="007942F6"/>
    <w:rsid w:val="00797700"/>
    <w:rsid w:val="007A01E4"/>
    <w:rsid w:val="007A2707"/>
    <w:rsid w:val="007C0F52"/>
    <w:rsid w:val="007C504D"/>
    <w:rsid w:val="007D09FC"/>
    <w:rsid w:val="007D3CB6"/>
    <w:rsid w:val="007D46B8"/>
    <w:rsid w:val="007D5A1E"/>
    <w:rsid w:val="007D78A2"/>
    <w:rsid w:val="007F22BA"/>
    <w:rsid w:val="007F23C0"/>
    <w:rsid w:val="007F6B13"/>
    <w:rsid w:val="0080089F"/>
    <w:rsid w:val="0082478F"/>
    <w:rsid w:val="00831E7F"/>
    <w:rsid w:val="008325BA"/>
    <w:rsid w:val="00835C00"/>
    <w:rsid w:val="00837FB4"/>
    <w:rsid w:val="0084250E"/>
    <w:rsid w:val="00844CA2"/>
    <w:rsid w:val="00846702"/>
    <w:rsid w:val="0084682D"/>
    <w:rsid w:val="00847739"/>
    <w:rsid w:val="00851E5C"/>
    <w:rsid w:val="008540B6"/>
    <w:rsid w:val="00854FEA"/>
    <w:rsid w:val="00856956"/>
    <w:rsid w:val="00862E7E"/>
    <w:rsid w:val="00865B23"/>
    <w:rsid w:val="0087233E"/>
    <w:rsid w:val="008757C2"/>
    <w:rsid w:val="00876F0E"/>
    <w:rsid w:val="00885D49"/>
    <w:rsid w:val="00890D8A"/>
    <w:rsid w:val="008941BD"/>
    <w:rsid w:val="0089770B"/>
    <w:rsid w:val="008A2C88"/>
    <w:rsid w:val="008A2FA9"/>
    <w:rsid w:val="008A37D2"/>
    <w:rsid w:val="008A5FEE"/>
    <w:rsid w:val="008A621F"/>
    <w:rsid w:val="008B0770"/>
    <w:rsid w:val="008B149A"/>
    <w:rsid w:val="008B4BFB"/>
    <w:rsid w:val="008B692D"/>
    <w:rsid w:val="008B6D4E"/>
    <w:rsid w:val="008B7195"/>
    <w:rsid w:val="008C737D"/>
    <w:rsid w:val="008D6963"/>
    <w:rsid w:val="008D733E"/>
    <w:rsid w:val="008E3367"/>
    <w:rsid w:val="008E3ED1"/>
    <w:rsid w:val="008F416E"/>
    <w:rsid w:val="008F48C1"/>
    <w:rsid w:val="008F5A9A"/>
    <w:rsid w:val="008F616A"/>
    <w:rsid w:val="00902787"/>
    <w:rsid w:val="00911082"/>
    <w:rsid w:val="00911245"/>
    <w:rsid w:val="009117B3"/>
    <w:rsid w:val="009142DD"/>
    <w:rsid w:val="00916080"/>
    <w:rsid w:val="00920929"/>
    <w:rsid w:val="00920C7A"/>
    <w:rsid w:val="0092130B"/>
    <w:rsid w:val="00923A28"/>
    <w:rsid w:val="009268B5"/>
    <w:rsid w:val="00927AE4"/>
    <w:rsid w:val="009410FC"/>
    <w:rsid w:val="00942A39"/>
    <w:rsid w:val="0094457D"/>
    <w:rsid w:val="00945E43"/>
    <w:rsid w:val="0094687F"/>
    <w:rsid w:val="009471C3"/>
    <w:rsid w:val="009506AC"/>
    <w:rsid w:val="0095335B"/>
    <w:rsid w:val="009559B7"/>
    <w:rsid w:val="00957DD4"/>
    <w:rsid w:val="00957E93"/>
    <w:rsid w:val="00961B85"/>
    <w:rsid w:val="00963531"/>
    <w:rsid w:val="009655FE"/>
    <w:rsid w:val="0096653D"/>
    <w:rsid w:val="009731DE"/>
    <w:rsid w:val="00977B05"/>
    <w:rsid w:val="0098379A"/>
    <w:rsid w:val="0098490B"/>
    <w:rsid w:val="00987087"/>
    <w:rsid w:val="00992654"/>
    <w:rsid w:val="009965C6"/>
    <w:rsid w:val="009B459B"/>
    <w:rsid w:val="009C1F58"/>
    <w:rsid w:val="009C398C"/>
    <w:rsid w:val="009C6A4C"/>
    <w:rsid w:val="009D10C2"/>
    <w:rsid w:val="009D210C"/>
    <w:rsid w:val="009D2603"/>
    <w:rsid w:val="009D28ED"/>
    <w:rsid w:val="009E0777"/>
    <w:rsid w:val="009E271F"/>
    <w:rsid w:val="009E5965"/>
    <w:rsid w:val="009E5D16"/>
    <w:rsid w:val="009E6455"/>
    <w:rsid w:val="009E7F73"/>
    <w:rsid w:val="009F0201"/>
    <w:rsid w:val="00A01821"/>
    <w:rsid w:val="00A12BF2"/>
    <w:rsid w:val="00A13173"/>
    <w:rsid w:val="00A20164"/>
    <w:rsid w:val="00A22F56"/>
    <w:rsid w:val="00A23DC0"/>
    <w:rsid w:val="00A25E96"/>
    <w:rsid w:val="00A26540"/>
    <w:rsid w:val="00A275BF"/>
    <w:rsid w:val="00A27782"/>
    <w:rsid w:val="00A302CD"/>
    <w:rsid w:val="00A3406D"/>
    <w:rsid w:val="00A374A3"/>
    <w:rsid w:val="00A40EAB"/>
    <w:rsid w:val="00A42100"/>
    <w:rsid w:val="00A4754C"/>
    <w:rsid w:val="00A51779"/>
    <w:rsid w:val="00A53269"/>
    <w:rsid w:val="00A61E2F"/>
    <w:rsid w:val="00A655FA"/>
    <w:rsid w:val="00A703B5"/>
    <w:rsid w:val="00A733C6"/>
    <w:rsid w:val="00A75A59"/>
    <w:rsid w:val="00A76772"/>
    <w:rsid w:val="00A77FE3"/>
    <w:rsid w:val="00A8053F"/>
    <w:rsid w:val="00A8199B"/>
    <w:rsid w:val="00A824C9"/>
    <w:rsid w:val="00A8628C"/>
    <w:rsid w:val="00A90EB9"/>
    <w:rsid w:val="00A94D03"/>
    <w:rsid w:val="00AA1125"/>
    <w:rsid w:val="00AA40B3"/>
    <w:rsid w:val="00AA5D13"/>
    <w:rsid w:val="00AB0714"/>
    <w:rsid w:val="00AB1DEF"/>
    <w:rsid w:val="00AB4579"/>
    <w:rsid w:val="00AB5157"/>
    <w:rsid w:val="00AB5474"/>
    <w:rsid w:val="00AB593E"/>
    <w:rsid w:val="00AC4073"/>
    <w:rsid w:val="00AC6341"/>
    <w:rsid w:val="00AC78B0"/>
    <w:rsid w:val="00AC79F4"/>
    <w:rsid w:val="00AD0ECC"/>
    <w:rsid w:val="00AD1F95"/>
    <w:rsid w:val="00AD2963"/>
    <w:rsid w:val="00AD3B8E"/>
    <w:rsid w:val="00AE0D74"/>
    <w:rsid w:val="00AE4BC0"/>
    <w:rsid w:val="00AE4C65"/>
    <w:rsid w:val="00AE70DC"/>
    <w:rsid w:val="00AF0182"/>
    <w:rsid w:val="00AF0919"/>
    <w:rsid w:val="00AF10FD"/>
    <w:rsid w:val="00AF317C"/>
    <w:rsid w:val="00AF47E0"/>
    <w:rsid w:val="00AF6A47"/>
    <w:rsid w:val="00B0159B"/>
    <w:rsid w:val="00B02285"/>
    <w:rsid w:val="00B04FDC"/>
    <w:rsid w:val="00B05971"/>
    <w:rsid w:val="00B06E5D"/>
    <w:rsid w:val="00B07A1A"/>
    <w:rsid w:val="00B11E36"/>
    <w:rsid w:val="00B12C0C"/>
    <w:rsid w:val="00B15715"/>
    <w:rsid w:val="00B3534F"/>
    <w:rsid w:val="00B37EA7"/>
    <w:rsid w:val="00B40F51"/>
    <w:rsid w:val="00B42F62"/>
    <w:rsid w:val="00B43C0C"/>
    <w:rsid w:val="00B451F7"/>
    <w:rsid w:val="00B46328"/>
    <w:rsid w:val="00B5061C"/>
    <w:rsid w:val="00B51E42"/>
    <w:rsid w:val="00B5287A"/>
    <w:rsid w:val="00B52F4B"/>
    <w:rsid w:val="00B53DD0"/>
    <w:rsid w:val="00B55212"/>
    <w:rsid w:val="00B579A5"/>
    <w:rsid w:val="00B6431A"/>
    <w:rsid w:val="00B65E23"/>
    <w:rsid w:val="00B711BD"/>
    <w:rsid w:val="00B719F9"/>
    <w:rsid w:val="00B7273E"/>
    <w:rsid w:val="00B737BA"/>
    <w:rsid w:val="00B81BF1"/>
    <w:rsid w:val="00B857E3"/>
    <w:rsid w:val="00B908AF"/>
    <w:rsid w:val="00B967A8"/>
    <w:rsid w:val="00B97874"/>
    <w:rsid w:val="00BA105B"/>
    <w:rsid w:val="00BA2513"/>
    <w:rsid w:val="00BA2943"/>
    <w:rsid w:val="00BA50E8"/>
    <w:rsid w:val="00BB199D"/>
    <w:rsid w:val="00BB61EF"/>
    <w:rsid w:val="00BB6259"/>
    <w:rsid w:val="00BB7317"/>
    <w:rsid w:val="00BC0D5E"/>
    <w:rsid w:val="00BC5078"/>
    <w:rsid w:val="00BC5714"/>
    <w:rsid w:val="00BC6EE8"/>
    <w:rsid w:val="00BD0118"/>
    <w:rsid w:val="00BD67DB"/>
    <w:rsid w:val="00BD7739"/>
    <w:rsid w:val="00BE020F"/>
    <w:rsid w:val="00BE27E9"/>
    <w:rsid w:val="00BE4E96"/>
    <w:rsid w:val="00BE7012"/>
    <w:rsid w:val="00BF20F5"/>
    <w:rsid w:val="00BF6AEC"/>
    <w:rsid w:val="00BF7488"/>
    <w:rsid w:val="00C00FD4"/>
    <w:rsid w:val="00C01EA2"/>
    <w:rsid w:val="00C021E8"/>
    <w:rsid w:val="00C039FF"/>
    <w:rsid w:val="00C03DC5"/>
    <w:rsid w:val="00C042A4"/>
    <w:rsid w:val="00C042FF"/>
    <w:rsid w:val="00C0441C"/>
    <w:rsid w:val="00C04FAD"/>
    <w:rsid w:val="00C06378"/>
    <w:rsid w:val="00C072D8"/>
    <w:rsid w:val="00C0739F"/>
    <w:rsid w:val="00C26B76"/>
    <w:rsid w:val="00C279CB"/>
    <w:rsid w:val="00C311E1"/>
    <w:rsid w:val="00C3137E"/>
    <w:rsid w:val="00C33B62"/>
    <w:rsid w:val="00C34CAB"/>
    <w:rsid w:val="00C36417"/>
    <w:rsid w:val="00C36FF6"/>
    <w:rsid w:val="00C424C5"/>
    <w:rsid w:val="00C43184"/>
    <w:rsid w:val="00C57D68"/>
    <w:rsid w:val="00C60ED6"/>
    <w:rsid w:val="00C62D22"/>
    <w:rsid w:val="00C63130"/>
    <w:rsid w:val="00C63E93"/>
    <w:rsid w:val="00C650AE"/>
    <w:rsid w:val="00C66603"/>
    <w:rsid w:val="00C72100"/>
    <w:rsid w:val="00C733BD"/>
    <w:rsid w:val="00C73618"/>
    <w:rsid w:val="00C73741"/>
    <w:rsid w:val="00C744D8"/>
    <w:rsid w:val="00C759C4"/>
    <w:rsid w:val="00C80084"/>
    <w:rsid w:val="00C80A41"/>
    <w:rsid w:val="00C818C5"/>
    <w:rsid w:val="00C81AB2"/>
    <w:rsid w:val="00C852EF"/>
    <w:rsid w:val="00C911FA"/>
    <w:rsid w:val="00CA3B74"/>
    <w:rsid w:val="00CB0E30"/>
    <w:rsid w:val="00CB1D2D"/>
    <w:rsid w:val="00CC4779"/>
    <w:rsid w:val="00CC4956"/>
    <w:rsid w:val="00CC612E"/>
    <w:rsid w:val="00CC7424"/>
    <w:rsid w:val="00CC7C0C"/>
    <w:rsid w:val="00CC7E60"/>
    <w:rsid w:val="00CD1085"/>
    <w:rsid w:val="00CD1C6D"/>
    <w:rsid w:val="00CD66ED"/>
    <w:rsid w:val="00CD7732"/>
    <w:rsid w:val="00CE00E4"/>
    <w:rsid w:val="00CE1899"/>
    <w:rsid w:val="00CE4E40"/>
    <w:rsid w:val="00CE6458"/>
    <w:rsid w:val="00CE6D86"/>
    <w:rsid w:val="00CF478D"/>
    <w:rsid w:val="00CF518C"/>
    <w:rsid w:val="00CF7E5B"/>
    <w:rsid w:val="00D00C90"/>
    <w:rsid w:val="00D02D25"/>
    <w:rsid w:val="00D05B75"/>
    <w:rsid w:val="00D1110F"/>
    <w:rsid w:val="00D119B2"/>
    <w:rsid w:val="00D1392B"/>
    <w:rsid w:val="00D14D8D"/>
    <w:rsid w:val="00D158C4"/>
    <w:rsid w:val="00D20688"/>
    <w:rsid w:val="00D23FAE"/>
    <w:rsid w:val="00D24D33"/>
    <w:rsid w:val="00D37C09"/>
    <w:rsid w:val="00D43678"/>
    <w:rsid w:val="00D45E13"/>
    <w:rsid w:val="00D6214C"/>
    <w:rsid w:val="00D656A6"/>
    <w:rsid w:val="00D67ADA"/>
    <w:rsid w:val="00D70048"/>
    <w:rsid w:val="00D853FE"/>
    <w:rsid w:val="00D91FBE"/>
    <w:rsid w:val="00D96A4F"/>
    <w:rsid w:val="00DA2EC2"/>
    <w:rsid w:val="00DA670A"/>
    <w:rsid w:val="00DB3015"/>
    <w:rsid w:val="00DB5B79"/>
    <w:rsid w:val="00DB7312"/>
    <w:rsid w:val="00DC3D9D"/>
    <w:rsid w:val="00DC4EEB"/>
    <w:rsid w:val="00DD0669"/>
    <w:rsid w:val="00DE01C2"/>
    <w:rsid w:val="00DE0F95"/>
    <w:rsid w:val="00DE225D"/>
    <w:rsid w:val="00DE23B9"/>
    <w:rsid w:val="00DF14C7"/>
    <w:rsid w:val="00DF529C"/>
    <w:rsid w:val="00DF5E0F"/>
    <w:rsid w:val="00E01C38"/>
    <w:rsid w:val="00E0204E"/>
    <w:rsid w:val="00E02AAB"/>
    <w:rsid w:val="00E062C0"/>
    <w:rsid w:val="00E14992"/>
    <w:rsid w:val="00E23A0E"/>
    <w:rsid w:val="00E32803"/>
    <w:rsid w:val="00E3427B"/>
    <w:rsid w:val="00E40997"/>
    <w:rsid w:val="00E463D3"/>
    <w:rsid w:val="00E768E0"/>
    <w:rsid w:val="00E76D42"/>
    <w:rsid w:val="00E83022"/>
    <w:rsid w:val="00E85D37"/>
    <w:rsid w:val="00E93214"/>
    <w:rsid w:val="00E943BB"/>
    <w:rsid w:val="00E95092"/>
    <w:rsid w:val="00E957B7"/>
    <w:rsid w:val="00E96C14"/>
    <w:rsid w:val="00EA10F0"/>
    <w:rsid w:val="00EA110D"/>
    <w:rsid w:val="00EA3A0A"/>
    <w:rsid w:val="00EA3F4A"/>
    <w:rsid w:val="00EA4EE1"/>
    <w:rsid w:val="00EA5405"/>
    <w:rsid w:val="00EA6449"/>
    <w:rsid w:val="00EA6478"/>
    <w:rsid w:val="00EB61DD"/>
    <w:rsid w:val="00EB658A"/>
    <w:rsid w:val="00EC0085"/>
    <w:rsid w:val="00EC3F21"/>
    <w:rsid w:val="00ED1B0E"/>
    <w:rsid w:val="00ED3991"/>
    <w:rsid w:val="00ED5DC6"/>
    <w:rsid w:val="00EE333A"/>
    <w:rsid w:val="00EE41A4"/>
    <w:rsid w:val="00EE44FD"/>
    <w:rsid w:val="00EE495A"/>
    <w:rsid w:val="00EE6166"/>
    <w:rsid w:val="00EF0C1B"/>
    <w:rsid w:val="00EF51A1"/>
    <w:rsid w:val="00EF55AB"/>
    <w:rsid w:val="00F000EC"/>
    <w:rsid w:val="00F052C2"/>
    <w:rsid w:val="00F10995"/>
    <w:rsid w:val="00F1271C"/>
    <w:rsid w:val="00F12945"/>
    <w:rsid w:val="00F13BA9"/>
    <w:rsid w:val="00F155C7"/>
    <w:rsid w:val="00F15C4E"/>
    <w:rsid w:val="00F17F5D"/>
    <w:rsid w:val="00F2357E"/>
    <w:rsid w:val="00F2553E"/>
    <w:rsid w:val="00F2740D"/>
    <w:rsid w:val="00F302F8"/>
    <w:rsid w:val="00F32379"/>
    <w:rsid w:val="00F34D1F"/>
    <w:rsid w:val="00F400F3"/>
    <w:rsid w:val="00F42BD9"/>
    <w:rsid w:val="00F42C4C"/>
    <w:rsid w:val="00F45C71"/>
    <w:rsid w:val="00F470E0"/>
    <w:rsid w:val="00F503C3"/>
    <w:rsid w:val="00F53636"/>
    <w:rsid w:val="00F54B51"/>
    <w:rsid w:val="00F616EB"/>
    <w:rsid w:val="00F61BA3"/>
    <w:rsid w:val="00F6650A"/>
    <w:rsid w:val="00F720C8"/>
    <w:rsid w:val="00F773FE"/>
    <w:rsid w:val="00F80DD2"/>
    <w:rsid w:val="00F81F8D"/>
    <w:rsid w:val="00F8356F"/>
    <w:rsid w:val="00F858B0"/>
    <w:rsid w:val="00F86CB1"/>
    <w:rsid w:val="00F86D72"/>
    <w:rsid w:val="00F87D14"/>
    <w:rsid w:val="00F87D35"/>
    <w:rsid w:val="00F930AB"/>
    <w:rsid w:val="00F9560C"/>
    <w:rsid w:val="00F95DD6"/>
    <w:rsid w:val="00FB5D34"/>
    <w:rsid w:val="00FC299A"/>
    <w:rsid w:val="00FC4C9E"/>
    <w:rsid w:val="00FD0A6A"/>
    <w:rsid w:val="00FD3103"/>
    <w:rsid w:val="00FD32EA"/>
    <w:rsid w:val="00FD4D6C"/>
    <w:rsid w:val="00FD6735"/>
    <w:rsid w:val="00FD73DB"/>
    <w:rsid w:val="00FE3A89"/>
    <w:rsid w:val="00FE43D9"/>
    <w:rsid w:val="00FE5EBB"/>
    <w:rsid w:val="00FF205C"/>
    <w:rsid w:val="00FF39C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5DD20D"/>
  <w15:docId w15:val="{93CA2470-3880-4F95-9428-E4E40B8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12"/>
    <w:pPr>
      <w:widowControl w:val="0"/>
    </w:pPr>
  </w:style>
  <w:style w:type="paragraph" w:styleId="Ttulo1">
    <w:name w:val="heading 1"/>
    <w:basedOn w:val="Normal"/>
    <w:next w:val="Normal"/>
    <w:qFormat/>
    <w:rsid w:val="00B55212"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55212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B55212"/>
    <w:pPr>
      <w:keepNext/>
      <w:ind w:right="-143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6559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55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8B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4C9"/>
    <w:pPr>
      <w:ind w:left="720"/>
      <w:contextualSpacing/>
    </w:pPr>
  </w:style>
  <w:style w:type="character" w:styleId="Hiperligaovisitada">
    <w:name w:val="FollowedHyperlink"/>
    <w:rsid w:val="00354FF9"/>
    <w:rPr>
      <w:color w:val="800080"/>
      <w:u w:val="single"/>
    </w:rPr>
  </w:style>
  <w:style w:type="paragraph" w:customStyle="1" w:styleId="Body1">
    <w:name w:val="Body 1"/>
    <w:rsid w:val="00696201"/>
    <w:pPr>
      <w:outlineLvl w:val="0"/>
    </w:pPr>
    <w:rPr>
      <w:rFonts w:eastAsia="Arial Unicode MS"/>
      <w:color w:val="000000"/>
      <w:u w:color="00000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87D35"/>
  </w:style>
  <w:style w:type="character" w:customStyle="1" w:styleId="Ttulo5Carter">
    <w:name w:val="Título 5 Caráter"/>
    <w:link w:val="Ttulo5"/>
    <w:semiHidden/>
    <w:rsid w:val="006559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655925"/>
  </w:style>
  <w:style w:type="character" w:customStyle="1" w:styleId="googqs-tidbit">
    <w:name w:val="goog_qs-tidbit"/>
    <w:basedOn w:val="Tipodeletrapredefinidodopargrafo"/>
    <w:rsid w:val="00B3534F"/>
  </w:style>
  <w:style w:type="paragraph" w:customStyle="1" w:styleId="summary">
    <w:name w:val="summary"/>
    <w:basedOn w:val="Normal"/>
    <w:rsid w:val="00B3534F"/>
    <w:pPr>
      <w:widowControl/>
      <w:spacing w:before="300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3534F"/>
    <w:rPr>
      <w:b/>
      <w:bCs/>
    </w:rPr>
  </w:style>
  <w:style w:type="character" w:customStyle="1" w:styleId="date2">
    <w:name w:val="date2"/>
    <w:rsid w:val="00B3534F"/>
    <w:rPr>
      <w:color w:val="636363"/>
      <w:sz w:val="18"/>
      <w:szCs w:val="18"/>
    </w:rPr>
  </w:style>
  <w:style w:type="character" w:customStyle="1" w:styleId="crete361">
    <w:name w:val="crete361"/>
    <w:rsid w:val="00B3534F"/>
    <w:rPr>
      <w:rFonts w:ascii="Georgia" w:hAnsi="Georgia" w:hint="default"/>
      <w:strike w:val="0"/>
      <w:dstrike w:val="0"/>
      <w:color w:val="343434"/>
      <w:sz w:val="54"/>
      <w:szCs w:val="54"/>
      <w:u w:val="none"/>
      <w:effect w:val="none"/>
    </w:rPr>
  </w:style>
  <w:style w:type="character" w:customStyle="1" w:styleId="in-widget">
    <w:name w:val="in-widget"/>
    <w:basedOn w:val="Tipodeletrapredefinidodopargrafo"/>
    <w:rsid w:val="00B3534F"/>
  </w:style>
  <w:style w:type="character" w:customStyle="1" w:styleId="in-right">
    <w:name w:val="in-right"/>
    <w:basedOn w:val="Tipodeletrapredefinidodopargrafo"/>
    <w:rsid w:val="00B3534F"/>
  </w:style>
  <w:style w:type="character" w:customStyle="1" w:styleId="printfooter">
    <w:name w:val="printfooter"/>
    <w:basedOn w:val="Tipodeletrapredefinidodopargrafo"/>
    <w:rsid w:val="009E5965"/>
  </w:style>
  <w:style w:type="paragraph" w:customStyle="1" w:styleId="s8">
    <w:name w:val="s8"/>
    <w:basedOn w:val="Normal"/>
    <w:rsid w:val="009506AC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Tipodeletrapredefinidodopargrafo"/>
    <w:rsid w:val="009506AC"/>
  </w:style>
  <w:style w:type="paragraph" w:customStyle="1" w:styleId="selectionshareable">
    <w:name w:val="selectionshareable"/>
    <w:basedOn w:val="Normal"/>
    <w:rsid w:val="0051525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280"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610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8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2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4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55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0209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2020-12-10T00:00:00+00:00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116257</IDActividade>
    <Sessao xmlns="811b5d06-fec1-4dad-b9db-e7bbb2726bab">2ª</Sessao>
    <NROrdem xmlns="811b5d06-fec1-4dad-b9db-e7bbb2726bab">0</NROrde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0607E-A8B6-42EF-86F5-F6CD5908E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12710-97AD-444A-99D9-08578D2A75A2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3.xml><?xml version="1.0" encoding="utf-8"?>
<ds:datastoreItem xmlns:ds="http://schemas.openxmlformats.org/officeDocument/2006/customXml" ds:itemID="{05A90431-7562-4ACE-BBE3-FA843C6AEBFB}"/>
</file>

<file path=customXml/itemProps4.xml><?xml version="1.0" encoding="utf-8"?>
<ds:datastoreItem xmlns:ds="http://schemas.openxmlformats.org/officeDocument/2006/customXml" ds:itemID="{07B39059-893B-4D1D-98D4-271A6C6B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2699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congratulação (PSD) - Por ocasião do 25.º aniversário da Associação Cultural d'Orfeu</vt:lpstr>
      <vt:lpstr>Projecto de Resolução n.º 32/XII</vt:lpstr>
    </vt:vector>
  </TitlesOfParts>
  <Company>AR</Company>
  <LinksUpToDate>false</LinksUpToDate>
  <CharactersWithSpaces>3203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(PSD) - Por ocasião do 109.º aniversário do Sport Comércio e Salgueiros</dc:title>
  <dc:creator>spereira</dc:creator>
  <cp:lastModifiedBy>Prudência Cardoso</cp:lastModifiedBy>
  <cp:revision>2</cp:revision>
  <cp:lastPrinted>2016-04-29T14:56:00Z</cp:lastPrinted>
  <dcterms:created xsi:type="dcterms:W3CDTF">2020-12-10T15:35:00Z</dcterms:created>
  <dcterms:modified xsi:type="dcterms:W3CDTF">2020-12-10T15:35:00Z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66700</vt:r8>
  </property>
</Properties>
</file>