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A33349" w:rsidRDefault="004D0215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 w:rsidRPr="00A33349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A33349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3D426A">
        <w:rPr>
          <w:rFonts w:ascii="Garamond" w:hAnsi="Garamond" w:cs="Times New Roman"/>
          <w:b/>
          <w:spacing w:val="20"/>
          <w:sz w:val="28"/>
          <w:szCs w:val="26"/>
        </w:rPr>
        <w:t xml:space="preserve"> 31</w:t>
      </w:r>
      <w:r w:rsidR="00EE564C">
        <w:rPr>
          <w:rFonts w:ascii="Garamond" w:hAnsi="Garamond" w:cs="Times New Roman"/>
          <w:b/>
          <w:spacing w:val="20"/>
          <w:sz w:val="28"/>
          <w:szCs w:val="26"/>
        </w:rPr>
        <w:t>3</w:t>
      </w:r>
      <w:r w:rsidR="00CC0C2F">
        <w:rPr>
          <w:rFonts w:ascii="Garamond" w:hAnsi="Garamond" w:cs="Times New Roman"/>
          <w:b/>
          <w:spacing w:val="20"/>
          <w:sz w:val="28"/>
          <w:szCs w:val="26"/>
        </w:rPr>
        <w:t>/</w:t>
      </w:r>
      <w:bookmarkStart w:id="0" w:name="_GoBack"/>
      <w:bookmarkEnd w:id="0"/>
      <w:r w:rsidRPr="00A33349">
        <w:rPr>
          <w:rFonts w:ascii="Garamond" w:hAnsi="Garamond" w:cs="Times New Roman"/>
          <w:b/>
          <w:spacing w:val="20"/>
          <w:sz w:val="28"/>
          <w:szCs w:val="26"/>
        </w:rPr>
        <w:t>XIV</w:t>
      </w:r>
    </w:p>
    <w:p w:rsidR="00147FA2" w:rsidRPr="00A33349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A33349">
        <w:rPr>
          <w:rFonts w:ascii="Garamond" w:hAnsi="Garamond"/>
          <w:i/>
          <w:sz w:val="28"/>
          <w:szCs w:val="26"/>
        </w:rPr>
        <w:t>Pel</w:t>
      </w:r>
      <w:r w:rsidR="00442DD6" w:rsidRPr="00A33349">
        <w:rPr>
          <w:rFonts w:ascii="Garamond" w:hAnsi="Garamond"/>
          <w:i/>
          <w:sz w:val="28"/>
          <w:szCs w:val="26"/>
        </w:rPr>
        <w:t>o falecimento de</w:t>
      </w:r>
      <w:r w:rsidR="004D13CE" w:rsidRPr="00A33349">
        <w:rPr>
          <w:rFonts w:ascii="Garamond" w:hAnsi="Garamond"/>
          <w:i/>
          <w:sz w:val="28"/>
          <w:szCs w:val="26"/>
        </w:rPr>
        <w:t xml:space="preserve"> </w:t>
      </w:r>
      <w:r w:rsidR="00EE34C4" w:rsidRPr="00A33349">
        <w:rPr>
          <w:rFonts w:ascii="Garamond" w:hAnsi="Garamond"/>
          <w:i/>
          <w:sz w:val="28"/>
          <w:szCs w:val="26"/>
        </w:rPr>
        <w:t>Nikias Skapinakis</w:t>
      </w:r>
    </w:p>
    <w:p w:rsidR="005B3C83" w:rsidRPr="00A33349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BC2BD0" w:rsidRPr="00A33349" w:rsidRDefault="00BC2BD0" w:rsidP="00BC2BD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 passado dia 26 de agosto, faleceu em Lisboa, aos 89 anos, Nikias Skapinakis, uma das mais inventivas e irrequietas figuras d</w:t>
      </w:r>
      <w:r w:rsidR="00A33349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panorama artístico português.</w:t>
      </w:r>
    </w:p>
    <w:p w:rsidR="00BC2BD0" w:rsidRPr="00A33349" w:rsidRDefault="00BC2BD0" w:rsidP="00BC2BD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Filho de mãe portuguesa e pai grego, Nikias Ribeiro Skapinakis nasceu em Lisboa, em 1931.</w:t>
      </w:r>
    </w:p>
    <w:p w:rsidR="00A33349" w:rsidRPr="00A33349" w:rsidRDefault="00BC2BD0" w:rsidP="00A33349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Autodidata nas artes visuais, Nikias Skapinakis </w:t>
      </w:r>
      <w:r w:rsidR="00A224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ingressou</w:t>
      </w: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A224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</w:t>
      </w: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Escola de Belas-Artes de Lisboa para estudar arquitetura, que </w:t>
      </w:r>
      <w:r w:rsidR="00A33349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cedo </w:t>
      </w: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abandonou para se dedicar à pintura,</w:t>
      </w:r>
      <w:r w:rsidR="00A33349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A33349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</w:t>
      </w: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ividade que manteve </w:t>
      </w:r>
      <w:r w:rsidR="00A33349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até ao seu desaparecimento.</w:t>
      </w:r>
    </w:p>
    <w:p w:rsidR="00A33349" w:rsidRPr="00A33349" w:rsidRDefault="00BC2BD0" w:rsidP="00A33349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Da geração de Júlio Pomar, Sá Nogueira ou Fernando Lanhas, Nikias Skapinakis </w:t>
      </w:r>
      <w:r w:rsidR="00A33349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foi</w:t>
      </w:r>
      <w:r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um dos nomes maiores da pintura portuguesa da segunda metade do século XX, com uma obra caracterizada pelo universo contrastante de formas coloridas, de homens e mulheres às muitas paisagens que retratou durante a sua longa carreira</w:t>
      </w:r>
      <w:r w:rsidR="00A33349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– percorrendo as mais variadas técnicas, da pintura a óleo à litografia.</w:t>
      </w:r>
    </w:p>
    <w:p w:rsidR="00BC2BD0" w:rsidRPr="00BC2BD0" w:rsidRDefault="00BC2BD0" w:rsidP="00BC2BD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Antifascista desde a juventude, Nikias Skapinakis militou no MUD Juvenil, tendo sido candidato da Oposição Democrática nas eleições para a Assembleia Nacional, em 1957 e em 1961.</w:t>
      </w:r>
    </w:p>
    <w:p w:rsidR="00BC2BD0" w:rsidRPr="00A33349" w:rsidRDefault="00BC2BD0" w:rsidP="00BC2BD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Ainda em 1961, participa na elaboração do «Programa para a Democratização da República», em representação da </w:t>
      </w:r>
      <w:r w:rsidRPr="00BC2BD0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Seara Nova</w:t>
      </w:r>
      <w:r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um programa comum da oposição preparado sob a inspiração de Jaime Cortesão e Mário de Azevedo Gomes.</w:t>
      </w:r>
    </w:p>
    <w:p w:rsidR="00A33349" w:rsidRPr="00A33349" w:rsidRDefault="00BC2BD0" w:rsidP="00BC2BD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Afirmou em entrevista que a sua atividade política, legal e subversiva, na época, lhe emprestava uma motivação que influenciou a sua capacidade de resistência ao ambiente que defrontava. Resistindo através da sua arma mais importante, a pintura, esteve detido no Aljube, em 1962.</w:t>
      </w:r>
    </w:p>
    <w:p w:rsidR="00A33349" w:rsidRPr="00A33349" w:rsidRDefault="00BC2BD0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Como já antes afirmava, num manifesto escrito em 1958, «(...) </w:t>
      </w:r>
      <w:r w:rsidRPr="00BC2BD0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um pintor luta quando pinta</w:t>
      </w:r>
      <w:r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».</w:t>
      </w:r>
      <w:r w:rsid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A33349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Dele são as ilustrações de </w:t>
      </w:r>
      <w:r w:rsidR="00A33349" w:rsidRPr="00A33349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Quando os Lobos Uivam</w:t>
      </w:r>
      <w:r w:rsidR="00A33349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a magistral obra de Aquilino Ribeiro (1958) censurada pelo Regime, por alertar para a forma como a exploração florestal intensiva veio ameaçar a ruralidade do País e destruir formas culturais existentes há décadas.</w:t>
      </w:r>
    </w:p>
    <w:p w:rsidR="003C704C" w:rsidRPr="00A33349" w:rsidRDefault="00A33349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lastRenderedPageBreak/>
        <w:t>R</w:t>
      </w:r>
      <w:r w:rsidR="00BC2BD0"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epresentado em inúmeras coleções públicas e privadas, em Portugal e no estrangeiro, a obra de Nikias inclui a pintura "</w:t>
      </w:r>
      <w:r w:rsidR="00BC2BD0" w:rsidRPr="00BC2BD0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t-PT"/>
        </w:rPr>
        <w:t>Paisagem-Bandeira Portuguesa</w:t>
      </w:r>
      <w:r w:rsidR="00BC2BD0"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", alusiva à Bandeira Nacional e integrada nas Comemorações do Centenário da República (2010), exposta n</w:t>
      </w: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</w:t>
      </w:r>
      <w:r w:rsidR="00BC2BD0" w:rsidRPr="00BC2BD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Parlamento</w:t>
      </w: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</w:p>
    <w:p w:rsidR="00A33349" w:rsidRPr="00A33349" w:rsidRDefault="00A33349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4709BC" w:rsidRPr="00A33349" w:rsidRDefault="00F3627C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Assembleia da República, reunida em Sessão Plenária,</w:t>
      </w:r>
      <w:r w:rsidR="004709BC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expressa </w:t>
      </w:r>
      <w:r w:rsidR="00BC2BD0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o seu pesar </w:t>
      </w:r>
      <w:r w:rsidR="004709BC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pelo falecimento </w:t>
      </w:r>
      <w:r w:rsidR="00F97D8E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</w:t>
      </w:r>
      <w:r w:rsidR="00BC2BD0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Nikias Skapinakis</w:t>
      </w:r>
      <w:r w:rsidR="00F95E3C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3C704C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4709BC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endereç</w:t>
      </w:r>
      <w:r w:rsidR="00F95E3C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ando</w:t>
      </w:r>
      <w:r w:rsidR="004709BC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à</w:t>
      </w:r>
      <w:r w:rsidR="00F97D8E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74335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sua </w:t>
      </w:r>
      <w:r w:rsidR="00F97D8E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</w:t>
      </w:r>
      <w:r w:rsidR="004709BC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amília</w:t>
      </w:r>
      <w:r w:rsidR="00355F71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r w:rsidR="00F97D8E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4709BC" w:rsidRPr="00A3334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migos as mais sentidas condolências.</w:t>
      </w:r>
    </w:p>
    <w:p w:rsidR="00355F71" w:rsidRPr="00A33349" w:rsidRDefault="00355F71" w:rsidP="001F6281">
      <w:pPr>
        <w:jc w:val="both"/>
        <w:rPr>
          <w:rFonts w:ascii="Garamond" w:hAnsi="Garamond"/>
          <w:sz w:val="24"/>
          <w:szCs w:val="24"/>
        </w:rPr>
      </w:pPr>
    </w:p>
    <w:p w:rsidR="00727825" w:rsidRPr="00A33349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A33349">
        <w:rPr>
          <w:rFonts w:ascii="Garamond" w:hAnsi="Garamond"/>
          <w:sz w:val="24"/>
          <w:szCs w:val="24"/>
        </w:rPr>
        <w:t xml:space="preserve">Palácio de São Bento, </w:t>
      </w:r>
      <w:r w:rsidR="00E6222F" w:rsidRPr="00A33349">
        <w:rPr>
          <w:rFonts w:ascii="Garamond" w:hAnsi="Garamond"/>
          <w:sz w:val="24"/>
          <w:szCs w:val="24"/>
        </w:rPr>
        <w:t>18</w:t>
      </w:r>
      <w:r w:rsidR="0079011E" w:rsidRPr="00A33349">
        <w:rPr>
          <w:rFonts w:ascii="Garamond" w:hAnsi="Garamond"/>
          <w:sz w:val="24"/>
          <w:szCs w:val="24"/>
        </w:rPr>
        <w:t xml:space="preserve"> de </w:t>
      </w:r>
      <w:r w:rsidR="00E6222F" w:rsidRPr="00A33349">
        <w:rPr>
          <w:rFonts w:ascii="Garamond" w:hAnsi="Garamond"/>
          <w:sz w:val="24"/>
          <w:szCs w:val="24"/>
        </w:rPr>
        <w:t xml:space="preserve">setembro </w:t>
      </w:r>
      <w:r w:rsidRPr="00A33349">
        <w:rPr>
          <w:rFonts w:ascii="Garamond" w:hAnsi="Garamond"/>
          <w:sz w:val="24"/>
          <w:szCs w:val="24"/>
        </w:rPr>
        <w:t>de 20</w:t>
      </w:r>
      <w:r w:rsidR="00F70C51" w:rsidRPr="00A33349">
        <w:rPr>
          <w:rFonts w:ascii="Garamond" w:hAnsi="Garamond"/>
          <w:sz w:val="24"/>
          <w:szCs w:val="24"/>
        </w:rPr>
        <w:t>20</w:t>
      </w:r>
    </w:p>
    <w:p w:rsidR="00727825" w:rsidRPr="00A33349" w:rsidRDefault="00727825" w:rsidP="001F6281">
      <w:pPr>
        <w:jc w:val="both"/>
        <w:rPr>
          <w:rFonts w:ascii="Garamond" w:hAnsi="Garamond"/>
          <w:sz w:val="24"/>
          <w:szCs w:val="24"/>
        </w:rPr>
      </w:pPr>
    </w:p>
    <w:p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A33349">
        <w:rPr>
          <w:rFonts w:ascii="Garamond" w:hAnsi="Garamond"/>
          <w:sz w:val="24"/>
          <w:szCs w:val="24"/>
        </w:rPr>
        <w:t>As Deputadas e os Deputados</w:t>
      </w:r>
    </w:p>
    <w:sectPr w:rsidR="0079011E" w:rsidRPr="000B2E30" w:rsidSect="002B2E68">
      <w:headerReference w:type="default" r:id="rId10"/>
      <w:pgSz w:w="11906" w:h="16838"/>
      <w:pgMar w:top="2977" w:right="1440" w:bottom="1276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1" w:rsidRDefault="00F70C51" w:rsidP="00AB64FC">
      <w:pPr>
        <w:spacing w:after="0" w:line="240" w:lineRule="auto"/>
      </w:pPr>
      <w:r>
        <w:separator/>
      </w:r>
    </w:p>
  </w:endnote>
  <w:end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1" w:rsidRDefault="00F70C51" w:rsidP="00AB64FC">
      <w:pPr>
        <w:spacing w:after="0" w:line="240" w:lineRule="auto"/>
      </w:pPr>
      <w:r>
        <w:separator/>
      </w:r>
    </w:p>
  </w:footnote>
  <w:foot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143"/>
    <w:multiLevelType w:val="multilevel"/>
    <w:tmpl w:val="ECC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724F0"/>
    <w:rsid w:val="00081432"/>
    <w:rsid w:val="00081C27"/>
    <w:rsid w:val="00086A36"/>
    <w:rsid w:val="00086A9A"/>
    <w:rsid w:val="000B2E30"/>
    <w:rsid w:val="000D1D53"/>
    <w:rsid w:val="000D2DD8"/>
    <w:rsid w:val="000E1365"/>
    <w:rsid w:val="000F48E5"/>
    <w:rsid w:val="000F5E17"/>
    <w:rsid w:val="00100973"/>
    <w:rsid w:val="00110C6B"/>
    <w:rsid w:val="00133DFF"/>
    <w:rsid w:val="00135777"/>
    <w:rsid w:val="00147FA2"/>
    <w:rsid w:val="00153F98"/>
    <w:rsid w:val="001664C6"/>
    <w:rsid w:val="0018219E"/>
    <w:rsid w:val="0018652D"/>
    <w:rsid w:val="00190147"/>
    <w:rsid w:val="00190BE2"/>
    <w:rsid w:val="001A2808"/>
    <w:rsid w:val="001A560A"/>
    <w:rsid w:val="001B21B1"/>
    <w:rsid w:val="001D12A0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823E9"/>
    <w:rsid w:val="00283AC8"/>
    <w:rsid w:val="00292125"/>
    <w:rsid w:val="002B273A"/>
    <w:rsid w:val="002B2E68"/>
    <w:rsid w:val="002C0111"/>
    <w:rsid w:val="002C14A8"/>
    <w:rsid w:val="002C765D"/>
    <w:rsid w:val="002E4028"/>
    <w:rsid w:val="002E4E36"/>
    <w:rsid w:val="002F22C4"/>
    <w:rsid w:val="002F2B60"/>
    <w:rsid w:val="002F4CB8"/>
    <w:rsid w:val="002F6CC1"/>
    <w:rsid w:val="00320530"/>
    <w:rsid w:val="00323742"/>
    <w:rsid w:val="003335D3"/>
    <w:rsid w:val="00344B2D"/>
    <w:rsid w:val="003539E6"/>
    <w:rsid w:val="00355F71"/>
    <w:rsid w:val="00357540"/>
    <w:rsid w:val="00382C79"/>
    <w:rsid w:val="003B5606"/>
    <w:rsid w:val="003B6574"/>
    <w:rsid w:val="003C40DF"/>
    <w:rsid w:val="003C6F10"/>
    <w:rsid w:val="003C704C"/>
    <w:rsid w:val="003D426A"/>
    <w:rsid w:val="004079F6"/>
    <w:rsid w:val="00407A4D"/>
    <w:rsid w:val="00426D4B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657A"/>
    <w:rsid w:val="005529E0"/>
    <w:rsid w:val="00556163"/>
    <w:rsid w:val="0055626B"/>
    <w:rsid w:val="00556EDF"/>
    <w:rsid w:val="00560940"/>
    <w:rsid w:val="00575A01"/>
    <w:rsid w:val="00594098"/>
    <w:rsid w:val="005A0057"/>
    <w:rsid w:val="005A2083"/>
    <w:rsid w:val="005B3C83"/>
    <w:rsid w:val="005B47E5"/>
    <w:rsid w:val="005B496A"/>
    <w:rsid w:val="005C37F5"/>
    <w:rsid w:val="005E2C4C"/>
    <w:rsid w:val="00607FB1"/>
    <w:rsid w:val="0061532F"/>
    <w:rsid w:val="006205A8"/>
    <w:rsid w:val="00623D0B"/>
    <w:rsid w:val="00642E75"/>
    <w:rsid w:val="0064474C"/>
    <w:rsid w:val="00645C9E"/>
    <w:rsid w:val="00667A72"/>
    <w:rsid w:val="00673304"/>
    <w:rsid w:val="00685A84"/>
    <w:rsid w:val="006D7CC8"/>
    <w:rsid w:val="006E36B7"/>
    <w:rsid w:val="006F0AA5"/>
    <w:rsid w:val="007010A7"/>
    <w:rsid w:val="00713CFC"/>
    <w:rsid w:val="00727825"/>
    <w:rsid w:val="00727C24"/>
    <w:rsid w:val="007409DE"/>
    <w:rsid w:val="00742960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C2A36"/>
    <w:rsid w:val="007D244D"/>
    <w:rsid w:val="007D7F13"/>
    <w:rsid w:val="007E22D1"/>
    <w:rsid w:val="007E4B61"/>
    <w:rsid w:val="007F28B8"/>
    <w:rsid w:val="007F73BB"/>
    <w:rsid w:val="00831519"/>
    <w:rsid w:val="00836BF5"/>
    <w:rsid w:val="0089788B"/>
    <w:rsid w:val="008A1D41"/>
    <w:rsid w:val="008B3457"/>
    <w:rsid w:val="008B611D"/>
    <w:rsid w:val="008C1C63"/>
    <w:rsid w:val="008C42AA"/>
    <w:rsid w:val="008D0CBA"/>
    <w:rsid w:val="008D6ADC"/>
    <w:rsid w:val="008F4002"/>
    <w:rsid w:val="008F72CF"/>
    <w:rsid w:val="00904E87"/>
    <w:rsid w:val="009165A7"/>
    <w:rsid w:val="009201D2"/>
    <w:rsid w:val="0092446F"/>
    <w:rsid w:val="00934061"/>
    <w:rsid w:val="0094517B"/>
    <w:rsid w:val="00960746"/>
    <w:rsid w:val="009653DF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F4F66"/>
    <w:rsid w:val="009F5B84"/>
    <w:rsid w:val="00A02493"/>
    <w:rsid w:val="00A05B0E"/>
    <w:rsid w:val="00A1430D"/>
    <w:rsid w:val="00A15DDA"/>
    <w:rsid w:val="00A224B4"/>
    <w:rsid w:val="00A33349"/>
    <w:rsid w:val="00A33D3D"/>
    <w:rsid w:val="00A52C81"/>
    <w:rsid w:val="00A75B51"/>
    <w:rsid w:val="00A77B2B"/>
    <w:rsid w:val="00A83AE5"/>
    <w:rsid w:val="00AA1A28"/>
    <w:rsid w:val="00AB64FC"/>
    <w:rsid w:val="00AD4A7F"/>
    <w:rsid w:val="00B52C79"/>
    <w:rsid w:val="00B6471B"/>
    <w:rsid w:val="00B66C9C"/>
    <w:rsid w:val="00B678F4"/>
    <w:rsid w:val="00B852C8"/>
    <w:rsid w:val="00B96445"/>
    <w:rsid w:val="00B96899"/>
    <w:rsid w:val="00BA2EBB"/>
    <w:rsid w:val="00BB56A2"/>
    <w:rsid w:val="00BC2BD0"/>
    <w:rsid w:val="00BD4743"/>
    <w:rsid w:val="00BD4E9E"/>
    <w:rsid w:val="00BE431A"/>
    <w:rsid w:val="00C00F58"/>
    <w:rsid w:val="00C0483A"/>
    <w:rsid w:val="00C06AEA"/>
    <w:rsid w:val="00C21E07"/>
    <w:rsid w:val="00C32AD3"/>
    <w:rsid w:val="00C37F70"/>
    <w:rsid w:val="00C60587"/>
    <w:rsid w:val="00C6269C"/>
    <w:rsid w:val="00C672C6"/>
    <w:rsid w:val="00C9187B"/>
    <w:rsid w:val="00C94B44"/>
    <w:rsid w:val="00CA585E"/>
    <w:rsid w:val="00CB2753"/>
    <w:rsid w:val="00CC0C2F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20A4"/>
    <w:rsid w:val="00D74335"/>
    <w:rsid w:val="00D85E94"/>
    <w:rsid w:val="00DD0004"/>
    <w:rsid w:val="00DD318D"/>
    <w:rsid w:val="00DD3419"/>
    <w:rsid w:val="00DE625D"/>
    <w:rsid w:val="00E35E7F"/>
    <w:rsid w:val="00E40F6D"/>
    <w:rsid w:val="00E44C1C"/>
    <w:rsid w:val="00E60E7C"/>
    <w:rsid w:val="00E6222F"/>
    <w:rsid w:val="00E66AF7"/>
    <w:rsid w:val="00E76205"/>
    <w:rsid w:val="00E771B6"/>
    <w:rsid w:val="00E822F3"/>
    <w:rsid w:val="00E95100"/>
    <w:rsid w:val="00EA01C3"/>
    <w:rsid w:val="00EB40CB"/>
    <w:rsid w:val="00EC2F0E"/>
    <w:rsid w:val="00ED0994"/>
    <w:rsid w:val="00ED73A8"/>
    <w:rsid w:val="00EE2674"/>
    <w:rsid w:val="00EE34C4"/>
    <w:rsid w:val="00EE564C"/>
    <w:rsid w:val="00F2587F"/>
    <w:rsid w:val="00F34131"/>
    <w:rsid w:val="00F3627C"/>
    <w:rsid w:val="00F51AE3"/>
    <w:rsid w:val="00F56625"/>
    <w:rsid w:val="00F6775E"/>
    <w:rsid w:val="00F70C51"/>
    <w:rsid w:val="00F95E3C"/>
    <w:rsid w:val="00F97D8E"/>
    <w:rsid w:val="00FB1F3F"/>
    <w:rsid w:val="00FB45AD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ADF0B1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  <w:style w:type="character" w:customStyle="1" w:styleId="highlightcustomerwords">
    <w:name w:val="highlightcustomerwords"/>
    <w:basedOn w:val="Tipodeletrapredefinidodopargrafo"/>
    <w:rsid w:val="008C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2020-09-16T23:00:00+00:00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115650</IDActividade>
    <Sessao xmlns="811b5d06-fec1-4dad-b9db-e7bbb2726bab">2ª</Sessao>
    <NROrdem xmlns="811b5d06-fec1-4dad-b9db-e7bbb2726bab">0</NROrd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78240-F468-4602-B9D0-1C261E976FF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11b5d06-fec1-4dad-b9db-e7bbb2726bab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FE60A-133D-40D1-8D7E-D07546F07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- pelo falecimento de Nikias Skapinakis</dc:title>
  <dc:creator>Bruno Ribeiro Tavares</dc:creator>
  <cp:lastModifiedBy>Teresa Lamas</cp:lastModifiedBy>
  <cp:revision>4</cp:revision>
  <cp:lastPrinted>2020-09-16T18:23:00Z</cp:lastPrinted>
  <dcterms:created xsi:type="dcterms:W3CDTF">2020-09-16T18:24:00Z</dcterms:created>
  <dcterms:modified xsi:type="dcterms:W3CDTF">2020-09-17T14:22:00Z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