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DC" w:rsidRDefault="009B20DC" w:rsidP="007950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191919"/>
          <w:sz w:val="29"/>
          <w:szCs w:val="29"/>
        </w:rPr>
      </w:pPr>
    </w:p>
    <w:p w:rsidR="00A0661F" w:rsidRDefault="008F6516" w:rsidP="00A0661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9"/>
          <w:szCs w:val="29"/>
        </w:rPr>
      </w:pP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 xml:space="preserve">VOTO DE </w:t>
      </w:r>
      <w:r w:rsidR="006C68B6">
        <w:rPr>
          <w:rFonts w:ascii="Calibri" w:hAnsi="Calibri" w:cs="Calibri"/>
          <w:b/>
          <w:bCs/>
          <w:color w:val="191919"/>
          <w:sz w:val="29"/>
          <w:szCs w:val="29"/>
        </w:rPr>
        <w:t>LOUVOR</w:t>
      </w: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 xml:space="preserve"> N.º</w:t>
      </w:r>
      <w:r w:rsidR="00B87698">
        <w:rPr>
          <w:rFonts w:ascii="Calibri" w:hAnsi="Calibri" w:cs="Calibri"/>
          <w:b/>
          <w:bCs/>
          <w:color w:val="191919"/>
          <w:sz w:val="29"/>
          <w:szCs w:val="29"/>
        </w:rPr>
        <w:t xml:space="preserve"> </w:t>
      </w:r>
      <w:r w:rsidR="00186FA0">
        <w:rPr>
          <w:rFonts w:ascii="Calibri" w:hAnsi="Calibri" w:cs="Calibri"/>
          <w:b/>
          <w:bCs/>
          <w:color w:val="191919"/>
          <w:sz w:val="29"/>
          <w:szCs w:val="29"/>
        </w:rPr>
        <w:t>787</w:t>
      </w:r>
      <w:bookmarkStart w:id="0" w:name="_GoBack"/>
      <w:bookmarkEnd w:id="0"/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>/XIII/</w:t>
      </w:r>
      <w:r w:rsidR="00DC1FDF">
        <w:rPr>
          <w:rFonts w:ascii="Calibri" w:hAnsi="Calibri" w:cs="Calibri"/>
          <w:b/>
          <w:bCs/>
          <w:color w:val="191919"/>
          <w:sz w:val="29"/>
          <w:szCs w:val="29"/>
        </w:rPr>
        <w:t>4</w:t>
      </w: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>.ª</w:t>
      </w:r>
    </w:p>
    <w:p w:rsidR="008F6516" w:rsidRDefault="00EA246F" w:rsidP="009378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191919"/>
          <w:sz w:val="29"/>
          <w:szCs w:val="29"/>
        </w:rPr>
      </w:pPr>
      <w:r>
        <w:rPr>
          <w:rFonts w:ascii="Calibri" w:hAnsi="Calibri" w:cs="Calibri"/>
          <w:b/>
          <w:bCs/>
          <w:color w:val="191919"/>
          <w:sz w:val="29"/>
          <w:szCs w:val="29"/>
        </w:rPr>
        <w:t>Ao</w:t>
      </w:r>
      <w:r w:rsidR="000002B1">
        <w:rPr>
          <w:rFonts w:ascii="Calibri" w:hAnsi="Calibri" w:cs="Calibri"/>
          <w:b/>
          <w:bCs/>
          <w:color w:val="191919"/>
          <w:sz w:val="29"/>
          <w:szCs w:val="29"/>
        </w:rPr>
        <w:t>s</w:t>
      </w:r>
      <w:r>
        <w:rPr>
          <w:rFonts w:ascii="Calibri" w:hAnsi="Calibri" w:cs="Calibri"/>
          <w:b/>
          <w:bCs/>
          <w:color w:val="191919"/>
          <w:sz w:val="29"/>
          <w:szCs w:val="29"/>
        </w:rPr>
        <w:t xml:space="preserve"> </w:t>
      </w:r>
      <w:r w:rsidR="000002B1">
        <w:rPr>
          <w:rFonts w:ascii="Calibri" w:hAnsi="Calibri" w:cs="Calibri"/>
          <w:b/>
          <w:bCs/>
          <w:color w:val="191919"/>
          <w:sz w:val="29"/>
          <w:szCs w:val="29"/>
        </w:rPr>
        <w:t xml:space="preserve">atletas </w:t>
      </w:r>
      <w:r w:rsidR="00DC1FDF">
        <w:rPr>
          <w:rFonts w:ascii="Calibri" w:hAnsi="Calibri" w:cs="Calibri"/>
          <w:b/>
          <w:bCs/>
          <w:color w:val="191919"/>
          <w:sz w:val="29"/>
          <w:szCs w:val="29"/>
        </w:rPr>
        <w:t xml:space="preserve">medalhados no </w:t>
      </w:r>
      <w:r w:rsidR="00CC323F" w:rsidRPr="00CC323F">
        <w:rPr>
          <w:rFonts w:ascii="Calibri" w:hAnsi="Calibri" w:cs="Calibri"/>
          <w:b/>
          <w:bCs/>
          <w:color w:val="191919"/>
          <w:sz w:val="29"/>
          <w:szCs w:val="29"/>
        </w:rPr>
        <w:t xml:space="preserve">Jogos Mundiais </w:t>
      </w:r>
      <w:proofErr w:type="spellStart"/>
      <w:r w:rsidR="00CC323F" w:rsidRPr="00CC323F">
        <w:rPr>
          <w:rFonts w:ascii="Calibri" w:hAnsi="Calibri" w:cs="Calibri"/>
          <w:b/>
          <w:bCs/>
          <w:color w:val="191919"/>
          <w:sz w:val="29"/>
          <w:szCs w:val="29"/>
        </w:rPr>
        <w:t>Special</w:t>
      </w:r>
      <w:proofErr w:type="spellEnd"/>
      <w:r w:rsidR="00CC323F" w:rsidRPr="00CC323F">
        <w:rPr>
          <w:rFonts w:ascii="Calibri" w:hAnsi="Calibri" w:cs="Calibri"/>
          <w:b/>
          <w:bCs/>
          <w:color w:val="191919"/>
          <w:sz w:val="29"/>
          <w:szCs w:val="29"/>
        </w:rPr>
        <w:t xml:space="preserve"> </w:t>
      </w:r>
      <w:proofErr w:type="spellStart"/>
      <w:r w:rsidR="00CC323F" w:rsidRPr="00CC323F">
        <w:rPr>
          <w:rFonts w:ascii="Calibri" w:hAnsi="Calibri" w:cs="Calibri"/>
          <w:b/>
          <w:bCs/>
          <w:color w:val="191919"/>
          <w:sz w:val="29"/>
          <w:szCs w:val="29"/>
        </w:rPr>
        <w:t>Olympics</w:t>
      </w:r>
      <w:proofErr w:type="spellEnd"/>
    </w:p>
    <w:p w:rsidR="00A0661F" w:rsidRDefault="00A0661F" w:rsidP="000113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191919"/>
          <w:sz w:val="29"/>
          <w:szCs w:val="29"/>
        </w:rPr>
      </w:pPr>
    </w:p>
    <w:p w:rsidR="00DC1FDF" w:rsidRDefault="00CC323F" w:rsidP="003A22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A participação dos</w:t>
      </w:r>
      <w:r w:rsidRPr="00CC323F">
        <w:rPr>
          <w:rFonts w:ascii="Calibri" w:hAnsi="Calibri" w:cs="Calibri"/>
          <w:color w:val="191919"/>
          <w:sz w:val="22"/>
          <w:szCs w:val="22"/>
        </w:rPr>
        <w:t xml:space="preserve"> 31 atletas</w:t>
      </w:r>
      <w:r>
        <w:rPr>
          <w:rFonts w:ascii="Calibri" w:hAnsi="Calibri" w:cs="Calibri"/>
          <w:color w:val="191919"/>
          <w:sz w:val="22"/>
          <w:szCs w:val="22"/>
        </w:rPr>
        <w:t xml:space="preserve"> que representaram Portugal nos Jogos Mundiais </w:t>
      </w:r>
      <w:proofErr w:type="spellStart"/>
      <w:r>
        <w:rPr>
          <w:rFonts w:ascii="Calibri" w:hAnsi="Calibri" w:cs="Calibri"/>
          <w:color w:val="191919"/>
          <w:sz w:val="22"/>
          <w:szCs w:val="22"/>
        </w:rPr>
        <w:t>Special</w:t>
      </w:r>
      <w:proofErr w:type="spellEnd"/>
      <w:r>
        <w:rPr>
          <w:rFonts w:ascii="Calibri" w:hAnsi="Calibri" w:cs="Calibri"/>
          <w:color w:val="191919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91919"/>
          <w:sz w:val="22"/>
          <w:szCs w:val="22"/>
        </w:rPr>
        <w:t>Olympics</w:t>
      </w:r>
      <w:proofErr w:type="spellEnd"/>
      <w:r>
        <w:rPr>
          <w:rFonts w:ascii="Calibri" w:hAnsi="Calibri" w:cs="Calibri"/>
          <w:color w:val="191919"/>
          <w:sz w:val="22"/>
          <w:szCs w:val="22"/>
        </w:rPr>
        <w:t xml:space="preserve"> saldou-se em 24 medalhas – sete de ouro, sete de prata e 10 de bronze. </w:t>
      </w:r>
    </w:p>
    <w:p w:rsidR="00CC323F" w:rsidRDefault="00CC323F" w:rsidP="003A22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</w:p>
    <w:p w:rsidR="00CC323F" w:rsidRPr="00CC323F" w:rsidRDefault="00CC323F" w:rsidP="003A228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 xml:space="preserve">Portugal participou </w:t>
      </w:r>
      <w:r w:rsidR="003A228A">
        <w:rPr>
          <w:rFonts w:ascii="Calibri" w:hAnsi="Calibri" w:cs="Calibri"/>
          <w:color w:val="191919"/>
          <w:sz w:val="22"/>
          <w:szCs w:val="22"/>
        </w:rPr>
        <w:t xml:space="preserve">pela quinta vez </w:t>
      </w:r>
      <w:r>
        <w:rPr>
          <w:rFonts w:ascii="Calibri" w:hAnsi="Calibri" w:cs="Calibri"/>
          <w:color w:val="191919"/>
          <w:sz w:val="22"/>
          <w:szCs w:val="22"/>
        </w:rPr>
        <w:t>nesta</w:t>
      </w:r>
      <w:r w:rsidRPr="00CC323F">
        <w:rPr>
          <w:rFonts w:ascii="Calibri" w:hAnsi="Calibri" w:cs="Calibri"/>
          <w:color w:val="191919"/>
          <w:sz w:val="22"/>
          <w:szCs w:val="22"/>
        </w:rPr>
        <w:t xml:space="preserve"> competição</w:t>
      </w:r>
      <w:r w:rsidR="003A228A">
        <w:rPr>
          <w:rFonts w:ascii="Calibri" w:hAnsi="Calibri" w:cs="Calibri"/>
          <w:color w:val="191919"/>
          <w:sz w:val="22"/>
          <w:szCs w:val="22"/>
        </w:rPr>
        <w:t xml:space="preserve"> </w:t>
      </w:r>
      <w:r w:rsidRPr="00CC323F">
        <w:rPr>
          <w:rFonts w:ascii="Calibri" w:hAnsi="Calibri" w:cs="Calibri"/>
          <w:color w:val="191919"/>
          <w:sz w:val="22"/>
          <w:szCs w:val="22"/>
        </w:rPr>
        <w:t>para pess</w:t>
      </w:r>
      <w:r>
        <w:rPr>
          <w:rFonts w:ascii="Calibri" w:hAnsi="Calibri" w:cs="Calibri"/>
          <w:color w:val="191919"/>
          <w:sz w:val="22"/>
          <w:szCs w:val="22"/>
        </w:rPr>
        <w:t>oas com deficiência intelectual</w:t>
      </w:r>
      <w:r w:rsidR="003A228A">
        <w:rPr>
          <w:rFonts w:ascii="Calibri" w:hAnsi="Calibri" w:cs="Calibri"/>
          <w:color w:val="191919"/>
          <w:sz w:val="22"/>
          <w:szCs w:val="22"/>
        </w:rPr>
        <w:t>, com representa</w:t>
      </w:r>
      <w:r w:rsidR="00A92FA1">
        <w:rPr>
          <w:rFonts w:ascii="Calibri" w:hAnsi="Calibri" w:cs="Calibri"/>
          <w:color w:val="191919"/>
          <w:sz w:val="22"/>
          <w:szCs w:val="22"/>
        </w:rPr>
        <w:t>ntes</w:t>
      </w:r>
      <w:r w:rsidR="003A228A">
        <w:rPr>
          <w:rFonts w:ascii="Calibri" w:hAnsi="Calibri" w:cs="Calibri"/>
          <w:color w:val="191919"/>
          <w:sz w:val="22"/>
          <w:szCs w:val="22"/>
        </w:rPr>
        <w:t xml:space="preserve"> nas </w:t>
      </w:r>
      <w:r w:rsidR="003A228A" w:rsidRPr="003A228A">
        <w:rPr>
          <w:rFonts w:ascii="Calibri" w:hAnsi="Calibri" w:cs="Calibri"/>
          <w:color w:val="191919"/>
          <w:sz w:val="22"/>
          <w:szCs w:val="22"/>
        </w:rPr>
        <w:t>modalidades de atletismo, futebol, equitação, ginástica artística, ginástica rítmica, golfe, judo, natação e ténis de mesa.</w:t>
      </w:r>
    </w:p>
    <w:p w:rsidR="00CC323F" w:rsidRPr="00CC323F" w:rsidRDefault="003A228A" w:rsidP="003A228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Conquistaram</w:t>
      </w:r>
      <w:r w:rsidR="00CC323F" w:rsidRPr="00CC323F">
        <w:rPr>
          <w:rFonts w:ascii="Calibri" w:hAnsi="Calibri" w:cs="Calibri"/>
          <w:color w:val="191919"/>
          <w:sz w:val="22"/>
          <w:szCs w:val="22"/>
        </w:rPr>
        <w:t xml:space="preserve"> ouro</w:t>
      </w:r>
      <w:r>
        <w:rPr>
          <w:rFonts w:ascii="Calibri" w:hAnsi="Calibri" w:cs="Calibri"/>
          <w:color w:val="191919"/>
          <w:sz w:val="22"/>
          <w:szCs w:val="22"/>
        </w:rPr>
        <w:t xml:space="preserve"> </w:t>
      </w:r>
      <w:r w:rsidRPr="00CC323F">
        <w:rPr>
          <w:rFonts w:ascii="Calibri" w:hAnsi="Calibri" w:cs="Calibri"/>
          <w:color w:val="191919"/>
          <w:sz w:val="22"/>
          <w:szCs w:val="22"/>
        </w:rPr>
        <w:t>Nuno Francisco e Nuno Galrito</w:t>
      </w:r>
      <w:r>
        <w:rPr>
          <w:rFonts w:ascii="Calibri" w:hAnsi="Calibri" w:cs="Calibri"/>
          <w:color w:val="191919"/>
          <w:sz w:val="22"/>
          <w:szCs w:val="22"/>
        </w:rPr>
        <w:t xml:space="preserve"> </w:t>
      </w:r>
      <w:r w:rsidR="00CC323F" w:rsidRPr="00CC323F">
        <w:rPr>
          <w:rFonts w:ascii="Calibri" w:hAnsi="Calibri" w:cs="Calibri"/>
          <w:color w:val="191919"/>
          <w:sz w:val="22"/>
          <w:szCs w:val="22"/>
        </w:rPr>
        <w:t xml:space="preserve">no golfe, </w:t>
      </w:r>
      <w:r w:rsidRPr="00CC323F">
        <w:rPr>
          <w:rFonts w:ascii="Calibri" w:hAnsi="Calibri" w:cs="Calibri"/>
          <w:color w:val="191919"/>
          <w:sz w:val="22"/>
          <w:szCs w:val="22"/>
        </w:rPr>
        <w:t xml:space="preserve">Mariana Melo </w:t>
      </w:r>
      <w:r w:rsidR="00CC323F" w:rsidRPr="00CC323F">
        <w:rPr>
          <w:rFonts w:ascii="Calibri" w:hAnsi="Calibri" w:cs="Calibri"/>
          <w:color w:val="191919"/>
          <w:sz w:val="22"/>
          <w:szCs w:val="22"/>
        </w:rPr>
        <w:t xml:space="preserve">no salto em comprimento, </w:t>
      </w:r>
      <w:r w:rsidRPr="00CC323F">
        <w:rPr>
          <w:rFonts w:ascii="Calibri" w:hAnsi="Calibri" w:cs="Calibri"/>
          <w:color w:val="191919"/>
          <w:sz w:val="22"/>
          <w:szCs w:val="22"/>
        </w:rPr>
        <w:t xml:space="preserve">Joana Neves </w:t>
      </w:r>
      <w:r w:rsidR="00CC323F" w:rsidRPr="00CC323F">
        <w:rPr>
          <w:rFonts w:ascii="Calibri" w:hAnsi="Calibri" w:cs="Calibri"/>
          <w:color w:val="191919"/>
          <w:sz w:val="22"/>
          <w:szCs w:val="22"/>
        </w:rPr>
        <w:t xml:space="preserve">na disciplina de fita em ginástica rítmica, </w:t>
      </w:r>
      <w:proofErr w:type="spellStart"/>
      <w:r w:rsidRPr="00CC323F">
        <w:rPr>
          <w:rFonts w:ascii="Calibri" w:hAnsi="Calibri" w:cs="Calibri"/>
          <w:color w:val="191919"/>
          <w:sz w:val="22"/>
          <w:szCs w:val="22"/>
        </w:rPr>
        <w:t>Nathalie</w:t>
      </w:r>
      <w:proofErr w:type="spellEnd"/>
      <w:r w:rsidRPr="00CC323F">
        <w:rPr>
          <w:rFonts w:ascii="Calibri" w:hAnsi="Calibri" w:cs="Calibri"/>
          <w:color w:val="191919"/>
          <w:sz w:val="22"/>
          <w:szCs w:val="22"/>
        </w:rPr>
        <w:t xml:space="preserve"> Sousa </w:t>
      </w:r>
      <w:r w:rsidR="00CC323F" w:rsidRPr="00CC323F">
        <w:rPr>
          <w:rFonts w:ascii="Calibri" w:hAnsi="Calibri" w:cs="Calibri"/>
          <w:color w:val="191919"/>
          <w:sz w:val="22"/>
          <w:szCs w:val="22"/>
        </w:rPr>
        <w:t xml:space="preserve">em equitação, </w:t>
      </w:r>
      <w:r w:rsidRPr="00CC323F">
        <w:rPr>
          <w:rFonts w:ascii="Calibri" w:hAnsi="Calibri" w:cs="Calibri"/>
          <w:color w:val="191919"/>
          <w:sz w:val="22"/>
          <w:szCs w:val="22"/>
        </w:rPr>
        <w:t xml:space="preserve">Noel Gonçalves </w:t>
      </w:r>
      <w:r w:rsidR="00CC323F" w:rsidRPr="00CC323F">
        <w:rPr>
          <w:rFonts w:ascii="Calibri" w:hAnsi="Calibri" w:cs="Calibri"/>
          <w:color w:val="191919"/>
          <w:sz w:val="22"/>
          <w:szCs w:val="22"/>
        </w:rPr>
        <w:t>no judo</w:t>
      </w:r>
      <w:r>
        <w:rPr>
          <w:rFonts w:ascii="Calibri" w:hAnsi="Calibri" w:cs="Calibri"/>
          <w:color w:val="191919"/>
          <w:sz w:val="22"/>
          <w:szCs w:val="22"/>
        </w:rPr>
        <w:t xml:space="preserve"> e </w:t>
      </w:r>
      <w:r w:rsidRPr="00CC323F">
        <w:rPr>
          <w:rFonts w:ascii="Calibri" w:hAnsi="Calibri" w:cs="Calibri"/>
          <w:color w:val="191919"/>
          <w:sz w:val="22"/>
          <w:szCs w:val="22"/>
        </w:rPr>
        <w:t>Ana Rafael</w:t>
      </w:r>
      <w:r>
        <w:rPr>
          <w:rFonts w:ascii="Calibri" w:hAnsi="Calibri" w:cs="Calibri"/>
          <w:color w:val="191919"/>
          <w:sz w:val="22"/>
          <w:szCs w:val="22"/>
        </w:rPr>
        <w:t xml:space="preserve"> </w:t>
      </w:r>
      <w:r w:rsidRPr="003A228A">
        <w:rPr>
          <w:rFonts w:ascii="Calibri" w:hAnsi="Calibri" w:cs="Calibri"/>
          <w:color w:val="191919"/>
          <w:sz w:val="22"/>
          <w:szCs w:val="22"/>
        </w:rPr>
        <w:t>nos saltos e na trave em ginástica artística</w:t>
      </w:r>
      <w:r w:rsidR="00CC323F" w:rsidRPr="00CC323F">
        <w:rPr>
          <w:rFonts w:ascii="Calibri" w:hAnsi="Calibri" w:cs="Calibri"/>
          <w:color w:val="191919"/>
          <w:sz w:val="22"/>
          <w:szCs w:val="22"/>
        </w:rPr>
        <w:t>.</w:t>
      </w:r>
    </w:p>
    <w:p w:rsidR="00DC1FDF" w:rsidRDefault="00CC323F" w:rsidP="003A228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CC323F">
        <w:rPr>
          <w:rFonts w:ascii="Calibri" w:hAnsi="Calibri" w:cs="Calibri"/>
          <w:color w:val="191919"/>
          <w:sz w:val="22"/>
          <w:szCs w:val="22"/>
        </w:rPr>
        <w:t>A representação lusa conseguiu ainda sete medalhas de prata e dez de bronze.</w:t>
      </w:r>
    </w:p>
    <w:p w:rsidR="00DC1FDF" w:rsidRPr="00EA246F" w:rsidRDefault="00DC1FDF" w:rsidP="003A228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EA246F">
        <w:rPr>
          <w:rFonts w:ascii="Calibri" w:hAnsi="Calibri" w:cs="Calibri"/>
          <w:color w:val="191919"/>
          <w:sz w:val="22"/>
          <w:szCs w:val="22"/>
        </w:rPr>
        <w:t xml:space="preserve">Assim, a Assembleia da República, reunida em Plenário, saúda e felicita </w:t>
      </w:r>
      <w:r>
        <w:rPr>
          <w:rFonts w:ascii="Calibri" w:hAnsi="Calibri" w:cs="Calibri"/>
          <w:color w:val="191919"/>
          <w:sz w:val="22"/>
          <w:szCs w:val="22"/>
        </w:rPr>
        <w:t xml:space="preserve">os </w:t>
      </w:r>
      <w:r w:rsidR="003A228A">
        <w:rPr>
          <w:rFonts w:ascii="Calibri" w:hAnsi="Calibri" w:cs="Calibri"/>
          <w:color w:val="191919"/>
          <w:sz w:val="22"/>
          <w:szCs w:val="22"/>
        </w:rPr>
        <w:t>atlet</w:t>
      </w:r>
      <w:r>
        <w:rPr>
          <w:rFonts w:ascii="Calibri" w:hAnsi="Calibri" w:cs="Calibri"/>
          <w:color w:val="191919"/>
          <w:sz w:val="22"/>
          <w:szCs w:val="22"/>
        </w:rPr>
        <w:t>as medalhados</w:t>
      </w:r>
      <w:r w:rsidRPr="00EA246F">
        <w:rPr>
          <w:rFonts w:ascii="Calibri" w:hAnsi="Calibri" w:cs="Calibri"/>
          <w:color w:val="191919"/>
          <w:sz w:val="22"/>
          <w:szCs w:val="22"/>
        </w:rPr>
        <w:t>, enaltecendo os resultados alcançados</w:t>
      </w:r>
      <w:r>
        <w:rPr>
          <w:rFonts w:ascii="Calibri" w:hAnsi="Calibri" w:cs="Calibri"/>
          <w:color w:val="191919"/>
          <w:sz w:val="22"/>
          <w:szCs w:val="22"/>
        </w:rPr>
        <w:t xml:space="preserve"> que a todos nós </w:t>
      </w:r>
      <w:r w:rsidRPr="00E44C4C">
        <w:rPr>
          <w:rFonts w:ascii="Calibri" w:hAnsi="Calibri" w:cs="Calibri"/>
          <w:color w:val="191919"/>
          <w:sz w:val="22"/>
          <w:szCs w:val="22"/>
        </w:rPr>
        <w:t>prestigia</w:t>
      </w:r>
      <w:r>
        <w:rPr>
          <w:rFonts w:ascii="Calibri" w:hAnsi="Calibri" w:cs="Calibri"/>
          <w:color w:val="191919"/>
          <w:sz w:val="22"/>
          <w:szCs w:val="22"/>
        </w:rPr>
        <w:t>m, e saúda também a</w:t>
      </w:r>
      <w:r w:rsidRPr="00E44C4C">
        <w:rPr>
          <w:rFonts w:ascii="Calibri" w:hAnsi="Calibri" w:cs="Calibri"/>
          <w:color w:val="191919"/>
          <w:sz w:val="22"/>
          <w:szCs w:val="22"/>
        </w:rPr>
        <w:t xml:space="preserve"> </w:t>
      </w:r>
      <w:proofErr w:type="spellStart"/>
      <w:r w:rsidR="003A228A">
        <w:rPr>
          <w:rFonts w:ascii="Calibri" w:hAnsi="Calibri" w:cs="Calibri"/>
          <w:color w:val="191919"/>
          <w:sz w:val="22"/>
          <w:szCs w:val="22"/>
        </w:rPr>
        <w:t>Special</w:t>
      </w:r>
      <w:proofErr w:type="spellEnd"/>
      <w:r w:rsidR="003A228A">
        <w:rPr>
          <w:rFonts w:ascii="Calibri" w:hAnsi="Calibri" w:cs="Calibri"/>
          <w:color w:val="191919"/>
          <w:sz w:val="22"/>
          <w:szCs w:val="22"/>
        </w:rPr>
        <w:t xml:space="preserve"> </w:t>
      </w:r>
      <w:proofErr w:type="spellStart"/>
      <w:r w:rsidR="003A228A">
        <w:rPr>
          <w:rFonts w:ascii="Calibri" w:hAnsi="Calibri" w:cs="Calibri"/>
          <w:color w:val="191919"/>
          <w:sz w:val="22"/>
          <w:szCs w:val="22"/>
        </w:rPr>
        <w:t>Olympics</w:t>
      </w:r>
      <w:proofErr w:type="spellEnd"/>
      <w:r w:rsidR="003A228A">
        <w:rPr>
          <w:rFonts w:ascii="Calibri" w:hAnsi="Calibri" w:cs="Calibri"/>
          <w:color w:val="191919"/>
          <w:sz w:val="22"/>
          <w:szCs w:val="22"/>
        </w:rPr>
        <w:t xml:space="preserve"> Portugal</w:t>
      </w:r>
      <w:r>
        <w:rPr>
          <w:rFonts w:ascii="Calibri" w:hAnsi="Calibri" w:cs="Calibri"/>
          <w:color w:val="191919"/>
          <w:sz w:val="22"/>
          <w:szCs w:val="22"/>
        </w:rPr>
        <w:t>, toda a equipa técnica e atletas portugueses que participaram na prova</w:t>
      </w:r>
      <w:r w:rsidRPr="00E44C4C">
        <w:rPr>
          <w:rFonts w:ascii="Calibri" w:hAnsi="Calibri" w:cs="Calibri"/>
          <w:color w:val="191919"/>
          <w:sz w:val="22"/>
          <w:szCs w:val="22"/>
        </w:rPr>
        <w:t>.</w:t>
      </w:r>
    </w:p>
    <w:p w:rsidR="00370B9B" w:rsidRPr="00EA246F" w:rsidRDefault="00370B9B" w:rsidP="003A228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</w:p>
    <w:p w:rsidR="00726D67" w:rsidRPr="00EA246F" w:rsidRDefault="00726D67" w:rsidP="003A228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EA246F">
        <w:rPr>
          <w:rFonts w:ascii="Calibri" w:hAnsi="Calibri" w:cs="Calibri"/>
          <w:color w:val="191919"/>
          <w:sz w:val="22"/>
          <w:szCs w:val="22"/>
        </w:rPr>
        <w:t xml:space="preserve">Palácio de S. Bento, </w:t>
      </w:r>
      <w:r w:rsidR="003A228A">
        <w:rPr>
          <w:rFonts w:ascii="Calibri" w:hAnsi="Calibri" w:cs="Calibri"/>
          <w:color w:val="191919"/>
          <w:sz w:val="22"/>
          <w:szCs w:val="22"/>
        </w:rPr>
        <w:t>25</w:t>
      </w:r>
      <w:r w:rsidR="00DC1FDF">
        <w:rPr>
          <w:rFonts w:ascii="Calibri" w:hAnsi="Calibri" w:cs="Calibri"/>
          <w:color w:val="191919"/>
          <w:sz w:val="22"/>
          <w:szCs w:val="22"/>
        </w:rPr>
        <w:t xml:space="preserve"> de </w:t>
      </w:r>
      <w:r w:rsidR="003A228A">
        <w:rPr>
          <w:rFonts w:ascii="Calibri" w:hAnsi="Calibri" w:cs="Calibri"/>
          <w:color w:val="191919"/>
          <w:sz w:val="22"/>
          <w:szCs w:val="22"/>
        </w:rPr>
        <w:t>ma</w:t>
      </w:r>
      <w:r w:rsidR="00DC1FDF">
        <w:rPr>
          <w:rFonts w:ascii="Calibri" w:hAnsi="Calibri" w:cs="Calibri"/>
          <w:color w:val="191919"/>
          <w:sz w:val="22"/>
          <w:szCs w:val="22"/>
        </w:rPr>
        <w:t>r</w:t>
      </w:r>
      <w:r w:rsidR="003A228A">
        <w:rPr>
          <w:rFonts w:ascii="Calibri" w:hAnsi="Calibri" w:cs="Calibri"/>
          <w:color w:val="191919"/>
          <w:sz w:val="22"/>
          <w:szCs w:val="22"/>
        </w:rPr>
        <w:t>ç</w:t>
      </w:r>
      <w:r w:rsidR="00DC1FDF">
        <w:rPr>
          <w:rFonts w:ascii="Calibri" w:hAnsi="Calibri" w:cs="Calibri"/>
          <w:color w:val="191919"/>
          <w:sz w:val="22"/>
          <w:szCs w:val="22"/>
        </w:rPr>
        <w:t>o de 2019</w:t>
      </w:r>
    </w:p>
    <w:p w:rsidR="00726D67" w:rsidRDefault="00726D67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color w:val="191919"/>
          <w:sz w:val="22"/>
          <w:szCs w:val="22"/>
        </w:rPr>
      </w:pPr>
    </w:p>
    <w:p w:rsidR="00CD4A9F" w:rsidRDefault="00711E2D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 w:rsidRPr="00711E2D">
        <w:rPr>
          <w:rFonts w:ascii="Calibri" w:hAnsi="Calibri" w:cs="Calibri"/>
          <w:b/>
          <w:color w:val="191919"/>
          <w:sz w:val="22"/>
          <w:szCs w:val="22"/>
        </w:rPr>
        <w:t>O Grupo Parlamentar do CDS-PP</w:t>
      </w: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Nuno Magalhães </w:t>
      </w: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Telmo Correia </w:t>
      </w:r>
    </w:p>
    <w:p w:rsidR="0001131E" w:rsidRDefault="0001131E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Hélder Amaral</w:t>
      </w: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Cecília Meireles</w:t>
      </w:r>
    </w:p>
    <w:p w:rsidR="0001131E" w:rsidRDefault="0001131E" w:rsidP="0001131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Álvaro Castello-Branco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Ana Rita Bessa</w:t>
      </w:r>
    </w:p>
    <w:p w:rsidR="0001131E" w:rsidRDefault="0001131E" w:rsidP="0001131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António Carlos Monteiro </w:t>
      </w:r>
    </w:p>
    <w:p w:rsidR="00511F12" w:rsidRDefault="00511F12" w:rsidP="00511F1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Assunção Cristas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lastRenderedPageBreak/>
        <w:t>Filipe Anacoreta Correia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Ilda Araújo Novo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Isabel Galriça Neto</w:t>
      </w:r>
    </w:p>
    <w:p w:rsidR="0001131E" w:rsidRDefault="0001131E" w:rsidP="0001131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João Gonçalves Pereira</w:t>
      </w:r>
    </w:p>
    <w:p w:rsidR="0001131E" w:rsidRDefault="0001131E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João Pinho de Almeida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João Rebelo</w:t>
      </w:r>
    </w:p>
    <w:p w:rsidR="0001131E" w:rsidRDefault="0001131E" w:rsidP="0001131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Patrícia Fonseca 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Pedro Mota Soares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Teresa Caeiro</w:t>
      </w:r>
    </w:p>
    <w:p w:rsidR="0001131E" w:rsidRDefault="0001131E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Vânia Dias da Silva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</w:p>
    <w:sectPr w:rsidR="00FD25A9" w:rsidSect="008F6516">
      <w:head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EBF" w:rsidRDefault="00846EBF" w:rsidP="001F7490">
      <w:r>
        <w:separator/>
      </w:r>
    </w:p>
  </w:endnote>
  <w:endnote w:type="continuationSeparator" w:id="0">
    <w:p w:rsidR="00846EBF" w:rsidRDefault="00846EBF" w:rsidP="001F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EBF" w:rsidRDefault="00846EBF" w:rsidP="001F7490">
      <w:r>
        <w:separator/>
      </w:r>
    </w:p>
  </w:footnote>
  <w:footnote w:type="continuationSeparator" w:id="0">
    <w:p w:rsidR="00846EBF" w:rsidRDefault="00846EBF" w:rsidP="001F7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46" w:rsidRPr="00184DEE" w:rsidRDefault="004D1346" w:rsidP="001F7490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="00B87698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0" t="0" r="0" b="0"/>
          <wp:wrapNone/>
          <wp:docPr id="1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1346" w:rsidRDefault="004D1346" w:rsidP="001F7490">
    <w:pPr>
      <w:pStyle w:val="Cabealho"/>
    </w:pPr>
  </w:p>
  <w:p w:rsidR="004D1346" w:rsidRDefault="004D1346" w:rsidP="001F7490">
    <w:pPr>
      <w:pStyle w:val="Cabealho"/>
    </w:pPr>
  </w:p>
  <w:p w:rsidR="004D1346" w:rsidRDefault="004D1346" w:rsidP="001F7490">
    <w:pPr>
      <w:pStyle w:val="Cabealho"/>
    </w:pPr>
  </w:p>
  <w:p w:rsidR="004D1346" w:rsidRPr="001F7490" w:rsidRDefault="004D1346" w:rsidP="001F74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16"/>
    <w:rsid w:val="000002B1"/>
    <w:rsid w:val="00001F44"/>
    <w:rsid w:val="0001131E"/>
    <w:rsid w:val="00040E21"/>
    <w:rsid w:val="0006410B"/>
    <w:rsid w:val="00064619"/>
    <w:rsid w:val="00095275"/>
    <w:rsid w:val="001115F8"/>
    <w:rsid w:val="001425FE"/>
    <w:rsid w:val="00186FA0"/>
    <w:rsid w:val="00190E77"/>
    <w:rsid w:val="001F7490"/>
    <w:rsid w:val="00201A09"/>
    <w:rsid w:val="00204755"/>
    <w:rsid w:val="00231CE0"/>
    <w:rsid w:val="002463F0"/>
    <w:rsid w:val="002A7785"/>
    <w:rsid w:val="002B2841"/>
    <w:rsid w:val="00325773"/>
    <w:rsid w:val="00333604"/>
    <w:rsid w:val="00344284"/>
    <w:rsid w:val="00367A4A"/>
    <w:rsid w:val="00370B9B"/>
    <w:rsid w:val="003731C1"/>
    <w:rsid w:val="00381C9D"/>
    <w:rsid w:val="00396E8B"/>
    <w:rsid w:val="003A0E76"/>
    <w:rsid w:val="003A228A"/>
    <w:rsid w:val="003B4B7A"/>
    <w:rsid w:val="003D28B3"/>
    <w:rsid w:val="003F19F4"/>
    <w:rsid w:val="004031A5"/>
    <w:rsid w:val="00407681"/>
    <w:rsid w:val="00436519"/>
    <w:rsid w:val="004612A1"/>
    <w:rsid w:val="004833B2"/>
    <w:rsid w:val="004A77AF"/>
    <w:rsid w:val="004D1346"/>
    <w:rsid w:val="004E565C"/>
    <w:rsid w:val="004F0D0D"/>
    <w:rsid w:val="00511F12"/>
    <w:rsid w:val="00561F65"/>
    <w:rsid w:val="00597C49"/>
    <w:rsid w:val="005B35F2"/>
    <w:rsid w:val="0065686B"/>
    <w:rsid w:val="006C41ED"/>
    <w:rsid w:val="006C68B6"/>
    <w:rsid w:val="006D721B"/>
    <w:rsid w:val="00711E2D"/>
    <w:rsid w:val="00726D67"/>
    <w:rsid w:val="00745A92"/>
    <w:rsid w:val="007778FA"/>
    <w:rsid w:val="0079503F"/>
    <w:rsid w:val="007F2339"/>
    <w:rsid w:val="00846EBF"/>
    <w:rsid w:val="00856714"/>
    <w:rsid w:val="00861F9D"/>
    <w:rsid w:val="008915CB"/>
    <w:rsid w:val="0089248B"/>
    <w:rsid w:val="008F6516"/>
    <w:rsid w:val="00906AB8"/>
    <w:rsid w:val="0091120A"/>
    <w:rsid w:val="009133C9"/>
    <w:rsid w:val="00924B83"/>
    <w:rsid w:val="00924E1A"/>
    <w:rsid w:val="00935E12"/>
    <w:rsid w:val="0093783A"/>
    <w:rsid w:val="00951527"/>
    <w:rsid w:val="009640C1"/>
    <w:rsid w:val="0098120C"/>
    <w:rsid w:val="009B20DC"/>
    <w:rsid w:val="009D5DEF"/>
    <w:rsid w:val="009E689C"/>
    <w:rsid w:val="00A0661F"/>
    <w:rsid w:val="00A2566F"/>
    <w:rsid w:val="00A34134"/>
    <w:rsid w:val="00A40B64"/>
    <w:rsid w:val="00A92FA1"/>
    <w:rsid w:val="00AB24C7"/>
    <w:rsid w:val="00AD5D59"/>
    <w:rsid w:val="00AD7058"/>
    <w:rsid w:val="00AF467A"/>
    <w:rsid w:val="00AF7A32"/>
    <w:rsid w:val="00B11F60"/>
    <w:rsid w:val="00B87698"/>
    <w:rsid w:val="00BE654F"/>
    <w:rsid w:val="00C64473"/>
    <w:rsid w:val="00CA5577"/>
    <w:rsid w:val="00CC07C3"/>
    <w:rsid w:val="00CC201C"/>
    <w:rsid w:val="00CC323F"/>
    <w:rsid w:val="00CD4A9F"/>
    <w:rsid w:val="00D07CB7"/>
    <w:rsid w:val="00D44265"/>
    <w:rsid w:val="00D86A1F"/>
    <w:rsid w:val="00DB5D92"/>
    <w:rsid w:val="00DC1FDF"/>
    <w:rsid w:val="00DF13AE"/>
    <w:rsid w:val="00E41994"/>
    <w:rsid w:val="00E44C4C"/>
    <w:rsid w:val="00E61326"/>
    <w:rsid w:val="00EA21C7"/>
    <w:rsid w:val="00EA246F"/>
    <w:rsid w:val="00EB44BE"/>
    <w:rsid w:val="00ED229A"/>
    <w:rsid w:val="00ED75F6"/>
    <w:rsid w:val="00EF63C2"/>
    <w:rsid w:val="00F06325"/>
    <w:rsid w:val="00F44B2F"/>
    <w:rsid w:val="00F925CE"/>
    <w:rsid w:val="00F9667F"/>
    <w:rsid w:val="00FB0106"/>
    <w:rsid w:val="00FB586E"/>
    <w:rsid w:val="00FC01A7"/>
    <w:rsid w:val="00FD25A9"/>
    <w:rsid w:val="00F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8CBA4F"/>
  <w15:chartTrackingRefBased/>
  <w15:docId w15:val="{E1D264E7-FBD6-42EC-8C4C-256D61A6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3C2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F7490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7490"/>
  </w:style>
  <w:style w:type="paragraph" w:styleId="Rodap">
    <w:name w:val="footer"/>
    <w:basedOn w:val="Normal"/>
    <w:link w:val="RodapCarter"/>
    <w:uiPriority w:val="99"/>
    <w:unhideWhenUsed/>
    <w:rsid w:val="001F7490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7490"/>
  </w:style>
  <w:style w:type="paragraph" w:customStyle="1" w:styleId="Cabealho1">
    <w:name w:val="Cabeçalho1"/>
    <w:basedOn w:val="Normal"/>
    <w:uiPriority w:val="99"/>
    <w:unhideWhenUsed/>
    <w:rsid w:val="001F7490"/>
    <w:pPr>
      <w:tabs>
        <w:tab w:val="center" w:pos="4252"/>
        <w:tab w:val="right" w:pos="8504"/>
      </w:tabs>
    </w:pPr>
    <w:rPr>
      <w:rFonts w:eastAsia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D442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689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689C"/>
    <w:rPr>
      <w:rFonts w:ascii="Segoe UI" w:hAnsi="Segoe UI" w:cs="Segoe UI"/>
      <w:sz w:val="18"/>
      <w:szCs w:val="18"/>
      <w:lang w:eastAsia="en-US"/>
    </w:rPr>
  </w:style>
  <w:style w:type="character" w:styleId="Forte">
    <w:name w:val="Strong"/>
    <w:basedOn w:val="Tipodeletrapredefinidodopargrafo"/>
    <w:uiPriority w:val="22"/>
    <w:qFormat/>
    <w:rsid w:val="00EA2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2019-03-25T00:00:00+00:00</DataDocumento>
    <IDActividade xmlns="http://schemas.microsoft.com/sharepoint/v3">111917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98785FFC-AE5A-4B1A-BD57-7CCE177D4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27107-A765-4C4B-A25C-2FC81D79A181}"/>
</file>

<file path=customXml/itemProps3.xml><?xml version="1.0" encoding="utf-8"?>
<ds:datastoreItem xmlns:ds="http://schemas.openxmlformats.org/officeDocument/2006/customXml" ds:itemID="{5111D600-59F5-49A2-9CEE-3EC7B139B47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Louvor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Louvor</dc:title>
  <dc:subject/>
  <dc:creator>João Nuno Vaz Tomé</dc:creator>
  <cp:keywords/>
  <cp:lastModifiedBy>Prudência Cardoso</cp:lastModifiedBy>
  <cp:revision>3</cp:revision>
  <cp:lastPrinted>2018-05-09T14:32:00Z</cp:lastPrinted>
  <dcterms:created xsi:type="dcterms:W3CDTF">2019-03-25T15:07:00Z</dcterms:created>
  <dcterms:modified xsi:type="dcterms:W3CDTF">2019-03-25T15:07:00Z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63900</vt:r8>
  </property>
</Properties>
</file>