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6D" w:rsidRPr="00C10B6D" w:rsidRDefault="00C10B6D" w:rsidP="00C10B6D">
      <w:pPr>
        <w:jc w:val="center"/>
        <w:rPr>
          <w:rFonts w:ascii="Arial" w:hAnsi="Arial" w:cs="Arial"/>
          <w:sz w:val="24"/>
          <w:szCs w:val="24"/>
        </w:rPr>
      </w:pPr>
    </w:p>
    <w:p w:rsidR="00C10B6D" w:rsidRPr="00C10B6D" w:rsidRDefault="00C10B6D" w:rsidP="00C10B6D">
      <w:pPr>
        <w:jc w:val="center"/>
        <w:rPr>
          <w:rFonts w:ascii="Arial" w:hAnsi="Arial" w:cs="Arial"/>
          <w:b/>
          <w:sz w:val="24"/>
          <w:szCs w:val="24"/>
        </w:rPr>
      </w:pPr>
      <w:r w:rsidRPr="00C10B6D">
        <w:rPr>
          <w:rFonts w:ascii="Arial" w:hAnsi="Arial" w:cs="Arial"/>
          <w:b/>
          <w:sz w:val="24"/>
          <w:szCs w:val="24"/>
        </w:rPr>
        <w:t>VOTO DE PESAR N</w:t>
      </w:r>
      <w:r w:rsidR="00044DC6">
        <w:rPr>
          <w:rFonts w:ascii="Arial" w:hAnsi="Arial" w:cs="Arial"/>
          <w:b/>
          <w:sz w:val="24"/>
          <w:szCs w:val="24"/>
        </w:rPr>
        <w:t>.</w:t>
      </w:r>
      <w:r w:rsidRPr="00C10B6D">
        <w:rPr>
          <w:rFonts w:ascii="Arial" w:hAnsi="Arial" w:cs="Arial"/>
          <w:b/>
          <w:sz w:val="24"/>
          <w:szCs w:val="24"/>
        </w:rPr>
        <w:t xml:space="preserve">º </w:t>
      </w:r>
      <w:r w:rsidR="004B2C07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044DC6">
        <w:rPr>
          <w:rFonts w:ascii="Arial" w:hAnsi="Arial" w:cs="Arial"/>
          <w:b/>
          <w:sz w:val="24"/>
          <w:szCs w:val="24"/>
        </w:rPr>
        <w:t>51</w:t>
      </w:r>
      <w:r w:rsidRPr="00C10B6D">
        <w:rPr>
          <w:rFonts w:ascii="Arial" w:hAnsi="Arial" w:cs="Arial"/>
          <w:b/>
          <w:sz w:val="24"/>
          <w:szCs w:val="24"/>
        </w:rPr>
        <w:t>/XIII</w:t>
      </w:r>
    </w:p>
    <w:p w:rsidR="00C10B6D" w:rsidRPr="00C10B6D" w:rsidRDefault="00C10B6D" w:rsidP="00C10B6D">
      <w:pPr>
        <w:jc w:val="center"/>
        <w:rPr>
          <w:rFonts w:ascii="Arial" w:hAnsi="Arial" w:cs="Arial"/>
          <w:b/>
          <w:sz w:val="24"/>
          <w:szCs w:val="24"/>
        </w:rPr>
      </w:pPr>
      <w:r w:rsidRPr="00C10B6D">
        <w:rPr>
          <w:rFonts w:ascii="Arial" w:hAnsi="Arial" w:cs="Arial"/>
          <w:b/>
          <w:sz w:val="24"/>
          <w:szCs w:val="24"/>
        </w:rPr>
        <w:t>Pelo Falecimento de Luís Miguel Couceiro Pizarro Beleza</w:t>
      </w:r>
    </w:p>
    <w:p w:rsidR="00C10B6D" w:rsidRDefault="00C10B6D" w:rsidP="00CC331E">
      <w:pPr>
        <w:jc w:val="both"/>
        <w:rPr>
          <w:rFonts w:ascii="Arial" w:hAnsi="Arial" w:cs="Arial"/>
          <w:sz w:val="24"/>
          <w:szCs w:val="24"/>
        </w:rPr>
      </w:pPr>
    </w:p>
    <w:p w:rsidR="00296D96" w:rsidRPr="00C10B6D" w:rsidRDefault="00B53C1F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Luís Miguel Couceiro Pizarro Beleza</w:t>
      </w:r>
      <w:r w:rsidR="00D10F67" w:rsidRPr="00C10B6D">
        <w:rPr>
          <w:rFonts w:ascii="Arial" w:hAnsi="Arial" w:cs="Arial"/>
          <w:sz w:val="24"/>
          <w:szCs w:val="24"/>
        </w:rPr>
        <w:t xml:space="preserve"> </w:t>
      </w:r>
      <w:r w:rsidRPr="00C10B6D">
        <w:rPr>
          <w:rFonts w:ascii="Arial" w:hAnsi="Arial" w:cs="Arial"/>
          <w:sz w:val="24"/>
          <w:szCs w:val="24"/>
        </w:rPr>
        <w:t xml:space="preserve">faleceu ontem à noite em Lisboa, aos 67 anos, </w:t>
      </w:r>
      <w:r w:rsidR="00C10B6D" w:rsidRPr="00C10B6D">
        <w:rPr>
          <w:rFonts w:ascii="Arial" w:hAnsi="Arial" w:cs="Arial"/>
          <w:sz w:val="24"/>
          <w:szCs w:val="24"/>
        </w:rPr>
        <w:t>vítima</w:t>
      </w:r>
      <w:r w:rsidRPr="00C10B6D">
        <w:rPr>
          <w:rFonts w:ascii="Arial" w:hAnsi="Arial" w:cs="Arial"/>
          <w:sz w:val="24"/>
          <w:szCs w:val="24"/>
        </w:rPr>
        <w:t xml:space="preserve"> de uma paragem cardiorrespiratória. </w:t>
      </w:r>
    </w:p>
    <w:p w:rsidR="00B53C1F" w:rsidRPr="00C10B6D" w:rsidRDefault="00B53C1F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Nascido em Coimbra em 1950, foi em Lisboa no então ISCEF, que se licen</w:t>
      </w:r>
      <w:r w:rsidR="00D10F67" w:rsidRPr="00C10B6D">
        <w:rPr>
          <w:rFonts w:ascii="Arial" w:hAnsi="Arial" w:cs="Arial"/>
          <w:sz w:val="24"/>
          <w:szCs w:val="24"/>
        </w:rPr>
        <w:t xml:space="preserve">ciou em economia. Ainda muito jovem, com apenas 29 anos, doutorou-se em economia nos Estados Unidos, no MIT. </w:t>
      </w:r>
      <w:r w:rsidR="0024573F" w:rsidRPr="00C10B6D">
        <w:rPr>
          <w:rFonts w:ascii="Arial" w:hAnsi="Arial" w:cs="Arial"/>
          <w:sz w:val="24"/>
          <w:szCs w:val="24"/>
        </w:rPr>
        <w:t>Era unanimemente considerado como um dos melhores</w:t>
      </w:r>
      <w:r w:rsidR="00CC331E" w:rsidRPr="00C10B6D">
        <w:rPr>
          <w:rFonts w:ascii="Arial" w:hAnsi="Arial" w:cs="Arial"/>
          <w:sz w:val="24"/>
          <w:szCs w:val="24"/>
        </w:rPr>
        <w:t xml:space="preserve"> economistas</w:t>
      </w:r>
      <w:r w:rsidR="0024573F" w:rsidRPr="00C10B6D">
        <w:rPr>
          <w:rFonts w:ascii="Arial" w:hAnsi="Arial" w:cs="Arial"/>
          <w:sz w:val="24"/>
          <w:szCs w:val="24"/>
        </w:rPr>
        <w:t xml:space="preserve"> da sua geração.</w:t>
      </w:r>
    </w:p>
    <w:p w:rsidR="00D10F67" w:rsidRPr="00C10B6D" w:rsidRDefault="0024573F" w:rsidP="00CC331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 xml:space="preserve">Viveu em Washington entre 1984 e 1987, enquanto responsável por Portugal e Espanha no Fundo Monetário Internacional. </w:t>
      </w:r>
      <w:r w:rsidR="00D10F67" w:rsidRPr="00C10B6D">
        <w:rPr>
          <w:rFonts w:ascii="Arial" w:hAnsi="Arial" w:cs="Arial"/>
          <w:sz w:val="24"/>
          <w:szCs w:val="24"/>
        </w:rPr>
        <w:t>Num período decisivo da nossa história democrática - o de preparação da entrada de Portugal no Sistema Monetário Europeu até à adesão e integração n</w:t>
      </w:r>
      <w:r w:rsidR="00CC331E" w:rsidRPr="00C10B6D">
        <w:rPr>
          <w:rFonts w:ascii="Arial" w:hAnsi="Arial" w:cs="Arial"/>
          <w:sz w:val="24"/>
          <w:szCs w:val="24"/>
        </w:rPr>
        <w:t xml:space="preserve">a União Económica e Monetária -, </w:t>
      </w:r>
      <w:r w:rsidR="00D10F67" w:rsidRPr="00C10B6D">
        <w:rPr>
          <w:rFonts w:ascii="Arial" w:hAnsi="Arial" w:cs="Arial"/>
          <w:sz w:val="24"/>
          <w:szCs w:val="24"/>
        </w:rPr>
        <w:t>foi um exemplar servidor da causa pública, primeiro enquanto ministro das Finanças no XI Governo Constitucional, liderado pelo então Primeiro-Ministro Aníbal Cavaco Silva; e depois como Governador do Banco de Portugal, tendo exercido uma influência relevante no processo de adesão do Portugal ao euro.</w:t>
      </w:r>
    </w:p>
    <w:p w:rsidR="00B53C1F" w:rsidRPr="00C10B6D" w:rsidRDefault="005415DA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 xml:space="preserve">Professor catedrático da Faculdade de Economia da Universidade Nova de Lisboa, gostava de ensinar e marcou gerações de economistas que guardam dele a recordação de um professor </w:t>
      </w:r>
      <w:r w:rsidR="00D10F67" w:rsidRPr="00C10B6D">
        <w:rPr>
          <w:rFonts w:ascii="Arial" w:hAnsi="Arial" w:cs="Arial"/>
          <w:sz w:val="24"/>
          <w:szCs w:val="24"/>
        </w:rPr>
        <w:t>com qualidades excecionais</w:t>
      </w:r>
      <w:r w:rsidRPr="00C10B6D">
        <w:rPr>
          <w:rFonts w:ascii="Arial" w:hAnsi="Arial" w:cs="Arial"/>
          <w:sz w:val="24"/>
          <w:szCs w:val="24"/>
        </w:rPr>
        <w:t>.</w:t>
      </w:r>
      <w:r w:rsidR="00B53C1F" w:rsidRPr="00C10B6D">
        <w:rPr>
          <w:rFonts w:ascii="Arial" w:hAnsi="Arial" w:cs="Arial"/>
          <w:sz w:val="24"/>
          <w:szCs w:val="24"/>
        </w:rPr>
        <w:t xml:space="preserve">  </w:t>
      </w:r>
    </w:p>
    <w:p w:rsidR="005415DA" w:rsidRPr="00C10B6D" w:rsidRDefault="005415DA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Foi condecorado a 9 de junho de 1995 com a Grã-Cruz da Ordem do Mérito e, a 28 de junho de 2005, foi condecorado com a Grã-Cruz da Ordem do Infante D. Henrique.</w:t>
      </w:r>
    </w:p>
    <w:p w:rsidR="005415DA" w:rsidRPr="00C10B6D" w:rsidRDefault="005415DA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 xml:space="preserve">Miguel Beleza foi um dos mais destacados militantes do PSD e era irmão de outra </w:t>
      </w:r>
      <w:r w:rsidR="0024573F" w:rsidRPr="00C10B6D">
        <w:rPr>
          <w:rFonts w:ascii="Arial" w:hAnsi="Arial" w:cs="Arial"/>
          <w:sz w:val="24"/>
          <w:szCs w:val="24"/>
        </w:rPr>
        <w:t>ilustre</w:t>
      </w:r>
      <w:r w:rsidRPr="00C10B6D">
        <w:rPr>
          <w:rFonts w:ascii="Arial" w:hAnsi="Arial" w:cs="Arial"/>
          <w:sz w:val="24"/>
          <w:szCs w:val="24"/>
        </w:rPr>
        <w:t xml:space="preserve"> social-democrata</w:t>
      </w:r>
      <w:r w:rsidR="0024573F" w:rsidRPr="00C10B6D">
        <w:rPr>
          <w:rFonts w:ascii="Arial" w:hAnsi="Arial" w:cs="Arial"/>
          <w:sz w:val="24"/>
          <w:szCs w:val="24"/>
        </w:rPr>
        <w:t>,</w:t>
      </w:r>
      <w:r w:rsidRPr="00C10B6D">
        <w:rPr>
          <w:rFonts w:ascii="Arial" w:hAnsi="Arial" w:cs="Arial"/>
          <w:sz w:val="24"/>
          <w:szCs w:val="24"/>
        </w:rPr>
        <w:t xml:space="preserve"> Leonor Beleza, ex-ministra da saúde e ex-vice-presidente da Assembleia da República.</w:t>
      </w:r>
      <w:r w:rsidR="0024573F" w:rsidRPr="00C10B6D">
        <w:rPr>
          <w:rFonts w:ascii="Arial" w:hAnsi="Arial" w:cs="Arial"/>
          <w:sz w:val="24"/>
          <w:szCs w:val="24"/>
        </w:rPr>
        <w:t xml:space="preserve"> Afastado da vida política ativa há</w:t>
      </w:r>
      <w:r w:rsidR="00D10F67" w:rsidRPr="00C10B6D">
        <w:rPr>
          <w:rFonts w:ascii="Arial" w:hAnsi="Arial" w:cs="Arial"/>
          <w:sz w:val="24"/>
          <w:szCs w:val="24"/>
        </w:rPr>
        <w:t xml:space="preserve"> vários anos, mantinha</w:t>
      </w:r>
      <w:r w:rsidR="0024573F" w:rsidRPr="00C10B6D">
        <w:rPr>
          <w:rFonts w:ascii="Arial" w:hAnsi="Arial" w:cs="Arial"/>
          <w:sz w:val="24"/>
          <w:szCs w:val="24"/>
        </w:rPr>
        <w:t xml:space="preserve"> presença em órgãos de comunicação social comentando de forma </w:t>
      </w:r>
      <w:r w:rsidR="0050343E" w:rsidRPr="00C10B6D">
        <w:rPr>
          <w:rFonts w:ascii="Arial" w:hAnsi="Arial" w:cs="Arial"/>
          <w:sz w:val="24"/>
          <w:szCs w:val="24"/>
        </w:rPr>
        <w:t xml:space="preserve">invariavelmente </w:t>
      </w:r>
      <w:r w:rsidR="0024573F" w:rsidRPr="00C10B6D">
        <w:rPr>
          <w:rFonts w:ascii="Arial" w:hAnsi="Arial" w:cs="Arial"/>
          <w:sz w:val="24"/>
          <w:szCs w:val="24"/>
        </w:rPr>
        <w:t xml:space="preserve">arguta e pertinente acontecimentos importantes da economia </w:t>
      </w:r>
      <w:r w:rsidR="0050343E" w:rsidRPr="00C10B6D">
        <w:rPr>
          <w:rFonts w:ascii="Arial" w:hAnsi="Arial" w:cs="Arial"/>
          <w:sz w:val="24"/>
          <w:szCs w:val="24"/>
        </w:rPr>
        <w:t>nacional</w:t>
      </w:r>
      <w:r w:rsidR="00CC331E" w:rsidRPr="00C10B6D">
        <w:rPr>
          <w:rFonts w:ascii="Arial" w:hAnsi="Arial" w:cs="Arial"/>
          <w:sz w:val="24"/>
          <w:szCs w:val="24"/>
        </w:rPr>
        <w:t xml:space="preserve"> </w:t>
      </w:r>
    </w:p>
    <w:p w:rsidR="005415DA" w:rsidRDefault="005415DA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 xml:space="preserve">Homem de inteligência brilhante e espírito vivo e mordaz, </w:t>
      </w:r>
      <w:r w:rsidR="0024573F" w:rsidRPr="00C10B6D">
        <w:rPr>
          <w:rFonts w:ascii="Arial" w:hAnsi="Arial" w:cs="Arial"/>
          <w:sz w:val="24"/>
          <w:szCs w:val="24"/>
        </w:rPr>
        <w:t xml:space="preserve">Miguel Beleza </w:t>
      </w:r>
      <w:r w:rsidRPr="00C10B6D">
        <w:rPr>
          <w:rFonts w:ascii="Arial" w:hAnsi="Arial" w:cs="Arial"/>
          <w:sz w:val="24"/>
          <w:szCs w:val="24"/>
        </w:rPr>
        <w:t>deixa-nos prematuramente.</w:t>
      </w:r>
      <w:r w:rsidR="00CC331E" w:rsidRPr="00C10B6D">
        <w:rPr>
          <w:rFonts w:ascii="Arial" w:hAnsi="Arial" w:cs="Arial"/>
          <w:sz w:val="24"/>
          <w:szCs w:val="24"/>
        </w:rPr>
        <w:t xml:space="preserve"> </w:t>
      </w:r>
    </w:p>
    <w:p w:rsidR="00C10B6D" w:rsidRDefault="00C10B6D" w:rsidP="00CC331E">
      <w:pPr>
        <w:jc w:val="both"/>
        <w:rPr>
          <w:rFonts w:ascii="Arial" w:hAnsi="Arial" w:cs="Arial"/>
          <w:sz w:val="24"/>
          <w:szCs w:val="24"/>
        </w:rPr>
      </w:pPr>
    </w:p>
    <w:p w:rsidR="00C10B6D" w:rsidRDefault="00C10B6D" w:rsidP="00CC331E">
      <w:pPr>
        <w:jc w:val="both"/>
        <w:rPr>
          <w:rFonts w:ascii="Arial" w:hAnsi="Arial" w:cs="Arial"/>
          <w:sz w:val="24"/>
          <w:szCs w:val="24"/>
        </w:rPr>
      </w:pPr>
    </w:p>
    <w:p w:rsidR="00C10B6D" w:rsidRPr="00C10B6D" w:rsidRDefault="00C10B6D" w:rsidP="00CC331E">
      <w:pPr>
        <w:jc w:val="both"/>
        <w:rPr>
          <w:rFonts w:ascii="Arial" w:hAnsi="Arial" w:cs="Arial"/>
          <w:sz w:val="24"/>
          <w:szCs w:val="24"/>
        </w:rPr>
      </w:pPr>
    </w:p>
    <w:p w:rsidR="00CC331E" w:rsidRPr="00C10B6D" w:rsidRDefault="00CC331E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A Assembleia da República, reunida em Sessão Plenária de 23 de junho de 2017, expressa o seu pesar pelo falecimento de Luís Miguel Couceiro Pizarro Beleza e envia as mais sentidas condolências à sua família, ao Partido Social Democrata e a todos quantos se habituaram a reconhecer e a admirar a sua personalidade.</w:t>
      </w:r>
    </w:p>
    <w:p w:rsidR="00CC331E" w:rsidRPr="00C10B6D" w:rsidRDefault="00CC331E" w:rsidP="00CC331E">
      <w:pPr>
        <w:jc w:val="both"/>
        <w:rPr>
          <w:rFonts w:ascii="Arial" w:hAnsi="Arial" w:cs="Arial"/>
          <w:sz w:val="24"/>
          <w:szCs w:val="24"/>
        </w:rPr>
      </w:pPr>
    </w:p>
    <w:p w:rsidR="00CC331E" w:rsidRPr="00C10B6D" w:rsidRDefault="00CC331E" w:rsidP="00CC331E">
      <w:pPr>
        <w:jc w:val="both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Palácio de S. Bento, 23 de junho de 2017</w:t>
      </w:r>
    </w:p>
    <w:p w:rsidR="00CC331E" w:rsidRDefault="00CC331E" w:rsidP="00C10B6D">
      <w:pPr>
        <w:jc w:val="center"/>
        <w:rPr>
          <w:rFonts w:ascii="Arial" w:hAnsi="Arial" w:cs="Arial"/>
          <w:sz w:val="24"/>
          <w:szCs w:val="24"/>
        </w:rPr>
      </w:pPr>
    </w:p>
    <w:p w:rsidR="00C10B6D" w:rsidRDefault="00C10B6D" w:rsidP="00C10B6D">
      <w:pPr>
        <w:jc w:val="center"/>
        <w:rPr>
          <w:rFonts w:ascii="Arial" w:hAnsi="Arial" w:cs="Arial"/>
          <w:sz w:val="24"/>
          <w:szCs w:val="24"/>
        </w:rPr>
      </w:pPr>
    </w:p>
    <w:p w:rsidR="00C10B6D" w:rsidRPr="00C10B6D" w:rsidRDefault="00C10B6D" w:rsidP="00C10B6D">
      <w:pPr>
        <w:jc w:val="center"/>
        <w:rPr>
          <w:rFonts w:ascii="Arial" w:hAnsi="Arial" w:cs="Arial"/>
          <w:sz w:val="24"/>
          <w:szCs w:val="24"/>
        </w:rPr>
      </w:pPr>
    </w:p>
    <w:p w:rsidR="00CC331E" w:rsidRPr="00C10B6D" w:rsidRDefault="00CC331E" w:rsidP="00C10B6D">
      <w:pPr>
        <w:jc w:val="center"/>
        <w:rPr>
          <w:rFonts w:ascii="Arial" w:hAnsi="Arial" w:cs="Arial"/>
          <w:sz w:val="24"/>
          <w:szCs w:val="24"/>
        </w:rPr>
      </w:pPr>
      <w:r w:rsidRPr="00C10B6D">
        <w:rPr>
          <w:rFonts w:ascii="Arial" w:hAnsi="Arial" w:cs="Arial"/>
          <w:sz w:val="24"/>
          <w:szCs w:val="24"/>
        </w:rPr>
        <w:t>Os Deputados,</w:t>
      </w:r>
    </w:p>
    <w:p w:rsidR="00D10F67" w:rsidRPr="00C10B6D" w:rsidRDefault="00D10F67" w:rsidP="00D10F67">
      <w:pPr>
        <w:jc w:val="both"/>
        <w:rPr>
          <w:rFonts w:ascii="Arial" w:hAnsi="Arial" w:cs="Arial"/>
          <w:sz w:val="24"/>
          <w:szCs w:val="24"/>
        </w:rPr>
      </w:pPr>
    </w:p>
    <w:p w:rsidR="00D10F67" w:rsidRPr="00C10B6D" w:rsidRDefault="00D10F67" w:rsidP="00D10F67">
      <w:pPr>
        <w:jc w:val="both"/>
        <w:rPr>
          <w:rFonts w:ascii="Arial" w:hAnsi="Arial" w:cs="Arial"/>
          <w:sz w:val="24"/>
          <w:szCs w:val="24"/>
        </w:rPr>
      </w:pPr>
    </w:p>
    <w:sectPr w:rsidR="00D10F67" w:rsidRPr="00C10B6D" w:rsidSect="00C10B6D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57" w:rsidRDefault="001E0557" w:rsidP="00C10B6D">
      <w:pPr>
        <w:spacing w:after="0" w:line="240" w:lineRule="auto"/>
      </w:pPr>
      <w:r>
        <w:separator/>
      </w:r>
    </w:p>
  </w:endnote>
  <w:endnote w:type="continuationSeparator" w:id="0">
    <w:p w:rsidR="001E0557" w:rsidRDefault="001E0557" w:rsidP="00C1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643309"/>
      <w:docPartObj>
        <w:docPartGallery w:val="Page Numbers (Bottom of Page)"/>
        <w:docPartUnique/>
      </w:docPartObj>
    </w:sdtPr>
    <w:sdtEndPr/>
    <w:sdtContent>
      <w:p w:rsidR="00C10B6D" w:rsidRDefault="00C10B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07">
          <w:rPr>
            <w:noProof/>
          </w:rPr>
          <w:t>1</w:t>
        </w:r>
        <w:r>
          <w:fldChar w:fldCharType="end"/>
        </w:r>
      </w:p>
    </w:sdtContent>
  </w:sdt>
  <w:p w:rsidR="00C10B6D" w:rsidRDefault="00C10B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57" w:rsidRDefault="001E0557" w:rsidP="00C10B6D">
      <w:pPr>
        <w:spacing w:after="0" w:line="240" w:lineRule="auto"/>
      </w:pPr>
      <w:r>
        <w:separator/>
      </w:r>
    </w:p>
  </w:footnote>
  <w:footnote w:type="continuationSeparator" w:id="0">
    <w:p w:rsidR="001E0557" w:rsidRDefault="001E0557" w:rsidP="00C1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6D" w:rsidRDefault="00C10B6D">
    <w:pPr>
      <w:pStyle w:val="Cabealho"/>
    </w:pPr>
    <w:r>
      <w:object w:dxaOrig="342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15pt;height:102.65pt" fillcolor="window">
          <v:imagedata r:id="rId1" o:title=""/>
        </v:shape>
        <o:OLEObject Type="Embed" ProgID="MSPhotoEd.3" ShapeID="_x0000_i1025" DrawAspect="Content" ObjectID="_15597222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F"/>
    <w:rsid w:val="00044DC6"/>
    <w:rsid w:val="001E0557"/>
    <w:rsid w:val="0024573F"/>
    <w:rsid w:val="00296D96"/>
    <w:rsid w:val="004B2C07"/>
    <w:rsid w:val="0050343E"/>
    <w:rsid w:val="005415DA"/>
    <w:rsid w:val="00B53C1F"/>
    <w:rsid w:val="00C10B6D"/>
    <w:rsid w:val="00CC331E"/>
    <w:rsid w:val="00D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2C9FEB"/>
  <w15:chartTrackingRefBased/>
  <w15:docId w15:val="{95F5E299-6191-498A-A18F-4146D5A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0B6D"/>
  </w:style>
  <w:style w:type="paragraph" w:styleId="Rodap">
    <w:name w:val="footer"/>
    <w:basedOn w:val="Normal"/>
    <w:link w:val="RodapCarter"/>
    <w:uiPriority w:val="99"/>
    <w:unhideWhenUsed/>
    <w:rsid w:val="00C1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0B6D"/>
  </w:style>
  <w:style w:type="paragraph" w:styleId="Textodebalo">
    <w:name w:val="Balloon Text"/>
    <w:basedOn w:val="Normal"/>
    <w:link w:val="TextodebaloCarter"/>
    <w:uiPriority w:val="99"/>
    <w:semiHidden/>
    <w:unhideWhenUsed/>
    <w:rsid w:val="00C1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2017-06-22T23:00:00+00:00</DataDocumento>
    <IDActividade xmlns="http://schemas.microsoft.com/sharepoint/v3">105524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E5B4E23-765D-4477-8A9A-E9FA93EFAA3E}"/>
</file>

<file path=customXml/itemProps2.xml><?xml version="1.0" encoding="utf-8"?>
<ds:datastoreItem xmlns:ds="http://schemas.openxmlformats.org/officeDocument/2006/customXml" ds:itemID="{74D0E68F-E65D-41B7-86B3-5470A0A8C455}"/>
</file>

<file path=customXml/itemProps3.xml><?xml version="1.0" encoding="utf-8"?>
<ds:datastoreItem xmlns:ds="http://schemas.openxmlformats.org/officeDocument/2006/customXml" ds:itemID="{7ABB2013-CD05-4832-AC9C-EA91749F3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Maria Luís Albuquerque</dc:creator>
  <cp:keywords/>
  <dc:description/>
  <cp:lastModifiedBy>Prudência Cardoso</cp:lastModifiedBy>
  <cp:revision>2</cp:revision>
  <cp:lastPrinted>2017-06-23T10:22:00Z</cp:lastPrinted>
  <dcterms:created xsi:type="dcterms:W3CDTF">2017-06-23T10:25:00Z</dcterms:created>
  <dcterms:modified xsi:type="dcterms:W3CDTF">2017-06-23T10:25:00Z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45900</vt:r8>
  </property>
</Properties>
</file>