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C18" w:rsidRPr="000D0DB7" w:rsidRDefault="00800C18" w:rsidP="00800C18">
      <w:pPr>
        <w:jc w:val="center"/>
        <w:rPr>
          <w:rFonts w:ascii="Times New Roman" w:hAnsi="Times New Roman" w:cs="Times New Roman"/>
          <w:b/>
          <w:sz w:val="24"/>
        </w:rPr>
      </w:pPr>
      <w:bookmarkStart w:id="0" w:name="_GoBack"/>
      <w:bookmarkEnd w:id="0"/>
      <w:r w:rsidRPr="000D0DB7">
        <w:rPr>
          <w:rFonts w:ascii="Times New Roman" w:hAnsi="Times New Roman" w:cs="Times New Roman"/>
          <w:b/>
          <w:sz w:val="24"/>
        </w:rPr>
        <w:t>Voto de Pesar</w:t>
      </w:r>
      <w:r w:rsidR="000D0DB7" w:rsidRPr="000D0DB7">
        <w:rPr>
          <w:rFonts w:ascii="Times New Roman" w:hAnsi="Times New Roman" w:cs="Times New Roman"/>
          <w:b/>
          <w:sz w:val="24"/>
        </w:rPr>
        <w:t xml:space="preserve"> N.º 819/XIII</w:t>
      </w:r>
    </w:p>
    <w:p w:rsidR="00800C18" w:rsidRPr="000D0DB7" w:rsidRDefault="00800C18" w:rsidP="00800C18">
      <w:pPr>
        <w:jc w:val="center"/>
        <w:rPr>
          <w:rFonts w:ascii="Times New Roman" w:hAnsi="Times New Roman" w:cs="Times New Roman"/>
          <w:b/>
          <w:sz w:val="24"/>
        </w:rPr>
      </w:pPr>
      <w:r w:rsidRPr="000D0DB7">
        <w:rPr>
          <w:rFonts w:ascii="Times New Roman" w:hAnsi="Times New Roman" w:cs="Times New Roman"/>
          <w:b/>
          <w:sz w:val="24"/>
        </w:rPr>
        <w:t>Em evocação das vítimas do genocídio arménio de 1915</w:t>
      </w:r>
    </w:p>
    <w:p w:rsidR="00800C18" w:rsidRPr="009D7EB0" w:rsidRDefault="00800C18" w:rsidP="00800C18">
      <w:pPr>
        <w:rPr>
          <w:rFonts w:ascii="Times New Roman" w:hAnsi="Times New Roman" w:cs="Times New Roman"/>
          <w:sz w:val="24"/>
        </w:rPr>
      </w:pP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No dia 24 de abril assinala-se internacionalmente o início dos massacres perpetrados contra a população arménia, uma vez que foi nessa data em 1915 que as autoridades otomanas prenderam e executaram 250 intelectuais e líderes comunitários arménios em Constantinopla</w:t>
      </w:r>
      <w:r w:rsidR="00727A42">
        <w:rPr>
          <w:rFonts w:ascii="Times New Roman" w:hAnsi="Times New Roman" w:cs="Times New Roman"/>
          <w:sz w:val="24"/>
        </w:rPr>
        <w:t>, sob ordens do g</w:t>
      </w:r>
      <w:r w:rsidRPr="009D7EB0">
        <w:rPr>
          <w:rFonts w:ascii="Times New Roman" w:hAnsi="Times New Roman" w:cs="Times New Roman"/>
          <w:sz w:val="24"/>
        </w:rPr>
        <w:t xml:space="preserve">overno dos </w:t>
      </w:r>
      <w:r w:rsidR="00727A42">
        <w:rPr>
          <w:rFonts w:ascii="Times New Roman" w:hAnsi="Times New Roman" w:cs="Times New Roman"/>
          <w:sz w:val="24"/>
        </w:rPr>
        <w:t>‘</w:t>
      </w:r>
      <w:r w:rsidRPr="009D7EB0">
        <w:rPr>
          <w:rFonts w:ascii="Times New Roman" w:hAnsi="Times New Roman" w:cs="Times New Roman"/>
          <w:sz w:val="24"/>
        </w:rPr>
        <w:t>Jovens Turcos</w:t>
      </w:r>
      <w:r w:rsidR="00727A42">
        <w:rPr>
          <w:rFonts w:ascii="Times New Roman" w:hAnsi="Times New Roman" w:cs="Times New Roman"/>
          <w:sz w:val="24"/>
        </w:rPr>
        <w:t>’</w:t>
      </w:r>
      <w:r w:rsidRPr="009D7EB0">
        <w:rPr>
          <w:rFonts w:ascii="Times New Roman" w:hAnsi="Times New Roman" w:cs="Times New Roman"/>
          <w:sz w:val="24"/>
        </w:rPr>
        <w:t xml:space="preserve">. </w:t>
      </w: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 xml:space="preserve">Nos anos durante e após a 1ª Guerra Mundial estimam-se que entre 800 mil e 1,5 milhões de pessoas foram mortas como resultado do genocídio. O extermínio sistemático pelas autoridades otomanas dirigido à minoria arménia no seu território é considerado pela comunidade internacional de historiadores como o primeiro genocídio do século XX. Massacres, trabalho forçado, deportações forçadas e as marchas da morte que levavam ao deserto sírio, inclusive de mulheres, crianças, idosos e enfermos submetidos a roubos, violações e massacres periódicos, marcaram um capítulo negro na história da humanidade. Os milhares que sobreviveram às atrocidades cometidas foram forçados à conversão religiosa, vendidos à escravidão e aqueles que conseguiram fugir formaram a dispersa diáspora mundial de arménios. </w:t>
      </w: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 xml:space="preserve">Outros grupos étnicos nativos e cristãos, como os assírios e gregos otomanos, também foram igualmente perseguidos pelo governo otomano e </w:t>
      </w:r>
      <w:r w:rsidR="00DE7638">
        <w:rPr>
          <w:rFonts w:ascii="Times New Roman" w:hAnsi="Times New Roman" w:cs="Times New Roman"/>
          <w:sz w:val="24"/>
        </w:rPr>
        <w:t xml:space="preserve">o </w:t>
      </w:r>
      <w:r w:rsidRPr="009D7EB0">
        <w:rPr>
          <w:rFonts w:ascii="Times New Roman" w:hAnsi="Times New Roman" w:cs="Times New Roman"/>
          <w:sz w:val="24"/>
        </w:rPr>
        <w:t xml:space="preserve">seu tratamento é considerado por muitos historiadores como parte da mesma política genocida. </w:t>
      </w: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Os principais organizadores do genocídio foram condenados à morte ou à prisão pelos seus crimes</w:t>
      </w:r>
      <w:r w:rsidR="00B729C9">
        <w:rPr>
          <w:rFonts w:ascii="Times New Roman" w:hAnsi="Times New Roman" w:cs="Times New Roman"/>
          <w:sz w:val="24"/>
        </w:rPr>
        <w:t xml:space="preserve"> em tribu</w:t>
      </w:r>
      <w:r w:rsidR="009532FB">
        <w:rPr>
          <w:rFonts w:ascii="Times New Roman" w:hAnsi="Times New Roman" w:cs="Times New Roman"/>
          <w:sz w:val="24"/>
        </w:rPr>
        <w:t>nais militares otomanos (1919-19</w:t>
      </w:r>
      <w:r w:rsidR="00B729C9">
        <w:rPr>
          <w:rFonts w:ascii="Times New Roman" w:hAnsi="Times New Roman" w:cs="Times New Roman"/>
          <w:sz w:val="24"/>
        </w:rPr>
        <w:t>20)</w:t>
      </w:r>
      <w:r w:rsidRPr="009D7EB0">
        <w:rPr>
          <w:rFonts w:ascii="Times New Roman" w:hAnsi="Times New Roman" w:cs="Times New Roman"/>
          <w:sz w:val="24"/>
        </w:rPr>
        <w:t>, c</w:t>
      </w:r>
      <w:r w:rsidR="00B729C9">
        <w:rPr>
          <w:rFonts w:ascii="Times New Roman" w:hAnsi="Times New Roman" w:cs="Times New Roman"/>
          <w:sz w:val="24"/>
        </w:rPr>
        <w:t xml:space="preserve">ontudo as sentenças destes tribunais </w:t>
      </w:r>
      <w:r w:rsidRPr="009D7EB0">
        <w:rPr>
          <w:rFonts w:ascii="Times New Roman" w:hAnsi="Times New Roman" w:cs="Times New Roman"/>
          <w:sz w:val="24"/>
        </w:rPr>
        <w:t>nunca fo</w:t>
      </w:r>
      <w:r w:rsidR="00B729C9">
        <w:rPr>
          <w:rFonts w:ascii="Times New Roman" w:hAnsi="Times New Roman" w:cs="Times New Roman"/>
          <w:sz w:val="24"/>
        </w:rPr>
        <w:t>ram</w:t>
      </w:r>
      <w:r w:rsidRPr="009D7EB0">
        <w:rPr>
          <w:rFonts w:ascii="Times New Roman" w:hAnsi="Times New Roman" w:cs="Times New Roman"/>
          <w:sz w:val="24"/>
        </w:rPr>
        <w:t xml:space="preserve"> </w:t>
      </w:r>
      <w:r w:rsidR="00DD2F76">
        <w:rPr>
          <w:rFonts w:ascii="Times New Roman" w:hAnsi="Times New Roman" w:cs="Times New Roman"/>
          <w:sz w:val="24"/>
        </w:rPr>
        <w:t>aplicadas</w:t>
      </w:r>
      <w:r w:rsidRPr="009D7EB0">
        <w:rPr>
          <w:rFonts w:ascii="Times New Roman" w:hAnsi="Times New Roman" w:cs="Times New Roman"/>
          <w:sz w:val="24"/>
        </w:rPr>
        <w:t xml:space="preserve">. </w:t>
      </w: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Esta evocação contém uma lição para o nosso tempo, pois perante o nível atual de nacionalismos, de xenofobias e de intolerâncias a nível mundial, é fundamental lembrar os abismos do passado. É também através da cultura da memória que a Assembleia da República reitera o seu compromisso com a defesa dos direitos humanos e que sublinha a importância d</w:t>
      </w:r>
      <w:r w:rsidR="00C26667">
        <w:rPr>
          <w:rFonts w:ascii="Times New Roman" w:hAnsi="Times New Roman" w:cs="Times New Roman"/>
          <w:sz w:val="24"/>
        </w:rPr>
        <w:t xml:space="preserve">e fortalecer </w:t>
      </w:r>
      <w:r w:rsidRPr="009D7EB0">
        <w:rPr>
          <w:rFonts w:ascii="Times New Roman" w:hAnsi="Times New Roman" w:cs="Times New Roman"/>
          <w:sz w:val="24"/>
        </w:rPr>
        <w:t xml:space="preserve">o diálogo entre os povos, entre as religiões, entre as culturas e entre as civilizações. </w:t>
      </w:r>
    </w:p>
    <w:p w:rsidR="00800C18" w:rsidRPr="009D7EB0" w:rsidRDefault="00800C18" w:rsidP="00800C18">
      <w:pPr>
        <w:rPr>
          <w:rFonts w:ascii="Times New Roman" w:hAnsi="Times New Roman" w:cs="Times New Roman"/>
          <w:sz w:val="24"/>
        </w:rPr>
      </w:pPr>
      <w:r w:rsidRPr="009D7EB0">
        <w:rPr>
          <w:rFonts w:ascii="Times New Roman" w:hAnsi="Times New Roman" w:cs="Times New Roman"/>
          <w:sz w:val="24"/>
        </w:rPr>
        <w:t xml:space="preserve">Assim, a Assembleia da República, reunida em plenário, exprime o seu pesar pelas vítimas do genocídio arménio de 1915, preservando assim a memória como elemento essencial à reconciliação entre os Povos e </w:t>
      </w:r>
      <w:r w:rsidR="00C26667">
        <w:rPr>
          <w:rFonts w:ascii="Times New Roman" w:hAnsi="Times New Roman" w:cs="Times New Roman"/>
          <w:sz w:val="24"/>
        </w:rPr>
        <w:t>à defesa d</w:t>
      </w:r>
      <w:r w:rsidRPr="009D7EB0">
        <w:rPr>
          <w:rFonts w:ascii="Times New Roman" w:hAnsi="Times New Roman" w:cs="Times New Roman"/>
          <w:sz w:val="24"/>
        </w:rPr>
        <w:t>os valores fundamentais da Humanidade.</w:t>
      </w:r>
    </w:p>
    <w:p w:rsidR="009D7EB0" w:rsidRDefault="009D7EB0" w:rsidP="009D7EB0">
      <w:pPr>
        <w:jc w:val="right"/>
        <w:rPr>
          <w:rFonts w:ascii="Times New Roman" w:hAnsi="Times New Roman" w:cs="Times New Roman"/>
          <w:sz w:val="24"/>
        </w:rPr>
      </w:pPr>
    </w:p>
    <w:p w:rsidR="003C5AE6" w:rsidRPr="009D7EB0" w:rsidRDefault="009D7EB0" w:rsidP="009D7EB0">
      <w:pPr>
        <w:jc w:val="right"/>
        <w:rPr>
          <w:rFonts w:ascii="Times New Roman" w:hAnsi="Times New Roman" w:cs="Times New Roman"/>
          <w:sz w:val="24"/>
        </w:rPr>
      </w:pPr>
      <w:r>
        <w:rPr>
          <w:rFonts w:ascii="Times New Roman" w:hAnsi="Times New Roman" w:cs="Times New Roman"/>
          <w:sz w:val="24"/>
        </w:rPr>
        <w:t>Palácio de São Bento, 24 de abril de 2019</w:t>
      </w:r>
    </w:p>
    <w:p w:rsidR="003C5AE6" w:rsidRDefault="00C26667" w:rsidP="003C5AE6">
      <w:pPr>
        <w:jc w:val="center"/>
        <w:rPr>
          <w:rFonts w:ascii="Times New Roman" w:hAnsi="Times New Roman" w:cs="Times New Roman"/>
          <w:sz w:val="24"/>
        </w:rPr>
      </w:pPr>
      <w:r w:rsidRPr="00C26667">
        <w:rPr>
          <w:rFonts w:ascii="Times New Roman" w:hAnsi="Times New Roman" w:cs="Times New Roman"/>
          <w:sz w:val="24"/>
        </w:rPr>
        <w:t>As/Os Deputadas/os</w:t>
      </w:r>
      <w:r w:rsidR="009D7EB0">
        <w:rPr>
          <w:rFonts w:ascii="Times New Roman" w:hAnsi="Times New Roman" w:cs="Times New Roman"/>
          <w:sz w:val="24"/>
        </w:rPr>
        <w:t>,</w:t>
      </w:r>
    </w:p>
    <w:p w:rsidR="003C5AE6" w:rsidRPr="009D7EB0" w:rsidRDefault="007F68A8" w:rsidP="001041D7">
      <w:pPr>
        <w:rPr>
          <w:rFonts w:ascii="Times New Roman" w:hAnsi="Times New Roman" w:cs="Times New Roman"/>
          <w:sz w:val="24"/>
        </w:rPr>
      </w:pPr>
      <w:r>
        <w:rPr>
          <w:rFonts w:eastAsia="Times New Roman"/>
        </w:rPr>
        <w:t>Rubina Berardo PSD, Emília Cerqueira PSD, António Cardoso PS, Ana Rita Bessa CDS, Assunção Cristas CDS, João Almeida CDS, Paulo Pisco PS, Carla Sousa PS, André Silva PAN, Margarida Mano PSD, Paulo Trigo Pereira NINSC, Paulo Neves PSD, Fernando Negrão PSD, Paula Teixeira da Cruz PSD, Hugo Costa PS, Duarte Marq</w:t>
      </w:r>
      <w:r w:rsidR="00B729C9">
        <w:rPr>
          <w:rFonts w:eastAsia="Times New Roman"/>
        </w:rPr>
        <w:t>ues PSD, Teresa Leal Coelho PSD.</w:t>
      </w:r>
      <w:r>
        <w:rPr>
          <w:rFonts w:eastAsia="Times New Roman"/>
        </w:rPr>
        <w:t xml:space="preserve"> </w:t>
      </w:r>
    </w:p>
    <w:sectPr w:rsidR="003C5AE6" w:rsidRPr="009D7EB0" w:rsidSect="004632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34" w:rsidRDefault="003F2334" w:rsidP="00515783">
      <w:pPr>
        <w:spacing w:after="0"/>
      </w:pPr>
      <w:r>
        <w:separator/>
      </w:r>
    </w:p>
  </w:endnote>
  <w:endnote w:type="continuationSeparator" w:id="0">
    <w:p w:rsidR="003F2334" w:rsidRDefault="003F2334" w:rsidP="00515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34" w:rsidRDefault="003F2334" w:rsidP="00515783">
      <w:pPr>
        <w:spacing w:after="0"/>
      </w:pPr>
      <w:r>
        <w:separator/>
      </w:r>
    </w:p>
  </w:footnote>
  <w:footnote w:type="continuationSeparator" w:id="0">
    <w:p w:rsidR="003F2334" w:rsidRDefault="003F2334" w:rsidP="005157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783" w:rsidRDefault="00515783" w:rsidP="00515783">
    <w:pPr>
      <w:pStyle w:val="Cabealho"/>
      <w:tabs>
        <w:tab w:val="clear" w:pos="8504"/>
      </w:tabs>
      <w:jc w:val="center"/>
      <w:rPr>
        <w:b/>
        <w:sz w:val="16"/>
      </w:rPr>
    </w:pPr>
    <w:r w:rsidRPr="00515783">
      <w:rPr>
        <w:noProof/>
        <w:lang w:val="en-GB" w:eastAsia="en-GB"/>
      </w:rPr>
      <w:drawing>
        <wp:inline distT="0" distB="0" distL="0" distR="0">
          <wp:extent cx="600075" cy="685800"/>
          <wp:effectExtent l="19050" t="0" r="9525" b="0"/>
          <wp:docPr id="3" name="Imagem 6" descr="A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R_3.png"/>
                  <pic:cNvPicPr>
                    <a:picLocks noChangeAspect="1" noChangeArrowheads="1"/>
                  </pic:cNvPicPr>
                </pic:nvPicPr>
                <pic:blipFill>
                  <a:blip r:embed="rId1"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515783" w:rsidRDefault="00515783" w:rsidP="00515783">
    <w:pPr>
      <w:pStyle w:val="Cabealho"/>
      <w:jc w:val="center"/>
    </w:pPr>
    <w:r w:rsidRPr="00AF3223">
      <w:rPr>
        <w:rFonts w:ascii="Times New Roman" w:hAnsi="Times New Roman"/>
        <w:b/>
        <w:caps/>
        <w:spacing w:val="24"/>
        <w:sz w:val="15"/>
        <w:szCs w:val="15"/>
      </w:rPr>
      <w:t>Assembleia da República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AB"/>
    <w:rsid w:val="00055FBA"/>
    <w:rsid w:val="000D0DB7"/>
    <w:rsid w:val="000D5ED0"/>
    <w:rsid w:val="001041D7"/>
    <w:rsid w:val="00114C1C"/>
    <w:rsid w:val="002417D5"/>
    <w:rsid w:val="00267C50"/>
    <w:rsid w:val="003C5AE6"/>
    <w:rsid w:val="003F2334"/>
    <w:rsid w:val="00417300"/>
    <w:rsid w:val="00463204"/>
    <w:rsid w:val="00515783"/>
    <w:rsid w:val="00543DCD"/>
    <w:rsid w:val="006C3E5B"/>
    <w:rsid w:val="00727A42"/>
    <w:rsid w:val="00732A1F"/>
    <w:rsid w:val="00747125"/>
    <w:rsid w:val="007F68A8"/>
    <w:rsid w:val="00800C18"/>
    <w:rsid w:val="008F451A"/>
    <w:rsid w:val="009532FB"/>
    <w:rsid w:val="00973427"/>
    <w:rsid w:val="009C44C2"/>
    <w:rsid w:val="009D7EB0"/>
    <w:rsid w:val="00A46748"/>
    <w:rsid w:val="00A57F8E"/>
    <w:rsid w:val="00AB4BCC"/>
    <w:rsid w:val="00AF72D5"/>
    <w:rsid w:val="00B507AB"/>
    <w:rsid w:val="00B729C9"/>
    <w:rsid w:val="00C26667"/>
    <w:rsid w:val="00C90B74"/>
    <w:rsid w:val="00CB3CA0"/>
    <w:rsid w:val="00CD0CEF"/>
    <w:rsid w:val="00DD2F76"/>
    <w:rsid w:val="00DE76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5EB12"/>
  <w15:docId w15:val="{B75943DD-B42C-426E-BF65-06A77A2F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8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B507AB"/>
    <w:pPr>
      <w:tabs>
        <w:tab w:val="center" w:pos="4252"/>
        <w:tab w:val="right" w:pos="8504"/>
      </w:tabs>
      <w:spacing w:line="276" w:lineRule="auto"/>
      <w:jc w:val="left"/>
    </w:pPr>
    <w:rPr>
      <w:rFonts w:ascii="Calibri" w:eastAsia="Calibri" w:hAnsi="Calibri" w:cs="Times New Roman"/>
    </w:rPr>
  </w:style>
  <w:style w:type="character" w:customStyle="1" w:styleId="CabealhoCarter">
    <w:name w:val="Cabeçalho Caráter"/>
    <w:basedOn w:val="Tipodeletrapredefinidodopargrafo"/>
    <w:link w:val="Cabealho"/>
    <w:uiPriority w:val="99"/>
    <w:rsid w:val="00B507AB"/>
    <w:rPr>
      <w:rFonts w:ascii="Calibri" w:eastAsia="Calibri" w:hAnsi="Calibri" w:cs="Times New Roman"/>
    </w:rPr>
  </w:style>
  <w:style w:type="paragraph" w:styleId="Textodebalo">
    <w:name w:val="Balloon Text"/>
    <w:basedOn w:val="Normal"/>
    <w:link w:val="TextodebaloCarter"/>
    <w:uiPriority w:val="99"/>
    <w:semiHidden/>
    <w:unhideWhenUsed/>
    <w:rsid w:val="00B507AB"/>
    <w:pPr>
      <w:spacing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507AB"/>
    <w:rPr>
      <w:rFonts w:ascii="Tahoma" w:hAnsi="Tahoma" w:cs="Tahoma"/>
      <w:sz w:val="16"/>
      <w:szCs w:val="16"/>
    </w:rPr>
  </w:style>
  <w:style w:type="paragraph" w:styleId="Rodap">
    <w:name w:val="footer"/>
    <w:basedOn w:val="Normal"/>
    <w:link w:val="RodapCarter"/>
    <w:uiPriority w:val="99"/>
    <w:unhideWhenUsed/>
    <w:rsid w:val="00515783"/>
    <w:pPr>
      <w:tabs>
        <w:tab w:val="center" w:pos="4513"/>
        <w:tab w:val="right" w:pos="9026"/>
      </w:tabs>
      <w:spacing w:after="0"/>
    </w:pPr>
  </w:style>
  <w:style w:type="character" w:customStyle="1" w:styleId="RodapCarter">
    <w:name w:val="Rodapé Caráter"/>
    <w:basedOn w:val="Tipodeletrapredefinidodopargrafo"/>
    <w:link w:val="Rodap"/>
    <w:uiPriority w:val="99"/>
    <w:rsid w:val="00515783"/>
  </w:style>
  <w:style w:type="paragraph" w:styleId="SemEspaamento">
    <w:name w:val="No Spacing"/>
    <w:uiPriority w:val="1"/>
    <w:qFormat/>
    <w:rsid w:val="00C90B7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4ª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2019-04-28T23:00:00+00:00</DataDocumento>
    <IDActividade xmlns="http://schemas.microsoft.com/sharepoint/v3">112313</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7F4A70EA-B5A1-4AED-85EC-0005F8915897}"/>
</file>

<file path=customXml/itemProps2.xml><?xml version="1.0" encoding="utf-8"?>
<ds:datastoreItem xmlns:ds="http://schemas.openxmlformats.org/officeDocument/2006/customXml" ds:itemID="{0A6DD721-BC2E-41FB-8F10-8F4FDC052AD5}"/>
</file>

<file path=customXml/itemProps3.xml><?xml version="1.0" encoding="utf-8"?>
<ds:datastoreItem xmlns:ds="http://schemas.openxmlformats.org/officeDocument/2006/customXml" ds:itemID="{3247FAA3-8612-4EAD-9E3D-9698EF48BBB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2311</Characters>
  <Application>Microsoft Office Word</Application>
  <DocSecurity>4</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creator>smoreno</dc:creator>
  <cp:lastModifiedBy>Prudência Cardoso</cp:lastModifiedBy>
  <cp:revision>2</cp:revision>
  <cp:lastPrinted>2019-04-23T17:18:00Z</cp:lastPrinted>
  <dcterms:created xsi:type="dcterms:W3CDTF">2019-04-29T09:11:00Z</dcterms:created>
  <dcterms:modified xsi:type="dcterms:W3CDTF">2019-04-29T09:11:00Z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113100</vt:r8>
  </property>
</Properties>
</file>