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3F" w:rsidRDefault="006E7A3F">
      <w:pPr>
        <w:pStyle w:val="Textosimples"/>
        <w:jc w:val="center"/>
      </w:pPr>
    </w:p>
    <w:p w:rsidR="006E7A3F" w:rsidRDefault="006E7A3F">
      <w:pPr>
        <w:pStyle w:val="Textosimples"/>
        <w:jc w:val="center"/>
      </w:pPr>
    </w:p>
    <w:p w:rsidR="006E7A3F" w:rsidRDefault="00A204C9">
      <w:pPr>
        <w:pStyle w:val="Textosimples"/>
        <w:jc w:val="center"/>
      </w:pPr>
      <w:r>
        <w:rPr>
          <w:b/>
          <w:sz w:val="28"/>
          <w:szCs w:val="28"/>
        </w:rPr>
        <w:t xml:space="preserve">VOTO </w:t>
      </w:r>
      <w:r w:rsidR="00DE35D1">
        <w:rPr>
          <w:b/>
          <w:sz w:val="28"/>
          <w:szCs w:val="28"/>
        </w:rPr>
        <w:t>N</w:t>
      </w:r>
      <w:bookmarkStart w:id="0" w:name="_GoBack"/>
      <w:bookmarkEnd w:id="0"/>
      <w:r>
        <w:rPr>
          <w:b/>
          <w:sz w:val="28"/>
          <w:szCs w:val="28"/>
        </w:rPr>
        <w:t>.º 92</w:t>
      </w:r>
      <w:r w:rsidR="0073689D">
        <w:rPr>
          <w:b/>
          <w:sz w:val="28"/>
          <w:szCs w:val="28"/>
        </w:rPr>
        <w:t>/XIII-1ª</w:t>
      </w:r>
    </w:p>
    <w:p w:rsidR="006E7A3F" w:rsidRDefault="006E7A3F">
      <w:pPr>
        <w:pStyle w:val="Textosimples"/>
        <w:jc w:val="center"/>
      </w:pPr>
    </w:p>
    <w:p w:rsidR="006E7A3F" w:rsidRDefault="006E7A3F">
      <w:pPr>
        <w:pStyle w:val="Textosimples"/>
        <w:jc w:val="center"/>
      </w:pPr>
    </w:p>
    <w:p w:rsidR="006E7A3F" w:rsidRDefault="0073689D">
      <w:pPr>
        <w:pStyle w:val="Textosimples"/>
        <w:jc w:val="center"/>
      </w:pPr>
      <w:r>
        <w:rPr>
          <w:b/>
          <w:sz w:val="24"/>
          <w:szCs w:val="24"/>
        </w:rPr>
        <w:t>Em relação às eventuais sanções por incumprimento do Pacto de Estabilidade e Crescimento</w:t>
      </w:r>
    </w:p>
    <w:p w:rsidR="006E7A3F" w:rsidRDefault="006E7A3F">
      <w:pPr>
        <w:pStyle w:val="Textosimples"/>
      </w:pPr>
    </w:p>
    <w:p w:rsidR="006E7A3F" w:rsidRDefault="006E7A3F">
      <w:pPr>
        <w:pStyle w:val="Textosimples"/>
      </w:pPr>
    </w:p>
    <w:p w:rsidR="006E7A3F" w:rsidRDefault="006E7A3F">
      <w:pPr>
        <w:pStyle w:val="Textosimples"/>
      </w:pPr>
    </w:p>
    <w:p w:rsidR="006E7A3F" w:rsidRDefault="0073689D">
      <w:pPr>
        <w:pStyle w:val="Textosimples"/>
      </w:pPr>
      <w:r>
        <w:t>Nas últimas semanas tem sido referida a possibilidade de Portugal ser alvo de sanções por</w:t>
      </w:r>
      <w:r w:rsidR="00335F6B">
        <w:t xml:space="preserve"> alegado</w:t>
      </w:r>
      <w:r>
        <w:t xml:space="preserve"> incumprimento das recomendações do Conselho Europeu no âmbito do Pacto de Estabilidade e Crescimento</w:t>
      </w:r>
      <w:r w:rsidR="00335F6B">
        <w:t>.</w:t>
      </w:r>
    </w:p>
    <w:p w:rsidR="006E7A3F" w:rsidRDefault="006E7A3F">
      <w:pPr>
        <w:pStyle w:val="Textosimples"/>
      </w:pPr>
    </w:p>
    <w:p w:rsidR="00BB434F" w:rsidRPr="00BB434F" w:rsidRDefault="00BB434F" w:rsidP="00BB434F">
      <w:pPr>
        <w:pStyle w:val="Textosimples"/>
      </w:pPr>
      <w:r w:rsidRPr="00BB434F">
        <w:t>A mera possibilidade de impor sanções ao país, para além de inédita ao nível da aplicação do Pacto de Estabilidade e Crescimento, afigura-se infundada, injusta, incompreensível e contraproducente. Infundada e injusta, face</w:t>
      </w:r>
      <w:r w:rsidR="005B105E">
        <w:t xml:space="preserve"> </w:t>
      </w:r>
      <w:r w:rsidRPr="00BB434F">
        <w:t>à grave crise económica e social que afetou Portugal; incompreensível, porque representaria um tratamento injustificadamente discriminatório de Portugal face a outros Estados-membros; e contraproducente, face aos desafios que se colocam para a recuperação económica de Portugal.</w:t>
      </w:r>
    </w:p>
    <w:p w:rsidR="006E7A3F" w:rsidRDefault="006E7A3F">
      <w:pPr>
        <w:pStyle w:val="Textosimples"/>
      </w:pPr>
    </w:p>
    <w:p w:rsidR="006E7A3F" w:rsidRDefault="006E7A3F">
      <w:pPr>
        <w:pStyle w:val="Textosimples"/>
      </w:pPr>
    </w:p>
    <w:p w:rsidR="006E7A3F" w:rsidRDefault="0073689D" w:rsidP="00CC2126">
      <w:pPr>
        <w:pStyle w:val="Textosimples"/>
      </w:pPr>
      <w:r>
        <w:t>A aplicação de sanções</w:t>
      </w:r>
      <w:r w:rsidR="00CC2126">
        <w:t xml:space="preserve">, que deteriora a relação entre instituições europeias e Estados soberanos, </w:t>
      </w:r>
      <w:r>
        <w:t xml:space="preserve">teria um efeito económico, orçamental e </w:t>
      </w:r>
      <w:proofErr w:type="spellStart"/>
      <w:r>
        <w:t>reputacional</w:t>
      </w:r>
      <w:proofErr w:type="spellEnd"/>
      <w:r>
        <w:t xml:space="preserve"> muito negativo na economia, no investimento, no emprego e, portanto, nas próprias finanças públicas de Portugal.</w:t>
      </w:r>
    </w:p>
    <w:p w:rsidR="006E7A3F" w:rsidRDefault="006E7A3F">
      <w:pPr>
        <w:pStyle w:val="Textosimples"/>
      </w:pPr>
    </w:p>
    <w:p w:rsidR="006E7A3F" w:rsidRDefault="006E7A3F">
      <w:pPr>
        <w:pStyle w:val="Textosimples"/>
      </w:pPr>
    </w:p>
    <w:p w:rsidR="006E7A3F" w:rsidRDefault="008628E2">
      <w:pPr>
        <w:pStyle w:val="Textosimples"/>
      </w:pPr>
      <w:r>
        <w:t>Assim, o</w:t>
      </w:r>
      <w:r w:rsidR="0073689D">
        <w:t xml:space="preserve">s </w:t>
      </w:r>
      <w:r w:rsidR="00CC2126">
        <w:t>deputados consideram</w:t>
      </w:r>
      <w:r w:rsidR="0073689D">
        <w:t xml:space="preserve"> </w:t>
      </w:r>
      <w:r w:rsidR="00705759">
        <w:t>infundada, inaceitável</w:t>
      </w:r>
      <w:r w:rsidR="0073689D">
        <w:t xml:space="preserve">, injusta, incompreensível e contraproducente </w:t>
      </w:r>
      <w:r>
        <w:t>um</w:t>
      </w:r>
      <w:r w:rsidR="0073689D">
        <w:t xml:space="preserve">a eventual decisão da Comissão Europeia </w:t>
      </w:r>
      <w:r w:rsidR="00335F6B">
        <w:t>de</w:t>
      </w:r>
      <w:r w:rsidR="0073689D">
        <w:t xml:space="preserve"> propor sanções ao país por incumprimento do Pacto de Estabilidade e Crescimento.</w:t>
      </w:r>
    </w:p>
    <w:p w:rsidR="006E7A3F" w:rsidRDefault="006E7A3F">
      <w:pPr>
        <w:pStyle w:val="Textosimples"/>
      </w:pPr>
    </w:p>
    <w:p w:rsidR="006E7A3F" w:rsidRDefault="006E7A3F">
      <w:pPr>
        <w:pStyle w:val="Padro"/>
        <w:spacing w:after="200"/>
        <w:rPr>
          <w:rFonts w:hAnsi="WenQuanYi Micro Hei"/>
        </w:rPr>
      </w:pPr>
    </w:p>
    <w:p w:rsidR="006E7A3F" w:rsidRDefault="0073689D">
      <w:pPr>
        <w:pStyle w:val="Padro"/>
        <w:spacing w:after="200"/>
        <w:jc w:val="center"/>
        <w:rPr>
          <w:rFonts w:hAnsi="WenQuanYi Micro Hei"/>
        </w:rPr>
      </w:pPr>
      <w:r>
        <w:rPr>
          <w:rFonts w:hAnsi="WenQuanYi Micro Hei"/>
        </w:rPr>
        <w:t>Os Deputados e as Deputadas</w:t>
      </w:r>
    </w:p>
    <w:p w:rsidR="006E7A3F" w:rsidRDefault="006E7A3F">
      <w:pPr>
        <w:pStyle w:val="Padro"/>
        <w:spacing w:after="200"/>
        <w:rPr>
          <w:rFonts w:hAnsi="WenQuanYi Micro Hei"/>
        </w:rPr>
      </w:pPr>
    </w:p>
    <w:sectPr w:rsidR="006E7A3F">
      <w:pgSz w:w="11906" w:h="16838"/>
      <w:pgMar w:top="851" w:right="1134" w:bottom="1440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nQuanYi Micro Hei">
    <w:charset w:val="00"/>
    <w:family w:val="auto"/>
    <w:pitch w:val="variable"/>
    <w:sig w:usb0="A00002EF" w:usb1="4000207B" w:usb2="00000000" w:usb3="00000000" w:csb0="FFFFFF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variable"/>
    <w:sig w:usb0="A00002EF" w:usb1="4000207B" w:usb2="00000000" w:usb3="00000000" w:csb0="FFFFFF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balanceSingleByteDoubleByteWidth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3F"/>
    <w:rsid w:val="00335F6B"/>
    <w:rsid w:val="004F5BB7"/>
    <w:rsid w:val="005B105E"/>
    <w:rsid w:val="006C2526"/>
    <w:rsid w:val="006E7A3F"/>
    <w:rsid w:val="00705759"/>
    <w:rsid w:val="0073689D"/>
    <w:rsid w:val="007900F7"/>
    <w:rsid w:val="008628E2"/>
    <w:rsid w:val="009253B9"/>
    <w:rsid w:val="00A204C9"/>
    <w:rsid w:val="00BB434F"/>
    <w:rsid w:val="00C37BFD"/>
    <w:rsid w:val="00CC2126"/>
    <w:rsid w:val="00DE35D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00FB83-81EC-4827-94D5-256B9753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jc w:val="both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jc w:val="both"/>
    </w:pPr>
    <w:rPr>
      <w:rFonts w:ascii="Verdana" w:eastAsia="WenQuanYi Micro Hei" w:hAnsi="Verdana"/>
      <w:sz w:val="22"/>
      <w:szCs w:val="22"/>
    </w:rPr>
  </w:style>
  <w:style w:type="character" w:customStyle="1" w:styleId="TextosimplesCarcter">
    <w:name w:val="Texto simples Carácter"/>
    <w:basedOn w:val="Tipodeletrapredefinidodopargrafo"/>
    <w:rPr>
      <w:rFonts w:ascii="Consolas" w:eastAsia="Consolas" w:hAnsi="Consolas"/>
      <w:w w:val="100"/>
      <w:sz w:val="21"/>
      <w:szCs w:val="21"/>
      <w:shd w:val="clear" w:color="auto" w:fill="auto"/>
    </w:rPr>
  </w:style>
  <w:style w:type="character" w:customStyle="1" w:styleId="TextodebaloCarcter">
    <w:name w:val="Texto de balão Carácter"/>
    <w:basedOn w:val="Tipodeletrapredefinidodopargrafo"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styleId="Ttulo">
    <w:name w:val="Title"/>
    <w:basedOn w:val="Padro"/>
    <w:pPr>
      <w:keepNext/>
    </w:pPr>
    <w:rPr>
      <w:rFonts w:ascii="Liberation Sans" w:hAnsi="Liberation Sans"/>
      <w:sz w:val="28"/>
      <w:szCs w:val="28"/>
    </w:rPr>
  </w:style>
  <w:style w:type="paragraph" w:customStyle="1" w:styleId="Corpodotexto">
    <w:name w:val="Corpo do texto"/>
    <w:basedOn w:val="Padro"/>
    <w:rPr>
      <w:sz w:val="20"/>
      <w:szCs w:val="20"/>
    </w:rPr>
  </w:style>
  <w:style w:type="paragraph" w:styleId="Lista">
    <w:name w:val="List"/>
    <w:basedOn w:val="Corpodotexto"/>
  </w:style>
  <w:style w:type="paragraph" w:styleId="Legenda">
    <w:name w:val="caption"/>
    <w:basedOn w:val="Padro"/>
    <w:rPr>
      <w:i/>
      <w:sz w:val="24"/>
      <w:szCs w:val="24"/>
    </w:rPr>
  </w:style>
  <w:style w:type="paragraph" w:customStyle="1" w:styleId="ndice">
    <w:name w:val="Índice"/>
    <w:basedOn w:val="Padro"/>
    <w:rPr>
      <w:sz w:val="20"/>
      <w:szCs w:val="20"/>
    </w:rPr>
  </w:style>
  <w:style w:type="paragraph" w:styleId="Textosimples">
    <w:name w:val="Plain Text"/>
    <w:basedOn w:val="Padro"/>
    <w:rPr>
      <w:rFonts w:ascii="Consolas" w:eastAsia="Consolas" w:hAnsi="Consolas"/>
      <w:sz w:val="21"/>
      <w:szCs w:val="21"/>
    </w:rPr>
  </w:style>
  <w:style w:type="paragraph" w:styleId="Textodebalo">
    <w:name w:val="Balloon Text"/>
    <w:basedOn w:val="Padro"/>
    <w:rPr>
      <w:rFonts w:ascii="Tahoma" w:eastAsia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1ª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2016-06-21T23:00:00+00:00</DataDocumento>
    <IDActividade xmlns="http://schemas.microsoft.com/sharepoint/v3">102267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FA2FA345-F28C-4DB9-B169-0C1F1DA1B577}"/>
</file>

<file path=customXml/itemProps2.xml><?xml version="1.0" encoding="utf-8"?>
<ds:datastoreItem xmlns:ds="http://schemas.openxmlformats.org/officeDocument/2006/customXml" ds:itemID="{75080F67-B498-4186-BC96-F7BBFC2E1ACB}"/>
</file>

<file path=customXml/itemProps3.xml><?xml version="1.0" encoding="utf-8"?>
<ds:datastoreItem xmlns:ds="http://schemas.openxmlformats.org/officeDocument/2006/customXml" ds:itemID="{E2C19785-F461-4534-8606-AA903A33DF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1158</Characters>
  <Application>Microsoft Office Word</Application>
  <DocSecurity>0</DocSecurity>
  <Lines>9</Lines>
  <Paragraphs>2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CEGER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</dc:title>
  <dc:creator>ival</dc:creator>
  <cp:lastModifiedBy>Rosa Laranjo</cp:lastModifiedBy>
  <cp:revision>3</cp:revision>
  <dcterms:created xsi:type="dcterms:W3CDTF">2016-06-09T09:16:00Z</dcterms:created>
  <dcterms:modified xsi:type="dcterms:W3CDTF">2016-06-22T09:08:00Z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14900</vt:r8>
  </property>
</Properties>
</file>