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329A" w:rsidRDefault="008E329A">
      <w:pPr>
        <w:spacing w:before="12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  <w:sz w:val="28"/>
          <w:szCs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-664845</wp:posOffset>
            </wp:positionV>
            <wp:extent cx="1311910" cy="847725"/>
            <wp:effectExtent l="0" t="0" r="2540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477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0E9" w:rsidRDefault="00912286" w:rsidP="008E329A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329A" w:rsidRPr="008E329A">
        <w:rPr>
          <w:rFonts w:ascii="Times New Roman" w:eastAsia="Times New Roman" w:hAnsi="Times New Roman" w:cs="Times New Roman"/>
          <w:i/>
          <w:sz w:val="20"/>
          <w:szCs w:val="28"/>
        </w:rPr>
        <w:t>Grupo Parlamentar</w:t>
      </w:r>
    </w:p>
    <w:p w:rsidR="00B26E89" w:rsidRDefault="00B26E89" w:rsidP="00B26E89">
      <w:pPr>
        <w:spacing w:before="120" w:line="360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eastAsia="en-US"/>
        </w:rPr>
      </w:pPr>
    </w:p>
    <w:p w:rsidR="003A5A77" w:rsidRDefault="000D6933" w:rsidP="003A5A77">
      <w:pPr>
        <w:spacing w:before="240"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VOTO DE CONDENAÇÃO </w:t>
      </w:r>
      <w:r>
        <w:rPr>
          <w:rFonts w:ascii="Cambria" w:eastAsia="Cambria" w:hAnsi="Cambria" w:cs="Cambria"/>
          <w:b/>
          <w:sz w:val="28"/>
          <w:szCs w:val="28"/>
        </w:rPr>
        <w:t>N.º 463</w:t>
      </w:r>
      <w:bookmarkStart w:id="0" w:name="_GoBack"/>
      <w:bookmarkEnd w:id="0"/>
      <w:r w:rsidR="003A5A77">
        <w:rPr>
          <w:rFonts w:ascii="Cambria" w:eastAsia="Cambria" w:hAnsi="Cambria" w:cs="Cambria"/>
          <w:b/>
          <w:sz w:val="28"/>
          <w:szCs w:val="28"/>
        </w:rPr>
        <w:t>/XIII/3.ª</w:t>
      </w:r>
    </w:p>
    <w:p w:rsidR="003A5A77" w:rsidRDefault="003A5A77" w:rsidP="003A5A77">
      <w:pPr>
        <w:spacing w:before="240"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3A5A77" w:rsidRDefault="003A5A77" w:rsidP="003A5A77">
      <w:pPr>
        <w:spacing w:before="240"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PELA FACILITAÇÃO DO RECURSO À PENA DE MORTE EM ISRAEL</w:t>
      </w:r>
    </w:p>
    <w:p w:rsidR="003A5A77" w:rsidRDefault="003A5A77" w:rsidP="003A5A77">
      <w:pPr>
        <w:spacing w:before="240"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3A5A77" w:rsidRDefault="003A5A77" w:rsidP="003A5A77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 dia 3 de janeiro, o parlamento israelita aprovou</w:t>
      </w:r>
      <w:r w:rsidR="00DD2445">
        <w:rPr>
          <w:rFonts w:ascii="Cambria" w:eastAsia="Cambria" w:hAnsi="Cambria" w:cs="Cambria"/>
          <w:sz w:val="24"/>
          <w:szCs w:val="24"/>
        </w:rPr>
        <w:t xml:space="preserve"> em primeira leitura</w:t>
      </w:r>
      <w:r>
        <w:rPr>
          <w:rFonts w:ascii="Cambria" w:eastAsia="Cambria" w:hAnsi="Cambria" w:cs="Cambria"/>
          <w:sz w:val="24"/>
          <w:szCs w:val="24"/>
        </w:rPr>
        <w:t xml:space="preserve"> um projeto de lei que irá facilitar a aplicação da pena de morte a condenados por ataques mortais ou crimes de terrorismo em tribunais. </w:t>
      </w:r>
    </w:p>
    <w:p w:rsidR="003A5A77" w:rsidRDefault="003A5A77" w:rsidP="003A5A77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 primeiro-ministro Benjamin Netanyahu afirmou que “em situações extremas também há uma lógica simples, e a lógica simples é: se alguém mata e ri, não passará o resto da vida na prisão, mas será executado”. Esta linguagem é promotora do ódio e da guerra, numa região que desespera pela paz. Recorde-se que a última sentença de morte emitida em Israel data de 1962 e levou à execução do criminoso de guerra nazi Adolf Eichmann.</w:t>
      </w:r>
    </w:p>
    <w:p w:rsidR="003A5A77" w:rsidRDefault="003A5A77" w:rsidP="003A5A77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Comissão Europeia repudiou esta decisão através do seu porta-voz, Carlos Martin Ruiz de Gordejuela: “A UE opõe-se à pena de morte, em todas as circunstâncias e sem exceção, e estamos a trabalhar para a abolição universal”.</w:t>
      </w:r>
    </w:p>
    <w:p w:rsidR="003A5A77" w:rsidRDefault="00DD2445" w:rsidP="003A5A77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Esta primeira votação do Parlamento</w:t>
      </w:r>
      <w:r w:rsidR="00D436DC">
        <w:rPr>
          <w:rFonts w:ascii="Cambria" w:eastAsia="Cambria" w:hAnsi="Cambria" w:cs="Cambria"/>
          <w:sz w:val="24"/>
          <w:szCs w:val="24"/>
        </w:rPr>
        <w:t xml:space="preserve"> do Estado de Israel,</w:t>
      </w:r>
      <w:r w:rsidR="003A5A77">
        <w:rPr>
          <w:rFonts w:ascii="Cambria" w:eastAsia="Cambria" w:hAnsi="Cambria" w:cs="Cambria"/>
          <w:sz w:val="24"/>
          <w:szCs w:val="24"/>
        </w:rPr>
        <w:t xml:space="preserve"> tomada por escassa</w:t>
      </w:r>
      <w:r w:rsidR="00D436DC">
        <w:rPr>
          <w:rFonts w:ascii="Cambria" w:eastAsia="Cambria" w:hAnsi="Cambria" w:cs="Cambria"/>
          <w:sz w:val="24"/>
          <w:szCs w:val="24"/>
        </w:rPr>
        <w:t xml:space="preserve"> margem</w:t>
      </w:r>
      <w:r w:rsidR="003A5A77">
        <w:rPr>
          <w:rFonts w:ascii="Cambria" w:eastAsia="Cambria" w:hAnsi="Cambria" w:cs="Cambria"/>
          <w:sz w:val="24"/>
          <w:szCs w:val="24"/>
        </w:rPr>
        <w:t xml:space="preserve">, desafia os mais básicos princípios do direito internacional e dos direitos humanos, elementos basilares da Constituição Portuguesa. </w:t>
      </w:r>
    </w:p>
    <w:p w:rsidR="003A5A77" w:rsidRDefault="003A5A77" w:rsidP="003A5A77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Portugal comemorou, em 2017, os 150 anos da abolição da pena de morte. Nesta ocasião, não deve a Assembleia da República deixar de condenar frontalmente uma decisão como esta. </w:t>
      </w:r>
    </w:p>
    <w:p w:rsidR="003A5A77" w:rsidRPr="003A5A77" w:rsidRDefault="003A5A77" w:rsidP="003A5A77">
      <w:pPr>
        <w:spacing w:before="240" w:line="36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3A5A77">
        <w:rPr>
          <w:rFonts w:ascii="Cambria" w:eastAsia="Cambria" w:hAnsi="Cambria" w:cs="Cambria"/>
          <w:i/>
          <w:sz w:val="24"/>
          <w:szCs w:val="24"/>
        </w:rPr>
        <w:t xml:space="preserve">Assim, a Assembleia da República, reunida em sessão plenária, condena a </w:t>
      </w:r>
      <w:r w:rsidR="00DD2445">
        <w:rPr>
          <w:rFonts w:ascii="Cambria" w:eastAsia="Cambria" w:hAnsi="Cambria" w:cs="Cambria"/>
          <w:i/>
          <w:sz w:val="24"/>
          <w:szCs w:val="24"/>
        </w:rPr>
        <w:t xml:space="preserve">votação do </w:t>
      </w:r>
      <w:r w:rsidR="00D436DC">
        <w:rPr>
          <w:rFonts w:ascii="Cambria" w:eastAsia="Cambria" w:hAnsi="Cambria" w:cs="Cambria"/>
          <w:i/>
          <w:sz w:val="24"/>
          <w:szCs w:val="24"/>
        </w:rPr>
        <w:t>p</w:t>
      </w:r>
      <w:r w:rsidR="00DD2445">
        <w:rPr>
          <w:rFonts w:ascii="Cambria" w:eastAsia="Cambria" w:hAnsi="Cambria" w:cs="Cambria"/>
          <w:i/>
          <w:sz w:val="24"/>
          <w:szCs w:val="24"/>
        </w:rPr>
        <w:t>arlamento</w:t>
      </w:r>
      <w:r w:rsidRPr="003A5A77">
        <w:rPr>
          <w:rFonts w:ascii="Cambria" w:eastAsia="Cambria" w:hAnsi="Cambria" w:cs="Cambria"/>
          <w:i/>
          <w:sz w:val="24"/>
          <w:szCs w:val="24"/>
        </w:rPr>
        <w:t xml:space="preserve"> israelita de facilitar o re</w:t>
      </w:r>
      <w:r w:rsidR="00DD2445">
        <w:rPr>
          <w:rFonts w:ascii="Cambria" w:eastAsia="Cambria" w:hAnsi="Cambria" w:cs="Cambria"/>
          <w:i/>
          <w:sz w:val="24"/>
          <w:szCs w:val="24"/>
        </w:rPr>
        <w:t>curso à pena de morte em Israel e apela à sua não aprovação em votação final.</w:t>
      </w:r>
    </w:p>
    <w:p w:rsidR="003A5A77" w:rsidRDefault="003A5A77" w:rsidP="003A5A77">
      <w:pPr>
        <w:spacing w:before="120" w:line="360" w:lineRule="auto"/>
        <w:rPr>
          <w:rFonts w:ascii="Cambria" w:eastAsia="Cambria" w:hAnsi="Cambria" w:cs="Cambria"/>
          <w:sz w:val="24"/>
          <w:szCs w:val="24"/>
        </w:rPr>
      </w:pPr>
    </w:p>
    <w:p w:rsidR="003A5A77" w:rsidRDefault="003A5A77" w:rsidP="003A5A77">
      <w:pPr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Assembleia da República, 4 de janeiro de 2018.</w:t>
      </w:r>
    </w:p>
    <w:p w:rsidR="00964049" w:rsidRDefault="003A5A77" w:rsidP="003A5A77">
      <w:pPr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 Deputadas e os Deputados do Bloco de Esquerda,</w:t>
      </w:r>
    </w:p>
    <w:sectPr w:rsidR="00964049" w:rsidSect="00047719">
      <w:footerReference w:type="default" r:id="rId10"/>
      <w:type w:val="continuous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78" w:rsidRDefault="00841E78" w:rsidP="00C513CC">
      <w:pPr>
        <w:spacing w:line="240" w:lineRule="auto"/>
      </w:pPr>
      <w:r>
        <w:separator/>
      </w:r>
    </w:p>
  </w:endnote>
  <w:endnote w:type="continuationSeparator" w:id="0">
    <w:p w:rsidR="00841E78" w:rsidRDefault="00841E78" w:rsidP="00C51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19" w:rsidRPr="00047719" w:rsidRDefault="00047719" w:rsidP="00047719">
    <w:pPr>
      <w:pBdr>
        <w:top w:val="single" w:sz="24" w:space="5" w:color="9BBB59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Times New Roman" w:hAnsi="Calibri" w:cs="Calibri"/>
        <w:color w:val="D3454F"/>
        <w:sz w:val="18"/>
        <w:szCs w:val="20"/>
      </w:rPr>
    </w:pPr>
    <w:r w:rsidRPr="00047719">
      <w:rPr>
        <w:rFonts w:ascii="Calibri" w:eastAsia="Times New Roman" w:hAnsi="Calibri" w:cs="Calibri"/>
        <w:color w:val="D3454F"/>
        <w:sz w:val="18"/>
        <w:szCs w:val="20"/>
      </w:rPr>
      <w:t>Assembleia da República - Palácio de S. Bento - 1249-068 Lisboa - Telefone: 21 391 7592 - Fax: 21 391 7459</w:t>
    </w:r>
  </w:p>
  <w:p w:rsidR="00047719" w:rsidRPr="00047719" w:rsidRDefault="00047719" w:rsidP="00047719">
    <w:pPr>
      <w:pBdr>
        <w:top w:val="single" w:sz="24" w:space="5" w:color="9BBB59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Times New Roman" w:hAnsi="Calibri" w:cs="Calibri"/>
        <w:color w:val="D3454F"/>
        <w:sz w:val="18"/>
        <w:szCs w:val="20"/>
        <w:lang w:val="en-US"/>
      </w:rPr>
    </w:pPr>
    <w:r w:rsidRPr="00047719">
      <w:rPr>
        <w:rFonts w:ascii="Calibri" w:eastAsia="Times New Roman" w:hAnsi="Calibri" w:cs="Calibri"/>
        <w:color w:val="D3454F"/>
        <w:sz w:val="18"/>
        <w:szCs w:val="20"/>
        <w:lang w:val="en-US"/>
      </w:rPr>
      <w:t>Email: bloco.esquerda@be.parlamento.pt - http://www.beparlamento.net/</w:t>
    </w:r>
    <w:r w:rsidR="00E20336">
      <w:rPr>
        <w:rFonts w:ascii="Cambria" w:eastAsia="Times New Roman" w:hAnsi="Cambria" w:cs="Calibri"/>
        <w:noProof/>
        <w:color w:val="D3454F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1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719" w:rsidRPr="00980180" w:rsidRDefault="00712B5C" w:rsidP="00047719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047719"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6933" w:rsidRPr="000D6933">
                            <w:rPr>
                              <w:rFonts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5" o:spid="_x0000_s1026" type="#_x0000_t176" style="position:absolute;left:0;text-align:left;margin-left:539.65pt;margin-top:795.3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" filled="f" fillcolor="#4f81bd" stroked="f" strokecolor="#737373">
              <v:textbox>
                <w:txbxContent>
                  <w:p w:rsidR="00047719" w:rsidRPr="00980180" w:rsidRDefault="00712B5C" w:rsidP="00047719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="00047719"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0D6933" w:rsidRPr="000D6933">
                      <w:rPr>
                        <w:rFonts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78" w:rsidRDefault="00841E78" w:rsidP="00C513CC">
      <w:pPr>
        <w:spacing w:line="240" w:lineRule="auto"/>
      </w:pPr>
      <w:r>
        <w:separator/>
      </w:r>
    </w:p>
  </w:footnote>
  <w:footnote w:type="continuationSeparator" w:id="0">
    <w:p w:rsidR="00841E78" w:rsidRDefault="00841E78" w:rsidP="00C513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E9"/>
    <w:rsid w:val="000038DC"/>
    <w:rsid w:val="00026160"/>
    <w:rsid w:val="00047719"/>
    <w:rsid w:val="000D6933"/>
    <w:rsid w:val="000E2C39"/>
    <w:rsid w:val="002224F4"/>
    <w:rsid w:val="002261F0"/>
    <w:rsid w:val="00264789"/>
    <w:rsid w:val="002A15C2"/>
    <w:rsid w:val="002B5436"/>
    <w:rsid w:val="002D4929"/>
    <w:rsid w:val="002E4E7A"/>
    <w:rsid w:val="003259D4"/>
    <w:rsid w:val="003A5A77"/>
    <w:rsid w:val="003A70C3"/>
    <w:rsid w:val="003B7511"/>
    <w:rsid w:val="003C4BA4"/>
    <w:rsid w:val="00485929"/>
    <w:rsid w:val="00496B2A"/>
    <w:rsid w:val="0057797D"/>
    <w:rsid w:val="005B4D9B"/>
    <w:rsid w:val="005F03EB"/>
    <w:rsid w:val="006C41BD"/>
    <w:rsid w:val="006E718C"/>
    <w:rsid w:val="00712B5C"/>
    <w:rsid w:val="00781EF2"/>
    <w:rsid w:val="007D12AA"/>
    <w:rsid w:val="00831BB6"/>
    <w:rsid w:val="00841E78"/>
    <w:rsid w:val="008E329A"/>
    <w:rsid w:val="00912286"/>
    <w:rsid w:val="00964049"/>
    <w:rsid w:val="00A7099A"/>
    <w:rsid w:val="00B16963"/>
    <w:rsid w:val="00B256B7"/>
    <w:rsid w:val="00B26E89"/>
    <w:rsid w:val="00B82F98"/>
    <w:rsid w:val="00B86C58"/>
    <w:rsid w:val="00B910E9"/>
    <w:rsid w:val="00C513CC"/>
    <w:rsid w:val="00C93F9E"/>
    <w:rsid w:val="00CC5005"/>
    <w:rsid w:val="00CE3C16"/>
    <w:rsid w:val="00D31E6F"/>
    <w:rsid w:val="00D412B9"/>
    <w:rsid w:val="00D436DC"/>
    <w:rsid w:val="00D71F4C"/>
    <w:rsid w:val="00D948D3"/>
    <w:rsid w:val="00DD2445"/>
    <w:rsid w:val="00DE5D1F"/>
    <w:rsid w:val="00E20336"/>
    <w:rsid w:val="00E2796F"/>
    <w:rsid w:val="00E674C9"/>
    <w:rsid w:val="00E82DCA"/>
    <w:rsid w:val="00F016EB"/>
    <w:rsid w:val="00F72EE5"/>
    <w:rsid w:val="00F8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1C07B9"/>
  <w15:docId w15:val="{3DF17A43-E2A1-4FCF-AE26-FCA23FC6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12B5C"/>
  </w:style>
  <w:style w:type="paragraph" w:styleId="Ttulo1">
    <w:name w:val="heading 1"/>
    <w:basedOn w:val="Normal"/>
    <w:next w:val="Normal"/>
    <w:rsid w:val="00712B5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rsid w:val="00712B5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rsid w:val="00712B5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rsid w:val="00712B5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rsid w:val="00712B5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abealho6">
    <w:name w:val="heading 6"/>
    <w:basedOn w:val="Normal"/>
    <w:next w:val="Normal"/>
    <w:rsid w:val="00712B5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12B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12B5C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rsid w:val="00712B5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arter"/>
    <w:uiPriority w:val="99"/>
    <w:unhideWhenUsed/>
    <w:rsid w:val="00C513C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13CC"/>
  </w:style>
  <w:style w:type="paragraph" w:styleId="Rodap">
    <w:name w:val="footer"/>
    <w:basedOn w:val="Normal"/>
    <w:link w:val="RodapCarter"/>
    <w:uiPriority w:val="99"/>
    <w:unhideWhenUsed/>
    <w:rsid w:val="00C513C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13CC"/>
  </w:style>
  <w:style w:type="character" w:customStyle="1" w:styleId="RodapCarcter">
    <w:name w:val="Rodapé Carácter"/>
    <w:basedOn w:val="Tipodeletrapredefinidodopargrafo"/>
    <w:uiPriority w:val="99"/>
    <w:rsid w:val="00C513C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70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7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2018-01-05T00:00:00+00:00</DataDocumento>
    <IDActividade xmlns="http://schemas.microsoft.com/sharepoint/v3">107443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FC07C5F-7DC0-4798-9BC9-01AA8E7E1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211B3-126B-454B-A767-EA3D1CE50414}"/>
</file>

<file path=customXml/itemProps3.xml><?xml version="1.0" encoding="utf-8"?>
<ds:datastoreItem xmlns:ds="http://schemas.openxmlformats.org/officeDocument/2006/customXml" ds:itemID="{66ECDC85-DE2B-4ED3-8D4E-03C8A893EAB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Pesar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(Substituído)</dc:title>
  <dc:creator>Dina Nunes</dc:creator>
  <cp:lastModifiedBy>Prudência Cardoso</cp:lastModifiedBy>
  <cp:revision>2</cp:revision>
  <cp:lastPrinted>2018-01-05T11:45:00Z</cp:lastPrinted>
  <dcterms:created xsi:type="dcterms:W3CDTF">2018-01-05T13:02:00Z</dcterms:created>
  <dcterms:modified xsi:type="dcterms:W3CDTF">2018-01-05T13:02:00Z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9000</vt:r8>
  </property>
</Properties>
</file>