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B87" w:rsidRPr="00D40393" w:rsidRDefault="00634B87" w:rsidP="00D40393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0E69D7" w:rsidRDefault="000E69D7" w:rsidP="00D40393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D40393">
        <w:rPr>
          <w:rFonts w:ascii="Arial" w:eastAsia="Times New Roman" w:hAnsi="Arial" w:cs="Arial"/>
          <w:b/>
          <w:sz w:val="24"/>
          <w:szCs w:val="24"/>
          <w:lang w:eastAsia="pt-PT"/>
        </w:rPr>
        <w:t>VOTO DE PESAR Nº</w:t>
      </w:r>
      <w:r w:rsidR="00771ADD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2</w:t>
      </w:r>
      <w:bookmarkStart w:id="0" w:name="_GoBack"/>
      <w:bookmarkEnd w:id="0"/>
      <w:r w:rsidRPr="00D40393">
        <w:rPr>
          <w:rFonts w:ascii="Arial" w:eastAsia="Times New Roman" w:hAnsi="Arial" w:cs="Arial"/>
          <w:b/>
          <w:sz w:val="24"/>
          <w:szCs w:val="24"/>
          <w:lang w:eastAsia="pt-PT"/>
        </w:rPr>
        <w:t>/XI</w:t>
      </w:r>
      <w:r w:rsidR="00842B16" w:rsidRPr="00D40393">
        <w:rPr>
          <w:rFonts w:ascii="Arial" w:eastAsia="Times New Roman" w:hAnsi="Arial" w:cs="Arial"/>
          <w:b/>
          <w:sz w:val="24"/>
          <w:szCs w:val="24"/>
          <w:lang w:eastAsia="pt-PT"/>
        </w:rPr>
        <w:t>V</w:t>
      </w:r>
      <w:r w:rsidR="00785BD6" w:rsidRPr="00D40393">
        <w:rPr>
          <w:rFonts w:ascii="Arial" w:eastAsia="Times New Roman" w:hAnsi="Arial" w:cs="Arial"/>
          <w:b/>
          <w:sz w:val="24"/>
          <w:szCs w:val="24"/>
          <w:lang w:eastAsia="pt-PT"/>
        </w:rPr>
        <w:t>/1ª</w:t>
      </w:r>
    </w:p>
    <w:p w:rsidR="00D40393" w:rsidRPr="00D40393" w:rsidRDefault="00D40393" w:rsidP="00D40393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0E69D7" w:rsidRPr="00D40393" w:rsidRDefault="000E69D7" w:rsidP="00D40393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D40393">
        <w:rPr>
          <w:rFonts w:ascii="Arial" w:eastAsia="Times New Roman" w:hAnsi="Arial" w:cs="Arial"/>
          <w:b/>
          <w:sz w:val="24"/>
          <w:szCs w:val="24"/>
          <w:lang w:eastAsia="pt-PT"/>
        </w:rPr>
        <w:t>Pelo falecimento de José Maria Andrade Pereira</w:t>
      </w:r>
    </w:p>
    <w:p w:rsidR="000E69D7" w:rsidRPr="00D40393" w:rsidRDefault="000E69D7" w:rsidP="00D40393">
      <w:pPr>
        <w:widowControl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0E69D7" w:rsidRPr="00D40393" w:rsidRDefault="000E69D7" w:rsidP="00D40393">
      <w:pPr>
        <w:widowControl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D40393">
        <w:rPr>
          <w:rFonts w:ascii="Arial" w:eastAsia="Times New Roman" w:hAnsi="Arial" w:cs="Arial"/>
          <w:sz w:val="24"/>
          <w:szCs w:val="24"/>
          <w:lang w:eastAsia="pt-PT"/>
        </w:rPr>
        <w:t>José Maria Andrade Pereira nasceu</w:t>
      </w:r>
      <w:r w:rsidR="0036308F" w:rsidRPr="00D40393">
        <w:rPr>
          <w:rFonts w:ascii="Arial" w:eastAsia="Times New Roman" w:hAnsi="Arial" w:cs="Arial"/>
          <w:sz w:val="24"/>
          <w:szCs w:val="24"/>
          <w:lang w:eastAsia="pt-PT"/>
        </w:rPr>
        <w:t xml:space="preserve"> na freguesia de</w:t>
      </w:r>
      <w:r w:rsidRPr="00D40393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 w:rsidR="0036308F" w:rsidRPr="00D40393">
        <w:rPr>
          <w:rFonts w:ascii="Arial" w:eastAsia="Times New Roman" w:hAnsi="Arial" w:cs="Arial"/>
          <w:sz w:val="24"/>
          <w:szCs w:val="24"/>
          <w:lang w:eastAsia="pt-PT"/>
        </w:rPr>
        <w:t xml:space="preserve">Travancinha, </w:t>
      </w:r>
      <w:r w:rsidRPr="00D40393">
        <w:rPr>
          <w:rFonts w:ascii="Arial" w:eastAsia="Times New Roman" w:hAnsi="Arial" w:cs="Arial"/>
          <w:sz w:val="24"/>
          <w:szCs w:val="24"/>
          <w:lang w:eastAsia="pt-PT"/>
        </w:rPr>
        <w:t xml:space="preserve">concelho de Seia, </w:t>
      </w:r>
      <w:r w:rsidR="0036308F" w:rsidRPr="00D40393">
        <w:rPr>
          <w:rFonts w:ascii="Arial" w:eastAsia="Times New Roman" w:hAnsi="Arial" w:cs="Arial"/>
          <w:sz w:val="24"/>
          <w:szCs w:val="24"/>
          <w:lang w:eastAsia="pt-PT"/>
        </w:rPr>
        <w:t>a</w:t>
      </w:r>
      <w:r w:rsidRPr="00D40393">
        <w:rPr>
          <w:rFonts w:ascii="Arial" w:eastAsia="Times New Roman" w:hAnsi="Arial" w:cs="Arial"/>
          <w:sz w:val="24"/>
          <w:szCs w:val="24"/>
          <w:lang w:eastAsia="pt-PT"/>
        </w:rPr>
        <w:t xml:space="preserve"> 7 de junho de 1936</w:t>
      </w:r>
      <w:r w:rsidR="00464A7B" w:rsidRPr="00D40393">
        <w:rPr>
          <w:rFonts w:ascii="Arial" w:eastAsia="Times New Roman" w:hAnsi="Arial" w:cs="Arial"/>
          <w:sz w:val="24"/>
          <w:szCs w:val="24"/>
          <w:lang w:eastAsia="pt-PT"/>
        </w:rPr>
        <w:t>, f</w:t>
      </w:r>
      <w:r w:rsidRPr="00D40393">
        <w:rPr>
          <w:rFonts w:ascii="Arial" w:eastAsia="Times New Roman" w:hAnsi="Arial" w:cs="Arial"/>
          <w:sz w:val="24"/>
          <w:szCs w:val="24"/>
          <w:lang w:eastAsia="pt-PT"/>
        </w:rPr>
        <w:t xml:space="preserve">ilho de </w:t>
      </w:r>
      <w:r w:rsidR="00464A7B" w:rsidRPr="00D40393">
        <w:rPr>
          <w:rFonts w:ascii="Arial" w:eastAsia="Times New Roman" w:hAnsi="Arial" w:cs="Arial"/>
          <w:sz w:val="24"/>
          <w:szCs w:val="24"/>
          <w:lang w:eastAsia="pt-PT"/>
        </w:rPr>
        <w:t>Henrique Gonçalves Pereira</w:t>
      </w:r>
      <w:r w:rsidRPr="00D40393">
        <w:rPr>
          <w:rFonts w:ascii="Arial" w:eastAsia="Times New Roman" w:hAnsi="Arial" w:cs="Arial"/>
          <w:sz w:val="24"/>
          <w:szCs w:val="24"/>
          <w:lang w:eastAsia="pt-PT"/>
        </w:rPr>
        <w:t xml:space="preserve"> e </w:t>
      </w:r>
      <w:r w:rsidR="00464A7B" w:rsidRPr="00D40393">
        <w:rPr>
          <w:rFonts w:ascii="Arial" w:eastAsia="Times New Roman" w:hAnsi="Arial" w:cs="Arial"/>
          <w:sz w:val="24"/>
          <w:szCs w:val="24"/>
          <w:lang w:eastAsia="pt-PT"/>
        </w:rPr>
        <w:t>Arminda de Jesus Andrade</w:t>
      </w:r>
      <w:r w:rsidRPr="00D40393">
        <w:rPr>
          <w:rFonts w:ascii="Arial" w:eastAsia="Times New Roman" w:hAnsi="Arial" w:cs="Arial"/>
          <w:sz w:val="24"/>
          <w:szCs w:val="24"/>
          <w:lang w:eastAsia="pt-PT"/>
        </w:rPr>
        <w:t xml:space="preserve">, </w:t>
      </w:r>
      <w:r w:rsidR="00C62460" w:rsidRPr="00D40393">
        <w:rPr>
          <w:rFonts w:ascii="Arial" w:eastAsia="Times New Roman" w:hAnsi="Arial" w:cs="Arial"/>
          <w:sz w:val="24"/>
          <w:szCs w:val="24"/>
          <w:lang w:eastAsia="pt-PT"/>
        </w:rPr>
        <w:t xml:space="preserve">viúvo e pai de dois filhos, </w:t>
      </w:r>
      <w:r w:rsidRPr="00D40393">
        <w:rPr>
          <w:rFonts w:ascii="Arial" w:eastAsia="Times New Roman" w:hAnsi="Arial" w:cs="Arial"/>
          <w:sz w:val="24"/>
          <w:szCs w:val="24"/>
          <w:lang w:eastAsia="pt-PT"/>
        </w:rPr>
        <w:t xml:space="preserve">faleceu no passado dia </w:t>
      </w:r>
      <w:r w:rsidR="00647540" w:rsidRPr="00D40393">
        <w:rPr>
          <w:rFonts w:ascii="Arial" w:eastAsia="Times New Roman" w:hAnsi="Arial" w:cs="Arial"/>
          <w:sz w:val="24"/>
          <w:szCs w:val="24"/>
          <w:lang w:eastAsia="pt-PT"/>
        </w:rPr>
        <w:t>2</w:t>
      </w:r>
      <w:r w:rsidRPr="00D40393">
        <w:rPr>
          <w:rFonts w:ascii="Arial" w:eastAsia="Times New Roman" w:hAnsi="Arial" w:cs="Arial"/>
          <w:sz w:val="24"/>
          <w:szCs w:val="24"/>
          <w:lang w:eastAsia="pt-PT"/>
        </w:rPr>
        <w:t xml:space="preserve">9 de </w:t>
      </w:r>
      <w:r w:rsidR="00647540" w:rsidRPr="00D40393">
        <w:rPr>
          <w:rFonts w:ascii="Arial" w:eastAsia="Times New Roman" w:hAnsi="Arial" w:cs="Arial"/>
          <w:sz w:val="24"/>
          <w:szCs w:val="24"/>
          <w:lang w:eastAsia="pt-PT"/>
        </w:rPr>
        <w:t>outubro</w:t>
      </w:r>
      <w:r w:rsidRPr="00D40393">
        <w:rPr>
          <w:rFonts w:ascii="Arial" w:eastAsia="Times New Roman" w:hAnsi="Arial" w:cs="Arial"/>
          <w:sz w:val="24"/>
          <w:szCs w:val="24"/>
          <w:lang w:eastAsia="pt-PT"/>
        </w:rPr>
        <w:t xml:space="preserve">, vítima de </w:t>
      </w:r>
      <w:r w:rsidR="00580AE0" w:rsidRPr="00D40393">
        <w:rPr>
          <w:rFonts w:ascii="Arial" w:eastAsia="Times New Roman" w:hAnsi="Arial" w:cs="Arial"/>
          <w:sz w:val="24"/>
          <w:szCs w:val="24"/>
          <w:lang w:eastAsia="pt-PT"/>
        </w:rPr>
        <w:t xml:space="preserve">doença </w:t>
      </w:r>
      <w:r w:rsidR="00E53C40">
        <w:rPr>
          <w:rFonts w:ascii="Arial" w:eastAsia="Times New Roman" w:hAnsi="Arial" w:cs="Arial"/>
          <w:sz w:val="24"/>
          <w:szCs w:val="24"/>
          <w:lang w:eastAsia="pt-PT"/>
        </w:rPr>
        <w:t>prolongada</w:t>
      </w:r>
      <w:r w:rsidRPr="00D40393">
        <w:rPr>
          <w:rFonts w:ascii="Arial" w:eastAsia="Times New Roman" w:hAnsi="Arial" w:cs="Arial"/>
          <w:sz w:val="24"/>
          <w:szCs w:val="24"/>
          <w:lang w:eastAsia="pt-PT"/>
        </w:rPr>
        <w:t xml:space="preserve">. </w:t>
      </w:r>
    </w:p>
    <w:p w:rsidR="000E69D7" w:rsidRPr="00D40393" w:rsidRDefault="000E69D7" w:rsidP="00D40393">
      <w:pPr>
        <w:widowControl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B9330C" w:rsidRPr="00D40393" w:rsidRDefault="009409E4" w:rsidP="00D40393">
      <w:pPr>
        <w:widowControl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D40393">
        <w:rPr>
          <w:rFonts w:ascii="Arial" w:eastAsia="Times New Roman" w:hAnsi="Arial" w:cs="Arial"/>
          <w:sz w:val="24"/>
          <w:szCs w:val="24"/>
          <w:lang w:eastAsia="pt-PT"/>
        </w:rPr>
        <w:t>José Maria Andrade Pereira</w:t>
      </w:r>
      <w:r w:rsidR="000E69D7" w:rsidRPr="00D40393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 w:rsidR="00580AE0" w:rsidRPr="00D40393">
        <w:rPr>
          <w:rFonts w:ascii="Arial" w:eastAsia="Times New Roman" w:hAnsi="Arial" w:cs="Arial"/>
          <w:sz w:val="24"/>
          <w:szCs w:val="24"/>
          <w:lang w:eastAsia="pt-PT"/>
        </w:rPr>
        <w:t xml:space="preserve">começou a sua carreira profissional como professor do 1.º ciclo tendo-se, ao mesmo tempo, </w:t>
      </w:r>
      <w:r w:rsidR="000E69D7" w:rsidRPr="00D40393">
        <w:rPr>
          <w:rFonts w:ascii="Arial" w:eastAsia="Times New Roman" w:hAnsi="Arial" w:cs="Arial"/>
          <w:sz w:val="24"/>
          <w:szCs w:val="24"/>
          <w:lang w:eastAsia="pt-PT"/>
        </w:rPr>
        <w:t>form</w:t>
      </w:r>
      <w:r w:rsidR="00580AE0" w:rsidRPr="00D40393">
        <w:rPr>
          <w:rFonts w:ascii="Arial" w:eastAsia="Times New Roman" w:hAnsi="Arial" w:cs="Arial"/>
          <w:sz w:val="24"/>
          <w:szCs w:val="24"/>
          <w:lang w:eastAsia="pt-PT"/>
        </w:rPr>
        <w:t>ando</w:t>
      </w:r>
      <w:r w:rsidR="000E69D7" w:rsidRPr="00D40393">
        <w:rPr>
          <w:rFonts w:ascii="Arial" w:eastAsia="Times New Roman" w:hAnsi="Arial" w:cs="Arial"/>
          <w:sz w:val="24"/>
          <w:szCs w:val="24"/>
          <w:lang w:eastAsia="pt-PT"/>
        </w:rPr>
        <w:t xml:space="preserve"> em direito pela Faculdade de Coimbra</w:t>
      </w:r>
      <w:r w:rsidR="00580AE0" w:rsidRPr="00D40393">
        <w:rPr>
          <w:rFonts w:ascii="Arial" w:eastAsia="Times New Roman" w:hAnsi="Arial" w:cs="Arial"/>
          <w:sz w:val="24"/>
          <w:szCs w:val="24"/>
          <w:lang w:eastAsia="pt-PT"/>
        </w:rPr>
        <w:t xml:space="preserve">. </w:t>
      </w:r>
      <w:r w:rsidRPr="00D40393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</w:p>
    <w:p w:rsidR="00B9330C" w:rsidRPr="00D40393" w:rsidRDefault="00B9330C" w:rsidP="00D40393">
      <w:pPr>
        <w:widowControl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0E69D7" w:rsidRPr="00D40393" w:rsidRDefault="00580AE0" w:rsidP="00D40393">
      <w:pPr>
        <w:widowControl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D40393">
        <w:rPr>
          <w:rFonts w:ascii="Arial" w:eastAsia="Times New Roman" w:hAnsi="Arial" w:cs="Arial"/>
          <w:sz w:val="24"/>
          <w:szCs w:val="24"/>
          <w:lang w:eastAsia="pt-PT"/>
        </w:rPr>
        <w:t>Exerceu</w:t>
      </w:r>
      <w:r w:rsidR="009409E4" w:rsidRPr="00D40393">
        <w:rPr>
          <w:rFonts w:ascii="Arial" w:eastAsia="Times New Roman" w:hAnsi="Arial" w:cs="Arial"/>
          <w:sz w:val="24"/>
          <w:szCs w:val="24"/>
          <w:lang w:eastAsia="pt-PT"/>
        </w:rPr>
        <w:t xml:space="preserve"> a advocacia e</w:t>
      </w:r>
      <w:r w:rsidRPr="00D40393">
        <w:rPr>
          <w:rFonts w:ascii="Arial" w:eastAsia="Times New Roman" w:hAnsi="Arial" w:cs="Arial"/>
          <w:sz w:val="24"/>
          <w:szCs w:val="24"/>
          <w:lang w:eastAsia="pt-PT"/>
        </w:rPr>
        <w:t xml:space="preserve"> posteriormente</w:t>
      </w:r>
      <w:r w:rsidR="009409E4" w:rsidRPr="00D40393">
        <w:rPr>
          <w:rFonts w:ascii="Arial" w:eastAsia="Times New Roman" w:hAnsi="Arial" w:cs="Arial"/>
          <w:sz w:val="24"/>
          <w:szCs w:val="24"/>
          <w:lang w:eastAsia="pt-PT"/>
        </w:rPr>
        <w:t xml:space="preserve"> a magistratura sempre com uma marca e um cunho pessoal que o caracterizavam como profissional de trato humanista e de sensibilidade reconhecida, não deixando indiferente as pessoas com quem se cruzou</w:t>
      </w:r>
      <w:r w:rsidR="000E69D7" w:rsidRPr="00D40393">
        <w:rPr>
          <w:rFonts w:ascii="Arial" w:eastAsia="Times New Roman" w:hAnsi="Arial" w:cs="Arial"/>
          <w:sz w:val="24"/>
          <w:szCs w:val="24"/>
          <w:lang w:eastAsia="pt-PT"/>
        </w:rPr>
        <w:t xml:space="preserve">. </w:t>
      </w:r>
    </w:p>
    <w:p w:rsidR="000E69D7" w:rsidRPr="00D40393" w:rsidRDefault="000E69D7" w:rsidP="00D40393">
      <w:pPr>
        <w:widowControl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0E69D7" w:rsidRPr="00D40393" w:rsidRDefault="009409E4" w:rsidP="00D40393">
      <w:pPr>
        <w:widowControl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D40393">
        <w:rPr>
          <w:rFonts w:ascii="Arial" w:eastAsia="Times New Roman" w:hAnsi="Arial" w:cs="Arial"/>
          <w:sz w:val="24"/>
          <w:szCs w:val="24"/>
          <w:lang w:eastAsia="pt-PT"/>
        </w:rPr>
        <w:t xml:space="preserve">Desempenhou vários cargos públicos e políticos, de onde se realçam ter sido </w:t>
      </w:r>
      <w:r w:rsidR="00453933" w:rsidRPr="00D40393">
        <w:rPr>
          <w:rFonts w:ascii="Arial" w:eastAsia="Times New Roman" w:hAnsi="Arial" w:cs="Arial"/>
          <w:sz w:val="24"/>
          <w:szCs w:val="24"/>
          <w:lang w:eastAsia="pt-PT"/>
        </w:rPr>
        <w:t xml:space="preserve">eleito </w:t>
      </w:r>
      <w:r w:rsidRPr="00D40393">
        <w:rPr>
          <w:rFonts w:ascii="Arial" w:eastAsia="Times New Roman" w:hAnsi="Arial" w:cs="Arial"/>
          <w:sz w:val="24"/>
          <w:szCs w:val="24"/>
          <w:lang w:eastAsia="pt-PT"/>
        </w:rPr>
        <w:t>Deputado à Assembleia da República na III Legislatura pelo Círculo Eleitoral da Guarda e na IV Legislatura pelo Círculo Eleitoral de Vila Real</w:t>
      </w:r>
      <w:r w:rsidR="00453933" w:rsidRPr="00D40393">
        <w:rPr>
          <w:rFonts w:ascii="Arial" w:eastAsia="Times New Roman" w:hAnsi="Arial" w:cs="Arial"/>
          <w:sz w:val="24"/>
          <w:szCs w:val="24"/>
          <w:lang w:eastAsia="pt-PT"/>
        </w:rPr>
        <w:t>, ambas pelo CDS</w:t>
      </w:r>
      <w:r w:rsidRPr="00D40393">
        <w:rPr>
          <w:rFonts w:ascii="Arial" w:eastAsia="Times New Roman" w:hAnsi="Arial" w:cs="Arial"/>
          <w:sz w:val="24"/>
          <w:szCs w:val="24"/>
          <w:lang w:eastAsia="pt-PT"/>
        </w:rPr>
        <w:t>, Governador Civil da Guarda</w:t>
      </w:r>
      <w:r w:rsidR="00842B16" w:rsidRPr="00D40393">
        <w:rPr>
          <w:rFonts w:ascii="Arial" w:eastAsia="Times New Roman" w:hAnsi="Arial" w:cs="Arial"/>
          <w:sz w:val="24"/>
          <w:szCs w:val="24"/>
          <w:lang w:eastAsia="pt-PT"/>
        </w:rPr>
        <w:t xml:space="preserve">, Vereador na Câmara Municipal da Guarda e </w:t>
      </w:r>
      <w:r w:rsidR="00B9330C" w:rsidRPr="00D40393">
        <w:rPr>
          <w:rFonts w:ascii="Arial" w:eastAsia="Times New Roman" w:hAnsi="Arial" w:cs="Arial"/>
          <w:sz w:val="24"/>
          <w:szCs w:val="24"/>
          <w:lang w:eastAsia="pt-PT"/>
        </w:rPr>
        <w:t>D</w:t>
      </w:r>
      <w:r w:rsidRPr="00D40393">
        <w:rPr>
          <w:rFonts w:ascii="Arial" w:eastAsia="Times New Roman" w:hAnsi="Arial" w:cs="Arial"/>
          <w:sz w:val="24"/>
          <w:szCs w:val="24"/>
          <w:lang w:eastAsia="pt-PT"/>
        </w:rPr>
        <w:t>iretor-geral do Secretariado Técnico dos Assuntos para o Processo Eleitoral</w:t>
      </w:r>
      <w:r w:rsidR="000E69D7" w:rsidRPr="00D40393"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:rsidR="000E69D7" w:rsidRPr="00D40393" w:rsidRDefault="000E69D7" w:rsidP="00D40393">
      <w:pPr>
        <w:widowControl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0E69D7" w:rsidRPr="00D40393" w:rsidRDefault="000E69D7" w:rsidP="00D40393">
      <w:pPr>
        <w:widowControl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D40393">
        <w:rPr>
          <w:rFonts w:ascii="Arial" w:eastAsia="Times New Roman" w:hAnsi="Arial" w:cs="Arial"/>
          <w:sz w:val="24"/>
          <w:szCs w:val="24"/>
          <w:lang w:eastAsia="pt-PT"/>
        </w:rPr>
        <w:t xml:space="preserve">Aderiu ao CDS </w:t>
      </w:r>
      <w:r w:rsidR="00551A18" w:rsidRPr="00D40393">
        <w:rPr>
          <w:rFonts w:ascii="Arial" w:eastAsia="Times New Roman" w:hAnsi="Arial" w:cs="Arial"/>
          <w:sz w:val="24"/>
          <w:szCs w:val="24"/>
          <w:lang w:eastAsia="pt-PT"/>
        </w:rPr>
        <w:t>nos primeiros anos após a sua</w:t>
      </w:r>
      <w:r w:rsidRPr="00D40393">
        <w:rPr>
          <w:rFonts w:ascii="Arial" w:eastAsia="Times New Roman" w:hAnsi="Arial" w:cs="Arial"/>
          <w:sz w:val="24"/>
          <w:szCs w:val="24"/>
          <w:lang w:eastAsia="pt-PT"/>
        </w:rPr>
        <w:t xml:space="preserve"> fundação, tendo desempenhado diversos cargos, quer a nível concelhio,</w:t>
      </w:r>
      <w:r w:rsidR="00453933" w:rsidRPr="00D40393">
        <w:rPr>
          <w:rFonts w:ascii="Arial" w:eastAsia="Times New Roman" w:hAnsi="Arial" w:cs="Arial"/>
          <w:sz w:val="24"/>
          <w:szCs w:val="24"/>
          <w:lang w:eastAsia="pt-PT"/>
        </w:rPr>
        <w:t xml:space="preserve"> em Seia,</w:t>
      </w:r>
      <w:r w:rsidRPr="00D40393">
        <w:rPr>
          <w:rFonts w:ascii="Arial" w:eastAsia="Times New Roman" w:hAnsi="Arial" w:cs="Arial"/>
          <w:sz w:val="24"/>
          <w:szCs w:val="24"/>
          <w:lang w:eastAsia="pt-PT"/>
        </w:rPr>
        <w:t xml:space="preserve"> quer distrital, </w:t>
      </w:r>
      <w:r w:rsidR="00453933" w:rsidRPr="00D40393">
        <w:rPr>
          <w:rFonts w:ascii="Arial" w:eastAsia="Times New Roman" w:hAnsi="Arial" w:cs="Arial"/>
          <w:sz w:val="24"/>
          <w:szCs w:val="24"/>
          <w:lang w:eastAsia="pt-PT"/>
        </w:rPr>
        <w:t xml:space="preserve">na Guarda, </w:t>
      </w:r>
      <w:r w:rsidRPr="00D40393">
        <w:rPr>
          <w:rFonts w:ascii="Arial" w:eastAsia="Times New Roman" w:hAnsi="Arial" w:cs="Arial"/>
          <w:sz w:val="24"/>
          <w:szCs w:val="24"/>
          <w:lang w:eastAsia="pt-PT"/>
        </w:rPr>
        <w:t xml:space="preserve">quer </w:t>
      </w:r>
      <w:r w:rsidR="00A46A5C" w:rsidRPr="00D40393">
        <w:rPr>
          <w:rFonts w:ascii="Arial" w:eastAsia="Times New Roman" w:hAnsi="Arial" w:cs="Arial"/>
          <w:sz w:val="24"/>
          <w:szCs w:val="24"/>
          <w:lang w:eastAsia="pt-PT"/>
        </w:rPr>
        <w:t xml:space="preserve">também a nível </w:t>
      </w:r>
      <w:r w:rsidRPr="00D40393">
        <w:rPr>
          <w:rFonts w:ascii="Arial" w:eastAsia="Times New Roman" w:hAnsi="Arial" w:cs="Arial"/>
          <w:sz w:val="24"/>
          <w:szCs w:val="24"/>
          <w:lang w:eastAsia="pt-PT"/>
        </w:rPr>
        <w:t xml:space="preserve">nacional, de onde se destaca ter sido </w:t>
      </w:r>
      <w:r w:rsidR="009409E4" w:rsidRPr="00D40393">
        <w:rPr>
          <w:rFonts w:ascii="Arial" w:eastAsia="Times New Roman" w:hAnsi="Arial" w:cs="Arial"/>
          <w:sz w:val="24"/>
          <w:szCs w:val="24"/>
          <w:lang w:eastAsia="pt-PT"/>
        </w:rPr>
        <w:t xml:space="preserve">Presidente do </w:t>
      </w:r>
      <w:r w:rsidRPr="00D40393">
        <w:rPr>
          <w:rFonts w:ascii="Arial" w:eastAsia="Times New Roman" w:hAnsi="Arial" w:cs="Arial"/>
          <w:sz w:val="24"/>
          <w:szCs w:val="24"/>
          <w:lang w:eastAsia="pt-PT"/>
        </w:rPr>
        <w:t>Conselheiro Nacional</w:t>
      </w:r>
      <w:r w:rsidR="00842B16" w:rsidRPr="00D40393">
        <w:rPr>
          <w:rFonts w:ascii="Arial" w:eastAsia="Times New Roman" w:hAnsi="Arial" w:cs="Arial"/>
          <w:sz w:val="24"/>
          <w:szCs w:val="24"/>
          <w:lang w:eastAsia="pt-PT"/>
        </w:rPr>
        <w:t>, Vogal da Comissão Diretiva</w:t>
      </w:r>
      <w:r w:rsidR="009409E4" w:rsidRPr="00D40393">
        <w:rPr>
          <w:rFonts w:ascii="Arial" w:eastAsia="Times New Roman" w:hAnsi="Arial" w:cs="Arial"/>
          <w:sz w:val="24"/>
          <w:szCs w:val="24"/>
          <w:lang w:eastAsia="pt-PT"/>
        </w:rPr>
        <w:t xml:space="preserve"> e membro do Senado</w:t>
      </w:r>
      <w:r w:rsidRPr="00D40393"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:rsidR="00A11E71" w:rsidRPr="00D40393" w:rsidRDefault="00A11E71" w:rsidP="00D40393">
      <w:pPr>
        <w:widowControl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A11E71" w:rsidRPr="00D40393" w:rsidRDefault="00935D4F" w:rsidP="00D40393">
      <w:pPr>
        <w:widowControl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D40393">
        <w:rPr>
          <w:rFonts w:ascii="Arial" w:eastAsia="Times New Roman" w:hAnsi="Arial" w:cs="Arial"/>
          <w:sz w:val="24"/>
          <w:szCs w:val="24"/>
          <w:lang w:eastAsia="pt-PT"/>
        </w:rPr>
        <w:t>Em toda a sua vida, quer familiar, profissional, ou política, sempre se pautou pela defesa dos valores em que acreditava, fazendo deles uma constante no seu pensamento e na sua atuação, que originou que fosse um cidadão por todos respeitado e por muitos admirado.</w:t>
      </w:r>
    </w:p>
    <w:p w:rsidR="00453933" w:rsidRPr="00D40393" w:rsidRDefault="00453933" w:rsidP="00D40393">
      <w:pPr>
        <w:widowControl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0E69D7" w:rsidRPr="00D40393" w:rsidRDefault="000E69D7" w:rsidP="00D40393">
      <w:pPr>
        <w:widowControl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D40393">
        <w:rPr>
          <w:rFonts w:ascii="Arial" w:eastAsia="Times New Roman" w:hAnsi="Arial" w:cs="Arial"/>
          <w:sz w:val="24"/>
          <w:szCs w:val="24"/>
          <w:lang w:eastAsia="pt-PT"/>
        </w:rPr>
        <w:t xml:space="preserve">Pelo exposto a Assembleia da República decide prestar a devida homenagem a </w:t>
      </w:r>
      <w:r w:rsidR="009409E4" w:rsidRPr="00D40393">
        <w:rPr>
          <w:rFonts w:ascii="Arial" w:eastAsia="Times New Roman" w:hAnsi="Arial" w:cs="Arial"/>
          <w:sz w:val="24"/>
          <w:szCs w:val="24"/>
          <w:lang w:eastAsia="pt-PT"/>
        </w:rPr>
        <w:t>José Maria Andrade Pereira</w:t>
      </w:r>
      <w:r w:rsidRPr="00D40393">
        <w:rPr>
          <w:rFonts w:ascii="Arial" w:eastAsia="Times New Roman" w:hAnsi="Arial" w:cs="Arial"/>
          <w:sz w:val="24"/>
          <w:szCs w:val="24"/>
          <w:lang w:eastAsia="pt-PT"/>
        </w:rPr>
        <w:t>, manifestando o seu profundo pesar e consternação pelo seu desaparecimento e apresenta à família as suas sentidas condolências.</w:t>
      </w:r>
    </w:p>
    <w:p w:rsidR="000E69D7" w:rsidRPr="00D40393" w:rsidRDefault="000E69D7" w:rsidP="00D4039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C62460" w:rsidRDefault="000E69D7" w:rsidP="00D4039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D40393">
        <w:rPr>
          <w:rFonts w:ascii="Arial" w:eastAsia="Times New Roman" w:hAnsi="Arial" w:cs="Arial"/>
          <w:sz w:val="24"/>
          <w:szCs w:val="24"/>
          <w:lang w:eastAsia="pt-PT"/>
        </w:rPr>
        <w:t xml:space="preserve">Assembleia da República, </w:t>
      </w:r>
      <w:r w:rsidR="009409E4" w:rsidRPr="00D40393">
        <w:rPr>
          <w:rFonts w:ascii="Arial" w:eastAsia="Times New Roman" w:hAnsi="Arial" w:cs="Arial"/>
          <w:sz w:val="24"/>
          <w:szCs w:val="24"/>
          <w:lang w:eastAsia="pt-PT"/>
        </w:rPr>
        <w:t>30</w:t>
      </w:r>
      <w:r w:rsidRPr="00D40393">
        <w:rPr>
          <w:rFonts w:ascii="Arial" w:eastAsia="Times New Roman" w:hAnsi="Arial" w:cs="Arial"/>
          <w:sz w:val="24"/>
          <w:szCs w:val="24"/>
          <w:lang w:eastAsia="pt-PT"/>
        </w:rPr>
        <w:t xml:space="preserve"> de </w:t>
      </w:r>
      <w:r w:rsidR="009409E4" w:rsidRPr="00D40393">
        <w:rPr>
          <w:rFonts w:ascii="Arial" w:eastAsia="Times New Roman" w:hAnsi="Arial" w:cs="Arial"/>
          <w:sz w:val="24"/>
          <w:szCs w:val="24"/>
          <w:lang w:eastAsia="pt-PT"/>
        </w:rPr>
        <w:t>outubro</w:t>
      </w:r>
      <w:r w:rsidRPr="00D40393">
        <w:rPr>
          <w:rFonts w:ascii="Arial" w:eastAsia="Times New Roman" w:hAnsi="Arial" w:cs="Arial"/>
          <w:sz w:val="24"/>
          <w:szCs w:val="24"/>
          <w:lang w:eastAsia="pt-PT"/>
        </w:rPr>
        <w:t xml:space="preserve"> de 201</w:t>
      </w:r>
      <w:r w:rsidR="009409E4" w:rsidRPr="00D40393">
        <w:rPr>
          <w:rFonts w:ascii="Arial" w:eastAsia="Times New Roman" w:hAnsi="Arial" w:cs="Arial"/>
          <w:sz w:val="24"/>
          <w:szCs w:val="24"/>
          <w:lang w:eastAsia="pt-PT"/>
        </w:rPr>
        <w:t>9</w:t>
      </w:r>
    </w:p>
    <w:p w:rsidR="00D40393" w:rsidRPr="00D40393" w:rsidRDefault="00D40393" w:rsidP="00D4039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CC792A" w:rsidRDefault="000E69D7" w:rsidP="00D40393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D40393">
        <w:rPr>
          <w:rFonts w:ascii="Arial" w:eastAsia="Times New Roman" w:hAnsi="Arial" w:cs="Arial"/>
          <w:sz w:val="24"/>
          <w:szCs w:val="24"/>
          <w:lang w:eastAsia="pt-PT"/>
        </w:rPr>
        <w:t>Os Deputados</w:t>
      </w:r>
    </w:p>
    <w:p w:rsidR="00D40393" w:rsidRDefault="00D40393" w:rsidP="00D40393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</w:p>
    <w:p w:rsidR="00D40393" w:rsidRDefault="00D40393" w:rsidP="00D40393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t-PT"/>
        </w:rPr>
        <w:t>Cecilia</w:t>
      </w:r>
      <w:proofErr w:type="spellEnd"/>
      <w:r>
        <w:rPr>
          <w:rFonts w:ascii="Arial" w:eastAsia="Times New Roman" w:hAnsi="Arial" w:cs="Arial"/>
          <w:sz w:val="24"/>
          <w:szCs w:val="24"/>
          <w:lang w:eastAsia="pt-PT"/>
        </w:rPr>
        <w:t xml:space="preserve"> Meireles</w:t>
      </w:r>
    </w:p>
    <w:p w:rsidR="00D40393" w:rsidRDefault="00D40393" w:rsidP="00D40393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Assunção Cristas</w:t>
      </w:r>
    </w:p>
    <w:p w:rsidR="00D40393" w:rsidRDefault="00D40393" w:rsidP="00D40393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Ana Rita Bessa</w:t>
      </w:r>
    </w:p>
    <w:p w:rsidR="00D40393" w:rsidRDefault="00D40393" w:rsidP="00D40393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João Almeida</w:t>
      </w:r>
    </w:p>
    <w:p w:rsidR="00D40393" w:rsidRPr="00D40393" w:rsidRDefault="00D40393" w:rsidP="00D40393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Telmo Correia</w:t>
      </w:r>
    </w:p>
    <w:sectPr w:rsidR="00D40393" w:rsidRPr="00D40393" w:rsidSect="00935D4F">
      <w:footerReference w:type="default" r:id="rId6"/>
      <w:headerReference w:type="first" r:id="rId7"/>
      <w:endnotePr>
        <w:numFmt w:val="decimal"/>
      </w:endnotePr>
      <w:pgSz w:w="11907" w:h="16840" w:code="9"/>
      <w:pgMar w:top="1034" w:right="1134" w:bottom="709" w:left="1134" w:header="851" w:footer="6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B6C" w:rsidRDefault="006B3B6C" w:rsidP="00DA581C">
      <w:pPr>
        <w:spacing w:after="0" w:line="240" w:lineRule="auto"/>
      </w:pPr>
      <w:r>
        <w:separator/>
      </w:r>
    </w:p>
  </w:endnote>
  <w:endnote w:type="continuationSeparator" w:id="0">
    <w:p w:rsidR="006B3B6C" w:rsidRDefault="006B3B6C" w:rsidP="00DA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2EA" w:rsidRDefault="0036308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B6C" w:rsidRDefault="006B3B6C" w:rsidP="00DA581C">
      <w:pPr>
        <w:spacing w:after="0" w:line="240" w:lineRule="auto"/>
      </w:pPr>
      <w:r>
        <w:separator/>
      </w:r>
    </w:p>
  </w:footnote>
  <w:footnote w:type="continuationSeparator" w:id="0">
    <w:p w:rsidR="006B3B6C" w:rsidRDefault="006B3B6C" w:rsidP="00DA5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2EA" w:rsidRPr="00935D4F" w:rsidRDefault="000E69D7" w:rsidP="00935D4F">
    <w:pPr>
      <w:spacing w:line="360" w:lineRule="auto"/>
      <w:jc w:val="center"/>
      <w:rPr>
        <w:rFonts w:ascii="Arial" w:hAnsi="Arial"/>
        <w:b/>
        <w:noProof/>
        <w:color w:val="0093DD"/>
        <w:sz w:val="28"/>
      </w:rPr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5430544</wp:posOffset>
          </wp:positionH>
          <wp:positionV relativeFrom="paragraph">
            <wp:posOffset>-281593</wp:posOffset>
          </wp:positionV>
          <wp:extent cx="560717" cy="686878"/>
          <wp:effectExtent l="0" t="0" r="0" b="0"/>
          <wp:wrapNone/>
          <wp:docPr id="2" name="Imagem 2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851" cy="694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308F">
      <w:rPr>
        <w:rFonts w:ascii="Arial" w:hAnsi="Arial"/>
        <w:b/>
        <w:noProof/>
        <w:color w:val="0093DD"/>
        <w:sz w:val="28"/>
      </w:rPr>
      <w:t>Grupo Parlamentar</w:t>
    </w:r>
    <w:r w:rsidR="0036308F" w:rsidRPr="00EC3F21">
      <w:rPr>
        <w:rFonts w:ascii="Arial" w:hAnsi="Arial"/>
        <w:b/>
        <w:i/>
        <w:noProof/>
        <w:color w:val="0093DD"/>
        <w:sz w:val="28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D7"/>
    <w:rsid w:val="000E69D7"/>
    <w:rsid w:val="0036308F"/>
    <w:rsid w:val="00453933"/>
    <w:rsid w:val="00464A7B"/>
    <w:rsid w:val="00551A18"/>
    <w:rsid w:val="00580AE0"/>
    <w:rsid w:val="00634B87"/>
    <w:rsid w:val="00647540"/>
    <w:rsid w:val="00655903"/>
    <w:rsid w:val="006B3B6C"/>
    <w:rsid w:val="00732DFA"/>
    <w:rsid w:val="00771ADD"/>
    <w:rsid w:val="00785BD6"/>
    <w:rsid w:val="00842B16"/>
    <w:rsid w:val="00935D4F"/>
    <w:rsid w:val="009409E4"/>
    <w:rsid w:val="00A11E71"/>
    <w:rsid w:val="00A46A5C"/>
    <w:rsid w:val="00B9330C"/>
    <w:rsid w:val="00BC1C92"/>
    <w:rsid w:val="00C3632D"/>
    <w:rsid w:val="00C62460"/>
    <w:rsid w:val="00CC792A"/>
    <w:rsid w:val="00D40393"/>
    <w:rsid w:val="00DA581C"/>
    <w:rsid w:val="00E53C40"/>
    <w:rsid w:val="00F6368D"/>
    <w:rsid w:val="00FA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980CB0"/>
  <w15:chartTrackingRefBased/>
  <w15:docId w15:val="{3B2FECAC-96F6-46A2-8690-06399DA6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0E69D7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0E69D7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DA58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A5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2019-10-30T00:00:00+00:00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113561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31D1E0EC-33F6-4AD9-9B80-B34E38AA8846}"/>
</file>

<file path=customXml/itemProps2.xml><?xml version="1.0" encoding="utf-8"?>
<ds:datastoreItem xmlns:ds="http://schemas.openxmlformats.org/officeDocument/2006/customXml" ds:itemID="{43356659-D2AD-42C3-A0BF-2CCB3F056F24}"/>
</file>

<file path=customXml/itemProps3.xml><?xml version="1.0" encoding="utf-8"?>
<ds:datastoreItem xmlns:ds="http://schemas.openxmlformats.org/officeDocument/2006/customXml" ds:itemID="{11E61EDA-CBB5-45C1-A57B-E6CE45DE85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subject/>
  <dc:creator>António José Baptista</dc:creator>
  <cp:keywords/>
  <dc:description/>
  <cp:lastModifiedBy>Florinda Veiga</cp:lastModifiedBy>
  <cp:revision>3</cp:revision>
  <cp:lastPrinted>2019-10-30T13:03:00Z</cp:lastPrinted>
  <dcterms:created xsi:type="dcterms:W3CDTF">2019-10-30T18:14:00Z</dcterms:created>
  <dcterms:modified xsi:type="dcterms:W3CDTF">2019-10-30T18:15:00Z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400</vt:r8>
  </property>
</Properties>
</file>