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elha"/>
        <w:tblpPr w:leftFromText="141" w:rightFromText="141" w:vertAnchor="text" w:horzAnchor="margin" w:tblpY="-14"/>
        <w:tblOverlap w:val="never"/>
        <w:tblW w:w="5000" w:type="pct"/>
        <w:tblLook w:val="04A0" w:firstRow="1" w:lastRow="0" w:firstColumn="1" w:lastColumn="0" w:noHBand="0" w:noVBand="1"/>
      </w:tblPr>
      <w:tblGrid>
        <w:gridCol w:w="4665"/>
        <w:gridCol w:w="4666"/>
        <w:gridCol w:w="4663"/>
      </w:tblGrid>
      <w:tr w:rsidR="00A45960" w:rsidRPr="00684411" w:rsidTr="00A45960">
        <w:tc>
          <w:tcPr>
            <w:tcW w:w="1667" w:type="pct"/>
          </w:tcPr>
          <w:p w:rsidR="00A45960" w:rsidRPr="008272BB" w:rsidRDefault="00A45960" w:rsidP="008272BB">
            <w:pPr>
              <w:spacing w:line="276" w:lineRule="auto"/>
              <w:jc w:val="center"/>
              <w:rPr>
                <w:rFonts w:ascii="Arial" w:hAnsi="Arial" w:cs="Arial"/>
                <w:b/>
                <w:sz w:val="20"/>
                <w:szCs w:val="20"/>
              </w:rPr>
            </w:pPr>
          </w:p>
        </w:tc>
        <w:tc>
          <w:tcPr>
            <w:tcW w:w="1667" w:type="pct"/>
          </w:tcPr>
          <w:p w:rsidR="00A45960" w:rsidRDefault="00A45960" w:rsidP="008272BB">
            <w:pPr>
              <w:spacing w:line="276" w:lineRule="auto"/>
              <w:jc w:val="center"/>
              <w:rPr>
                <w:rFonts w:ascii="Arial" w:hAnsi="Arial" w:cs="Arial"/>
                <w:b/>
                <w:sz w:val="20"/>
                <w:szCs w:val="20"/>
              </w:rPr>
            </w:pPr>
          </w:p>
          <w:p w:rsidR="00A45960" w:rsidRPr="008272BB" w:rsidRDefault="00A45960" w:rsidP="008272BB">
            <w:pPr>
              <w:spacing w:line="276" w:lineRule="auto"/>
              <w:jc w:val="center"/>
              <w:rPr>
                <w:rFonts w:ascii="Arial" w:hAnsi="Arial" w:cs="Arial"/>
                <w:b/>
                <w:sz w:val="20"/>
                <w:szCs w:val="20"/>
              </w:rPr>
            </w:pPr>
            <w:r w:rsidRPr="008272BB">
              <w:rPr>
                <w:rFonts w:ascii="Arial" w:hAnsi="Arial" w:cs="Arial"/>
                <w:b/>
                <w:sz w:val="20"/>
                <w:szCs w:val="20"/>
              </w:rPr>
              <w:t>Artigo 1.º</w:t>
            </w:r>
          </w:p>
          <w:p w:rsidR="00A45960" w:rsidRDefault="00A45960" w:rsidP="008272BB">
            <w:pPr>
              <w:spacing w:line="276" w:lineRule="auto"/>
              <w:jc w:val="center"/>
              <w:rPr>
                <w:rFonts w:ascii="Arial" w:hAnsi="Arial" w:cs="Arial"/>
                <w:b/>
                <w:sz w:val="20"/>
                <w:szCs w:val="20"/>
              </w:rPr>
            </w:pPr>
            <w:r w:rsidRPr="008272BB">
              <w:rPr>
                <w:rFonts w:ascii="Arial" w:hAnsi="Arial" w:cs="Arial"/>
                <w:b/>
                <w:sz w:val="20"/>
                <w:szCs w:val="20"/>
              </w:rPr>
              <w:t>Objeto</w:t>
            </w:r>
          </w:p>
          <w:p w:rsidR="00A45960" w:rsidRPr="008272BB" w:rsidRDefault="00A45960" w:rsidP="008272BB">
            <w:pPr>
              <w:spacing w:line="276" w:lineRule="auto"/>
              <w:jc w:val="center"/>
              <w:rPr>
                <w:rFonts w:ascii="Arial" w:hAnsi="Arial" w:cs="Arial"/>
                <w:b/>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A presente lei procede à 9.ª alteração à Lei Orgânica n.º 1/2001, de 14 de agosto, que regula a eleição dos órgãos das autarquias locais.</w:t>
            </w:r>
          </w:p>
          <w:p w:rsidR="00A45960" w:rsidRPr="00684411" w:rsidRDefault="00A45960" w:rsidP="008272BB">
            <w:pPr>
              <w:spacing w:line="276" w:lineRule="auto"/>
              <w:jc w:val="both"/>
              <w:rPr>
                <w:rFonts w:ascii="Arial" w:hAnsi="Arial" w:cs="Arial"/>
                <w:bCs/>
                <w:sz w:val="20"/>
                <w:szCs w:val="20"/>
              </w:rPr>
            </w:pPr>
          </w:p>
        </w:tc>
        <w:tc>
          <w:tcPr>
            <w:tcW w:w="1666" w:type="pct"/>
          </w:tcPr>
          <w:p w:rsidR="00A45960" w:rsidRPr="00684411" w:rsidRDefault="00A45960" w:rsidP="008272BB">
            <w:pPr>
              <w:spacing w:line="276" w:lineRule="auto"/>
              <w:jc w:val="both"/>
              <w:rPr>
                <w:rFonts w:ascii="Arial" w:hAnsi="Arial" w:cs="Arial"/>
                <w:bCs/>
                <w:sz w:val="20"/>
                <w:szCs w:val="20"/>
              </w:rPr>
            </w:pPr>
          </w:p>
        </w:tc>
      </w:tr>
      <w:tr w:rsidR="00A45960" w:rsidRPr="00684411" w:rsidTr="00A45960">
        <w:tc>
          <w:tcPr>
            <w:tcW w:w="1667" w:type="pct"/>
          </w:tcPr>
          <w:p w:rsidR="00A45960" w:rsidRPr="008272BB" w:rsidRDefault="00A45960" w:rsidP="008272BB">
            <w:pPr>
              <w:spacing w:line="276" w:lineRule="auto"/>
              <w:jc w:val="center"/>
              <w:rPr>
                <w:rFonts w:ascii="Arial" w:hAnsi="Arial" w:cs="Arial"/>
                <w:b/>
                <w:sz w:val="20"/>
                <w:szCs w:val="20"/>
              </w:rPr>
            </w:pPr>
          </w:p>
        </w:tc>
        <w:tc>
          <w:tcPr>
            <w:tcW w:w="1667" w:type="pct"/>
          </w:tcPr>
          <w:p w:rsidR="00A45960" w:rsidRDefault="00A45960" w:rsidP="008272BB">
            <w:pPr>
              <w:spacing w:line="276" w:lineRule="auto"/>
              <w:jc w:val="center"/>
              <w:rPr>
                <w:rFonts w:ascii="Arial" w:hAnsi="Arial" w:cs="Arial"/>
                <w:b/>
                <w:sz w:val="20"/>
                <w:szCs w:val="20"/>
              </w:rPr>
            </w:pPr>
          </w:p>
          <w:p w:rsidR="00A45960" w:rsidRPr="008272BB" w:rsidRDefault="00A45960" w:rsidP="008272BB">
            <w:pPr>
              <w:spacing w:line="276" w:lineRule="auto"/>
              <w:jc w:val="center"/>
              <w:rPr>
                <w:rFonts w:ascii="Arial" w:hAnsi="Arial" w:cs="Arial"/>
                <w:b/>
                <w:sz w:val="20"/>
                <w:szCs w:val="20"/>
              </w:rPr>
            </w:pPr>
            <w:r w:rsidRPr="008272BB">
              <w:rPr>
                <w:rFonts w:ascii="Arial" w:hAnsi="Arial" w:cs="Arial"/>
                <w:b/>
                <w:sz w:val="20"/>
                <w:szCs w:val="20"/>
              </w:rPr>
              <w:t>Artigo 2.º</w:t>
            </w:r>
          </w:p>
          <w:p w:rsidR="00A45960" w:rsidRDefault="00A45960" w:rsidP="008272BB">
            <w:pPr>
              <w:spacing w:line="276" w:lineRule="auto"/>
              <w:jc w:val="center"/>
              <w:rPr>
                <w:rFonts w:ascii="Arial" w:hAnsi="Arial" w:cs="Arial"/>
                <w:b/>
                <w:sz w:val="20"/>
                <w:szCs w:val="20"/>
              </w:rPr>
            </w:pPr>
            <w:r w:rsidRPr="008272BB">
              <w:rPr>
                <w:rFonts w:ascii="Arial" w:hAnsi="Arial" w:cs="Arial"/>
                <w:b/>
                <w:sz w:val="20"/>
                <w:szCs w:val="20"/>
              </w:rPr>
              <w:t>Alteração à Lei Orgânica n.º 1/2001, de 14 de agosto</w:t>
            </w:r>
          </w:p>
          <w:p w:rsidR="00A45960" w:rsidRPr="008272BB" w:rsidRDefault="00A45960" w:rsidP="008272BB">
            <w:pPr>
              <w:spacing w:line="276" w:lineRule="auto"/>
              <w:jc w:val="center"/>
              <w:rPr>
                <w:rFonts w:ascii="Arial" w:hAnsi="Arial" w:cs="Arial"/>
                <w:b/>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 xml:space="preserve">Os artigos 7.º, 19.º, 23.º, 31.º, </w:t>
            </w:r>
            <w:r w:rsidRPr="00987F5B">
              <w:rPr>
                <w:rFonts w:ascii="Arial" w:hAnsi="Arial" w:cs="Arial"/>
                <w:b/>
                <w:sz w:val="20"/>
                <w:szCs w:val="20"/>
              </w:rPr>
              <w:t>71.º</w:t>
            </w:r>
            <w:r w:rsidRPr="00473E8F">
              <w:rPr>
                <w:rFonts w:ascii="Arial" w:hAnsi="Arial" w:cs="Arial"/>
                <w:bCs/>
                <w:sz w:val="20"/>
                <w:szCs w:val="20"/>
              </w:rPr>
              <w:t xml:space="preserve">, </w:t>
            </w:r>
            <w:r w:rsidRPr="00987F5B">
              <w:rPr>
                <w:rFonts w:ascii="Arial" w:hAnsi="Arial" w:cs="Arial"/>
                <w:b/>
                <w:sz w:val="20"/>
                <w:szCs w:val="20"/>
              </w:rPr>
              <w:t>82.º</w:t>
            </w:r>
            <w:r w:rsidRPr="00473E8F">
              <w:rPr>
                <w:rFonts w:ascii="Arial" w:hAnsi="Arial" w:cs="Arial"/>
                <w:bCs/>
                <w:sz w:val="20"/>
                <w:szCs w:val="20"/>
              </w:rPr>
              <w:t xml:space="preserve">, </w:t>
            </w:r>
            <w:r w:rsidRPr="00987F5B">
              <w:rPr>
                <w:rFonts w:ascii="Arial" w:hAnsi="Arial" w:cs="Arial"/>
                <w:b/>
                <w:sz w:val="20"/>
                <w:szCs w:val="20"/>
              </w:rPr>
              <w:t>87.º</w:t>
            </w:r>
            <w:r w:rsidRPr="00473E8F">
              <w:rPr>
                <w:rFonts w:ascii="Arial" w:hAnsi="Arial" w:cs="Arial"/>
                <w:bCs/>
                <w:sz w:val="20"/>
                <w:szCs w:val="20"/>
              </w:rPr>
              <w:t xml:space="preserve">, 103.º, </w:t>
            </w:r>
            <w:r w:rsidRPr="00987F5B">
              <w:rPr>
                <w:rFonts w:ascii="Arial" w:hAnsi="Arial" w:cs="Arial"/>
                <w:b/>
                <w:sz w:val="20"/>
                <w:szCs w:val="20"/>
              </w:rPr>
              <w:t>104.º</w:t>
            </w:r>
            <w:r w:rsidRPr="00473E8F">
              <w:rPr>
                <w:rFonts w:ascii="Arial" w:hAnsi="Arial" w:cs="Arial"/>
                <w:bCs/>
                <w:sz w:val="20"/>
                <w:szCs w:val="20"/>
              </w:rPr>
              <w:t xml:space="preserve">, </w:t>
            </w:r>
            <w:r w:rsidRPr="00987F5B">
              <w:rPr>
                <w:rFonts w:ascii="Arial" w:hAnsi="Arial" w:cs="Arial"/>
                <w:b/>
                <w:sz w:val="20"/>
                <w:szCs w:val="20"/>
              </w:rPr>
              <w:t>115.º</w:t>
            </w:r>
            <w:r w:rsidRPr="00473E8F">
              <w:rPr>
                <w:rFonts w:ascii="Arial" w:hAnsi="Arial" w:cs="Arial"/>
                <w:bCs/>
                <w:sz w:val="20"/>
                <w:szCs w:val="20"/>
              </w:rPr>
              <w:t xml:space="preserve">, </w:t>
            </w:r>
            <w:r w:rsidRPr="00987F5B">
              <w:rPr>
                <w:rFonts w:ascii="Arial" w:hAnsi="Arial" w:cs="Arial"/>
                <w:b/>
                <w:sz w:val="20"/>
                <w:szCs w:val="20"/>
              </w:rPr>
              <w:t>118.º</w:t>
            </w:r>
            <w:r w:rsidRPr="00473E8F">
              <w:rPr>
                <w:rFonts w:ascii="Arial" w:hAnsi="Arial" w:cs="Arial"/>
                <w:bCs/>
                <w:sz w:val="20"/>
                <w:szCs w:val="20"/>
              </w:rPr>
              <w:t xml:space="preserve"> e </w:t>
            </w:r>
            <w:r w:rsidRPr="00987F5B">
              <w:rPr>
                <w:rFonts w:ascii="Arial" w:hAnsi="Arial" w:cs="Arial"/>
                <w:b/>
                <w:sz w:val="20"/>
                <w:szCs w:val="20"/>
              </w:rPr>
              <w:t>139.º</w:t>
            </w:r>
            <w:r w:rsidRPr="00473E8F">
              <w:rPr>
                <w:rFonts w:ascii="Arial" w:hAnsi="Arial" w:cs="Arial"/>
                <w:bCs/>
                <w:sz w:val="20"/>
                <w:szCs w:val="20"/>
              </w:rPr>
              <w:t xml:space="preserve"> da Lei Orgânica n.º  1/2001, de 14 de agosto, retificada pela Declaração de Retificação n.º 20-A/2001, de 12 de outubro, e alterada pelas Leis Orgânicas n.ºs 5-A/2001, de 26 de novembro, 3/2005, de 29 de agosto, 3/2010, de 15 de dezembro, e 1/2011, de 30 de novembro, Lei n.º 72-A/2015, de 23 de julho, e pelas Leis Orgânicas n.ºs 1 e 2/2017, de 2 de maio, e 3/2018 de 17 de agosto, passam a ter a seguinte redação:</w:t>
            </w:r>
          </w:p>
          <w:p w:rsidR="00A45960" w:rsidRPr="00684411" w:rsidRDefault="00A45960" w:rsidP="008272BB">
            <w:pPr>
              <w:spacing w:line="276" w:lineRule="auto"/>
              <w:jc w:val="both"/>
              <w:rPr>
                <w:rFonts w:ascii="Arial" w:hAnsi="Arial" w:cs="Arial"/>
                <w:bCs/>
                <w:sz w:val="20"/>
                <w:szCs w:val="20"/>
              </w:rPr>
            </w:pPr>
          </w:p>
        </w:tc>
        <w:tc>
          <w:tcPr>
            <w:tcW w:w="1666" w:type="pct"/>
          </w:tcPr>
          <w:p w:rsidR="00A45960" w:rsidRPr="00684411" w:rsidRDefault="00A45960" w:rsidP="008272BB">
            <w:pPr>
              <w:spacing w:line="276" w:lineRule="auto"/>
              <w:jc w:val="both"/>
              <w:rPr>
                <w:rFonts w:ascii="Arial" w:hAnsi="Arial" w:cs="Arial"/>
                <w:b/>
                <w:sz w:val="20"/>
                <w:szCs w:val="20"/>
              </w:rPr>
            </w:pPr>
          </w:p>
        </w:tc>
      </w:tr>
      <w:tr w:rsidR="00A45960" w:rsidRPr="00684411" w:rsidTr="00A45960">
        <w:tc>
          <w:tcPr>
            <w:tcW w:w="1667" w:type="pct"/>
          </w:tcPr>
          <w:p w:rsidR="00A45960" w:rsidRPr="00A45960" w:rsidRDefault="00A45960" w:rsidP="00A45960">
            <w:pPr>
              <w:spacing w:line="276" w:lineRule="auto"/>
              <w:jc w:val="center"/>
              <w:rPr>
                <w:rFonts w:ascii="Arial" w:hAnsi="Arial" w:cs="Arial"/>
                <w:b/>
                <w:sz w:val="20"/>
                <w:szCs w:val="20"/>
              </w:rPr>
            </w:pPr>
            <w:r w:rsidRPr="00A45960">
              <w:rPr>
                <w:rFonts w:ascii="Arial" w:hAnsi="Arial" w:cs="Arial"/>
                <w:b/>
                <w:sz w:val="20"/>
                <w:szCs w:val="20"/>
              </w:rPr>
              <w:lastRenderedPageBreak/>
              <w:t>Artigo 7.º</w:t>
            </w:r>
          </w:p>
          <w:p w:rsidR="00A45960" w:rsidRDefault="00A45960" w:rsidP="00A45960">
            <w:pPr>
              <w:spacing w:line="276" w:lineRule="auto"/>
              <w:jc w:val="center"/>
              <w:rPr>
                <w:rFonts w:ascii="Arial" w:hAnsi="Arial" w:cs="Arial"/>
                <w:b/>
                <w:sz w:val="20"/>
                <w:szCs w:val="20"/>
              </w:rPr>
            </w:pPr>
            <w:r w:rsidRPr="00A45960">
              <w:rPr>
                <w:rFonts w:ascii="Arial" w:hAnsi="Arial" w:cs="Arial"/>
                <w:b/>
                <w:sz w:val="20"/>
                <w:szCs w:val="20"/>
              </w:rPr>
              <w:t>Inelegibilidades especiais</w:t>
            </w:r>
          </w:p>
          <w:p w:rsidR="00A45960" w:rsidRPr="00A45960" w:rsidRDefault="00A45960" w:rsidP="00A45960">
            <w:pPr>
              <w:spacing w:line="276" w:lineRule="auto"/>
              <w:jc w:val="center"/>
              <w:rPr>
                <w:rFonts w:ascii="Arial" w:hAnsi="Arial" w:cs="Arial"/>
                <w:b/>
                <w:sz w:val="20"/>
                <w:szCs w:val="20"/>
              </w:rPr>
            </w:pPr>
          </w:p>
          <w:p w:rsidR="00A45960" w:rsidRP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1 - Não são elegíveis para os órgãos das autarquias locais dos círculos eleitorais onde exercem funções ou jurisdição:</w:t>
            </w:r>
          </w:p>
          <w:p w:rsidR="00A45960" w:rsidRP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 xml:space="preserve">a) Os </w:t>
            </w:r>
            <w:proofErr w:type="spellStart"/>
            <w:r w:rsidRPr="00A45960">
              <w:rPr>
                <w:rFonts w:ascii="Arial" w:hAnsi="Arial" w:cs="Arial"/>
                <w:bCs/>
                <w:sz w:val="20"/>
                <w:szCs w:val="20"/>
              </w:rPr>
              <w:t>directores</w:t>
            </w:r>
            <w:proofErr w:type="spellEnd"/>
            <w:r w:rsidRPr="00A45960">
              <w:rPr>
                <w:rFonts w:ascii="Arial" w:hAnsi="Arial" w:cs="Arial"/>
                <w:bCs/>
                <w:sz w:val="20"/>
                <w:szCs w:val="20"/>
              </w:rPr>
              <w:t xml:space="preserve"> de finanças e chefes de repartição de finanças;</w:t>
            </w:r>
          </w:p>
          <w:p w:rsidR="00A45960" w:rsidRP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b) Os secretários de justiça e administradores judiciários;</w:t>
            </w:r>
          </w:p>
          <w:p w:rsidR="00A45960" w:rsidRP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c) Os ministros de qualquer religião ou culto;</w:t>
            </w:r>
          </w:p>
          <w:p w:rsid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 xml:space="preserve">d) Os funcionários dos órgãos das autarquias locais ou dos entes por estas constituídos ou em que detenham posição maioritária, que exerçam funções de </w:t>
            </w:r>
            <w:proofErr w:type="spellStart"/>
            <w:r w:rsidRPr="00A45960">
              <w:rPr>
                <w:rFonts w:ascii="Arial" w:hAnsi="Arial" w:cs="Arial"/>
                <w:bCs/>
                <w:sz w:val="20"/>
                <w:szCs w:val="20"/>
              </w:rPr>
              <w:t>direcção</w:t>
            </w:r>
            <w:proofErr w:type="spellEnd"/>
            <w:r w:rsidRPr="00A45960">
              <w:rPr>
                <w:rFonts w:ascii="Arial" w:hAnsi="Arial" w:cs="Arial"/>
                <w:bCs/>
                <w:sz w:val="20"/>
                <w:szCs w:val="20"/>
              </w:rPr>
              <w:t>, salvo no caso de suspensão obrigatória de funções desde a data de entrega da lista de candidatura em que se integrem.</w:t>
            </w:r>
          </w:p>
          <w:p w:rsidR="00A45960" w:rsidRPr="00A45960" w:rsidRDefault="00A45960" w:rsidP="00A45960">
            <w:pPr>
              <w:spacing w:line="276" w:lineRule="auto"/>
              <w:jc w:val="both"/>
              <w:rPr>
                <w:rFonts w:ascii="Arial" w:hAnsi="Arial" w:cs="Arial"/>
                <w:bCs/>
                <w:sz w:val="20"/>
                <w:szCs w:val="20"/>
              </w:rPr>
            </w:pPr>
          </w:p>
          <w:p w:rsidR="00A45960" w:rsidRP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2 - Não são também elegíveis para os órgãos das autarquias locais em causa:</w:t>
            </w:r>
          </w:p>
          <w:p w:rsidR="00A45960" w:rsidRP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 xml:space="preserve">a) Os concessionários ou peticionários de concessão de serviços da autarquia </w:t>
            </w:r>
            <w:proofErr w:type="spellStart"/>
            <w:r w:rsidRPr="00A45960">
              <w:rPr>
                <w:rFonts w:ascii="Arial" w:hAnsi="Arial" w:cs="Arial"/>
                <w:bCs/>
                <w:sz w:val="20"/>
                <w:szCs w:val="20"/>
              </w:rPr>
              <w:t>respectiva</w:t>
            </w:r>
            <w:proofErr w:type="spellEnd"/>
            <w:r w:rsidRPr="00A45960">
              <w:rPr>
                <w:rFonts w:ascii="Arial" w:hAnsi="Arial" w:cs="Arial"/>
                <w:bCs/>
                <w:sz w:val="20"/>
                <w:szCs w:val="20"/>
              </w:rPr>
              <w:t>;</w:t>
            </w:r>
          </w:p>
          <w:p w:rsidR="00A45960" w:rsidRP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 xml:space="preserve">b) Os devedores em mora da autarquia local em causa e os </w:t>
            </w:r>
            <w:proofErr w:type="spellStart"/>
            <w:r w:rsidRPr="00A45960">
              <w:rPr>
                <w:rFonts w:ascii="Arial" w:hAnsi="Arial" w:cs="Arial"/>
                <w:bCs/>
                <w:sz w:val="20"/>
                <w:szCs w:val="20"/>
              </w:rPr>
              <w:t>respectivos</w:t>
            </w:r>
            <w:proofErr w:type="spellEnd"/>
            <w:r w:rsidRPr="00A45960">
              <w:rPr>
                <w:rFonts w:ascii="Arial" w:hAnsi="Arial" w:cs="Arial"/>
                <w:bCs/>
                <w:sz w:val="20"/>
                <w:szCs w:val="20"/>
              </w:rPr>
              <w:t xml:space="preserve"> fiadores;</w:t>
            </w:r>
          </w:p>
          <w:p w:rsid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lastRenderedPageBreak/>
              <w:t>c) Os membros dos corpos sociais e os gerentes de sociedades, bem como os proprietários de empresas que tenham contrato com a autarquia não integralmente cumprido ou de execução continuada.</w:t>
            </w:r>
          </w:p>
          <w:p w:rsid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p>
          <w:p w:rsidR="00A45960" w:rsidRP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3 - Nenhum cidadão pode candidatar-se simultaneamente a órgãos representativos de autarquias locais territorialmente integradas em municípios diferentes, nem a mais de uma assembleia de freguesia integradas no mesmo município.</w:t>
            </w:r>
          </w:p>
          <w:p w:rsidR="00A45960" w:rsidRPr="00A45960" w:rsidRDefault="00A45960" w:rsidP="00A45960">
            <w:pPr>
              <w:spacing w:line="276" w:lineRule="auto"/>
              <w:jc w:val="both"/>
              <w:rPr>
                <w:rFonts w:ascii="Arial" w:hAnsi="Arial" w:cs="Arial"/>
                <w:bCs/>
                <w:sz w:val="20"/>
                <w:szCs w:val="20"/>
              </w:rPr>
            </w:pPr>
          </w:p>
        </w:tc>
        <w:tc>
          <w:tcPr>
            <w:tcW w:w="1667" w:type="pct"/>
          </w:tcPr>
          <w:p w:rsidR="00A45960" w:rsidRPr="008272BB" w:rsidRDefault="00A45960" w:rsidP="008272BB">
            <w:pPr>
              <w:spacing w:line="276" w:lineRule="auto"/>
              <w:jc w:val="center"/>
              <w:rPr>
                <w:rFonts w:ascii="Arial" w:hAnsi="Arial" w:cs="Arial"/>
                <w:b/>
                <w:sz w:val="20"/>
                <w:szCs w:val="20"/>
              </w:rPr>
            </w:pPr>
            <w:r w:rsidRPr="008272BB">
              <w:rPr>
                <w:rFonts w:ascii="Arial" w:hAnsi="Arial" w:cs="Arial"/>
                <w:b/>
                <w:sz w:val="20"/>
                <w:szCs w:val="20"/>
              </w:rPr>
              <w:lastRenderedPageBreak/>
              <w:t>Artigo 7.º</w:t>
            </w:r>
          </w:p>
          <w:p w:rsidR="00A45960" w:rsidRDefault="00A45960" w:rsidP="008272BB">
            <w:pPr>
              <w:spacing w:line="276" w:lineRule="auto"/>
              <w:jc w:val="center"/>
              <w:rPr>
                <w:rFonts w:ascii="Arial" w:hAnsi="Arial" w:cs="Arial"/>
                <w:b/>
                <w:sz w:val="20"/>
                <w:szCs w:val="20"/>
              </w:rPr>
            </w:pPr>
            <w:r w:rsidRPr="008272BB">
              <w:rPr>
                <w:rFonts w:ascii="Arial" w:hAnsi="Arial" w:cs="Arial"/>
                <w:b/>
                <w:sz w:val="20"/>
                <w:szCs w:val="20"/>
              </w:rPr>
              <w:t>Inelegibilidades especiais</w:t>
            </w:r>
          </w:p>
          <w:p w:rsidR="00A45960" w:rsidRPr="008272BB" w:rsidRDefault="00A45960" w:rsidP="008272BB">
            <w:pPr>
              <w:spacing w:line="276" w:lineRule="auto"/>
              <w:jc w:val="center"/>
              <w:rPr>
                <w:rFonts w:ascii="Arial" w:hAnsi="Arial" w:cs="Arial"/>
                <w:b/>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1 – […].</w:t>
            </w: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Pr="00473E8F" w:rsidRDefault="00A45960" w:rsidP="008272BB">
            <w:pPr>
              <w:spacing w:line="276" w:lineRule="auto"/>
              <w:jc w:val="both"/>
              <w:rPr>
                <w:rFonts w:ascii="Arial" w:hAnsi="Arial" w:cs="Arial"/>
                <w:bCs/>
                <w:sz w:val="20"/>
                <w:szCs w:val="20"/>
              </w:rPr>
            </w:pPr>
          </w:p>
          <w:p w:rsidR="00A45960" w:rsidRPr="00473E8F" w:rsidRDefault="00A45960" w:rsidP="008272BB">
            <w:pPr>
              <w:spacing w:line="276" w:lineRule="auto"/>
              <w:jc w:val="both"/>
              <w:rPr>
                <w:rFonts w:ascii="Arial" w:hAnsi="Arial" w:cs="Arial"/>
                <w:bCs/>
                <w:sz w:val="20"/>
                <w:szCs w:val="20"/>
              </w:rPr>
            </w:pPr>
            <w:r w:rsidRPr="00473E8F">
              <w:rPr>
                <w:rFonts w:ascii="Arial" w:hAnsi="Arial" w:cs="Arial"/>
                <w:bCs/>
                <w:sz w:val="20"/>
                <w:szCs w:val="20"/>
              </w:rPr>
              <w:t>2 – Não são também elegíveis para os órgãos das autarquias locais em causa:</w:t>
            </w: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a)</w:t>
            </w:r>
            <w:r w:rsidRPr="00473E8F">
              <w:rPr>
                <w:rFonts w:ascii="Arial" w:hAnsi="Arial" w:cs="Arial"/>
                <w:bCs/>
                <w:sz w:val="20"/>
                <w:szCs w:val="20"/>
              </w:rPr>
              <w:tab/>
              <w:t>[…];</w:t>
            </w:r>
          </w:p>
          <w:p w:rsidR="00A45960" w:rsidRPr="00473E8F"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b)</w:t>
            </w:r>
            <w:r w:rsidRPr="00473E8F">
              <w:rPr>
                <w:rFonts w:ascii="Arial" w:hAnsi="Arial" w:cs="Arial"/>
                <w:bCs/>
                <w:sz w:val="20"/>
                <w:szCs w:val="20"/>
              </w:rPr>
              <w:tab/>
              <w:t>[…];</w:t>
            </w:r>
          </w:p>
          <w:p w:rsidR="00A45960" w:rsidRPr="00473E8F"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lastRenderedPageBreak/>
              <w:t>c)</w:t>
            </w:r>
            <w:r w:rsidRPr="00473E8F">
              <w:rPr>
                <w:rFonts w:ascii="Arial" w:hAnsi="Arial" w:cs="Arial"/>
                <w:bCs/>
                <w:sz w:val="20"/>
                <w:szCs w:val="20"/>
              </w:rPr>
              <w:tab/>
              <w:t xml:space="preserve">Os membros dos corpos sociais, os gerentes e os sócios de indústria ou de capital de sociedades comerciais ou civis, bem como, os </w:t>
            </w:r>
            <w:proofErr w:type="gramStart"/>
            <w:r w:rsidRPr="00473E8F">
              <w:rPr>
                <w:rFonts w:ascii="Arial" w:hAnsi="Arial" w:cs="Arial"/>
                <w:bCs/>
                <w:sz w:val="20"/>
                <w:szCs w:val="20"/>
              </w:rPr>
              <w:t>profissionais liberais em prática isolada</w:t>
            </w:r>
            <w:proofErr w:type="gramEnd"/>
            <w:r w:rsidRPr="00473E8F">
              <w:rPr>
                <w:rFonts w:ascii="Arial" w:hAnsi="Arial" w:cs="Arial"/>
                <w:bCs/>
                <w:sz w:val="20"/>
                <w:szCs w:val="20"/>
              </w:rPr>
              <w:t xml:space="preserve"> ou em sociedade irregular que prestem serviços ou tenham contrato com a autarquia não integralmente cumpridos ou de execução continuada, salvo se os mesmos cessarem até ao momento da entrega da candidatura.</w:t>
            </w:r>
          </w:p>
          <w:p w:rsidR="00A45960" w:rsidRPr="00473E8F"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3 – […].</w:t>
            </w:r>
          </w:p>
          <w:p w:rsidR="00A45960" w:rsidRPr="00473E8F" w:rsidRDefault="00A45960" w:rsidP="008272BB">
            <w:pPr>
              <w:spacing w:line="276" w:lineRule="auto"/>
              <w:jc w:val="both"/>
              <w:rPr>
                <w:rFonts w:ascii="Arial" w:hAnsi="Arial" w:cs="Arial"/>
                <w:bCs/>
                <w:sz w:val="20"/>
                <w:szCs w:val="20"/>
              </w:rPr>
            </w:pPr>
          </w:p>
        </w:tc>
        <w:tc>
          <w:tcPr>
            <w:tcW w:w="1666" w:type="pct"/>
          </w:tcPr>
          <w:p w:rsidR="00A45960" w:rsidRPr="00684411" w:rsidRDefault="00A45960" w:rsidP="008272BB">
            <w:pPr>
              <w:spacing w:line="276" w:lineRule="auto"/>
              <w:jc w:val="both"/>
              <w:rPr>
                <w:rFonts w:ascii="Arial" w:hAnsi="Arial" w:cs="Arial"/>
                <w:b/>
                <w:sz w:val="20"/>
                <w:szCs w:val="20"/>
              </w:rPr>
            </w:pPr>
          </w:p>
        </w:tc>
      </w:tr>
      <w:tr w:rsidR="00A45960" w:rsidRPr="00684411" w:rsidTr="00A45960">
        <w:tc>
          <w:tcPr>
            <w:tcW w:w="1667" w:type="pct"/>
          </w:tcPr>
          <w:p w:rsidR="00A45960" w:rsidRPr="00A45960" w:rsidRDefault="00A45960" w:rsidP="00A45960">
            <w:pPr>
              <w:spacing w:line="276" w:lineRule="auto"/>
              <w:jc w:val="center"/>
              <w:rPr>
                <w:rFonts w:ascii="Arial" w:hAnsi="Arial" w:cs="Arial"/>
                <w:b/>
                <w:sz w:val="20"/>
                <w:szCs w:val="20"/>
              </w:rPr>
            </w:pPr>
            <w:r w:rsidRPr="00A45960">
              <w:rPr>
                <w:rFonts w:ascii="Arial" w:hAnsi="Arial" w:cs="Arial"/>
                <w:b/>
                <w:sz w:val="20"/>
                <w:szCs w:val="20"/>
              </w:rPr>
              <w:t>Artigo 19.º</w:t>
            </w:r>
          </w:p>
          <w:p w:rsidR="00A45960" w:rsidRDefault="00A45960" w:rsidP="00A45960">
            <w:pPr>
              <w:spacing w:line="276" w:lineRule="auto"/>
              <w:jc w:val="center"/>
              <w:rPr>
                <w:rFonts w:ascii="Arial" w:hAnsi="Arial" w:cs="Arial"/>
                <w:b/>
                <w:sz w:val="20"/>
                <w:szCs w:val="20"/>
              </w:rPr>
            </w:pPr>
            <w:r w:rsidRPr="00A45960">
              <w:rPr>
                <w:rFonts w:ascii="Arial" w:hAnsi="Arial" w:cs="Arial"/>
                <w:b/>
                <w:sz w:val="20"/>
                <w:szCs w:val="20"/>
              </w:rPr>
              <w:t>Candidaturas de grupos de cidadãos</w:t>
            </w:r>
          </w:p>
          <w:p w:rsidR="00A45960" w:rsidRPr="00A45960" w:rsidRDefault="00A45960" w:rsidP="00A45960">
            <w:pPr>
              <w:spacing w:line="276" w:lineRule="auto"/>
              <w:jc w:val="center"/>
              <w:rPr>
                <w:rFonts w:ascii="Arial" w:hAnsi="Arial" w:cs="Arial"/>
                <w:b/>
                <w:sz w:val="20"/>
                <w:szCs w:val="20"/>
              </w:rPr>
            </w:pPr>
          </w:p>
          <w:p w:rsidR="00A45960" w:rsidRP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1 - As listas de candidatos aos órgãos das autarquias locais são propostas por um número de cidadãos eleitores correspondente a 3 /</w:t>
            </w:r>
            <w:proofErr w:type="spellStart"/>
            <w:r w:rsidRPr="00A45960">
              <w:rPr>
                <w:rFonts w:ascii="Arial" w:hAnsi="Arial" w:cs="Arial"/>
                <w:bCs/>
                <w:sz w:val="20"/>
                <w:szCs w:val="20"/>
              </w:rPr>
              <w:t>prct</w:t>
            </w:r>
            <w:proofErr w:type="spellEnd"/>
            <w:r w:rsidRPr="00A45960">
              <w:rPr>
                <w:rFonts w:ascii="Arial" w:hAnsi="Arial" w:cs="Arial"/>
                <w:bCs/>
                <w:sz w:val="20"/>
                <w:szCs w:val="20"/>
              </w:rPr>
              <w:t>. dos eleitores inscritos no respetivo recenseamento eleitoral.</w:t>
            </w:r>
          </w:p>
          <w:p w:rsidR="00A45960" w:rsidRP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lastRenderedPageBreak/>
              <w:t>2 - Os resultados da aplicação da fórmula do número anterior, contudo, são sempre corrigidos por forma a não resultar um número de cidadãos proponentes:</w:t>
            </w:r>
          </w:p>
          <w:p w:rsidR="00A45960" w:rsidRP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a) Inferior a 50 ou superior a 2000, no caso de candidaturas a órgão da freguesia ou de município com menos de 1000 eleitores; ou</w:t>
            </w:r>
          </w:p>
          <w:p w:rsid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b) Inferior a 250 ou superior a 4000, no caso de candidaturas a órgão dos restantes municípios.</w:t>
            </w:r>
          </w:p>
          <w:p w:rsidR="00A45960" w:rsidRP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3 - Os proponentes devem subscrever declaração de propositura da qual resulte inequivocamente a vontade de apresentar a lista de candidatos dela constante.</w:t>
            </w:r>
          </w:p>
          <w:p w:rsid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p>
          <w:p w:rsidR="00A45960" w:rsidRP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4 - Os proponentes devem fazer prova de recenseamento na área da autarquia a cujo órgão respeita a candidatura, nos termos dos números seguintes.</w:t>
            </w:r>
          </w:p>
          <w:p w:rsidR="00A45960" w:rsidRDefault="00A45960" w:rsidP="00A45960">
            <w:pPr>
              <w:spacing w:line="276" w:lineRule="auto"/>
              <w:jc w:val="both"/>
              <w:rPr>
                <w:rFonts w:ascii="Arial" w:hAnsi="Arial" w:cs="Arial"/>
                <w:bCs/>
                <w:sz w:val="20"/>
                <w:szCs w:val="20"/>
              </w:rPr>
            </w:pPr>
          </w:p>
          <w:p w:rsidR="00A45960" w:rsidRPr="00A45960" w:rsidRDefault="00A45960" w:rsidP="00A45960">
            <w:pPr>
              <w:spacing w:line="276" w:lineRule="auto"/>
              <w:jc w:val="both"/>
              <w:rPr>
                <w:rFonts w:ascii="Arial" w:hAnsi="Arial" w:cs="Arial"/>
                <w:bCs/>
                <w:sz w:val="20"/>
                <w:szCs w:val="20"/>
              </w:rPr>
            </w:pPr>
          </w:p>
          <w:p w:rsidR="00A45960" w:rsidRP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5 - As listas de candidatos propostos por grupos de cidadãos devem conter, em relação a cada um dos proponentes, os seguintes elementos:</w:t>
            </w:r>
          </w:p>
          <w:p w:rsidR="00A45960" w:rsidRP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a) Nome completo;</w:t>
            </w:r>
          </w:p>
          <w:p w:rsidR="00A45960" w:rsidRP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b) Número do bilhete de identidade;</w:t>
            </w:r>
          </w:p>
          <w:p w:rsidR="00A45960" w:rsidRP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 xml:space="preserve">c) Número do cartão de eleitor e </w:t>
            </w:r>
            <w:proofErr w:type="spellStart"/>
            <w:r w:rsidRPr="00A45960">
              <w:rPr>
                <w:rFonts w:ascii="Arial" w:hAnsi="Arial" w:cs="Arial"/>
                <w:bCs/>
                <w:sz w:val="20"/>
                <w:szCs w:val="20"/>
              </w:rPr>
              <w:t>respectiva</w:t>
            </w:r>
            <w:proofErr w:type="spellEnd"/>
            <w:r w:rsidRPr="00A45960">
              <w:rPr>
                <w:rFonts w:ascii="Arial" w:hAnsi="Arial" w:cs="Arial"/>
                <w:bCs/>
                <w:sz w:val="20"/>
                <w:szCs w:val="20"/>
              </w:rPr>
              <w:t xml:space="preserve"> unidade geográfica de recenseamento;</w:t>
            </w:r>
          </w:p>
          <w:p w:rsid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d) Assinatura conforme ao bilhete de identidade.</w:t>
            </w:r>
          </w:p>
          <w:p w:rsidR="00A45960" w:rsidRP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 xml:space="preserve">6 - O tribunal competente para a </w:t>
            </w:r>
            <w:proofErr w:type="spellStart"/>
            <w:r w:rsidRPr="00A45960">
              <w:rPr>
                <w:rFonts w:ascii="Arial" w:hAnsi="Arial" w:cs="Arial"/>
                <w:bCs/>
                <w:sz w:val="20"/>
                <w:szCs w:val="20"/>
              </w:rPr>
              <w:t>recepção</w:t>
            </w:r>
            <w:proofErr w:type="spellEnd"/>
            <w:r w:rsidRPr="00A45960">
              <w:rPr>
                <w:rFonts w:ascii="Arial" w:hAnsi="Arial" w:cs="Arial"/>
                <w:bCs/>
                <w:sz w:val="20"/>
                <w:szCs w:val="20"/>
              </w:rPr>
              <w:t xml:space="preserve"> da lista pode promover a verificação por amostragem da autenticidade das assinaturas e da identificação dos proponentes da iniciativa.</w:t>
            </w:r>
          </w:p>
          <w:p w:rsid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p>
          <w:p w:rsidR="00A45960" w:rsidRPr="00A45960" w:rsidRDefault="00A45960" w:rsidP="00A45960">
            <w:pPr>
              <w:spacing w:line="276" w:lineRule="auto"/>
              <w:jc w:val="both"/>
              <w:rPr>
                <w:rFonts w:ascii="Arial" w:hAnsi="Arial" w:cs="Arial"/>
                <w:bCs/>
                <w:sz w:val="20"/>
                <w:szCs w:val="20"/>
              </w:rPr>
            </w:pPr>
          </w:p>
        </w:tc>
        <w:tc>
          <w:tcPr>
            <w:tcW w:w="1667" w:type="pct"/>
          </w:tcPr>
          <w:p w:rsidR="00A45960" w:rsidRPr="008272BB" w:rsidRDefault="00A45960" w:rsidP="008272BB">
            <w:pPr>
              <w:spacing w:line="276" w:lineRule="auto"/>
              <w:jc w:val="center"/>
              <w:rPr>
                <w:rFonts w:ascii="Arial" w:hAnsi="Arial" w:cs="Arial"/>
                <w:b/>
                <w:sz w:val="20"/>
                <w:szCs w:val="20"/>
              </w:rPr>
            </w:pPr>
            <w:r w:rsidRPr="008272BB">
              <w:rPr>
                <w:rFonts w:ascii="Arial" w:hAnsi="Arial" w:cs="Arial"/>
                <w:b/>
                <w:sz w:val="20"/>
                <w:szCs w:val="20"/>
              </w:rPr>
              <w:lastRenderedPageBreak/>
              <w:t>Artigo 19.º</w:t>
            </w:r>
          </w:p>
          <w:p w:rsidR="00A45960" w:rsidRDefault="00A45960" w:rsidP="008272BB">
            <w:pPr>
              <w:spacing w:line="276" w:lineRule="auto"/>
              <w:jc w:val="center"/>
              <w:rPr>
                <w:rFonts w:ascii="Arial" w:hAnsi="Arial" w:cs="Arial"/>
                <w:b/>
                <w:sz w:val="20"/>
                <w:szCs w:val="20"/>
              </w:rPr>
            </w:pPr>
            <w:r w:rsidRPr="008272BB">
              <w:rPr>
                <w:rFonts w:ascii="Arial" w:hAnsi="Arial" w:cs="Arial"/>
                <w:b/>
                <w:sz w:val="20"/>
                <w:szCs w:val="20"/>
              </w:rPr>
              <w:t>Candidaturas de grupos de cidadãos</w:t>
            </w:r>
          </w:p>
          <w:p w:rsidR="00A45960" w:rsidRPr="008272BB" w:rsidRDefault="00A45960" w:rsidP="008272BB">
            <w:pPr>
              <w:spacing w:line="276" w:lineRule="auto"/>
              <w:jc w:val="center"/>
              <w:rPr>
                <w:rFonts w:ascii="Arial" w:hAnsi="Arial" w:cs="Arial"/>
                <w:b/>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1 – […].</w:t>
            </w: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Pr="00473E8F"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lastRenderedPageBreak/>
              <w:t>2 – […].</w:t>
            </w: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Pr="00473E8F"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3 – […].</w:t>
            </w: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Pr="00473E8F"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4 – Os grupos de cidadãos eleitores com diferentes proponentes consideram-se distintos para todos os efeitos da presente lei, mesmo que candidatos a diferentes autarquias do mesmo concelho.</w:t>
            </w:r>
          </w:p>
          <w:p w:rsidR="00A45960" w:rsidRPr="00473E8F"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 xml:space="preserve">5 - Excetuam-se do disposto no número anterior os grupos de cidadãos eleitores simultaneamente candidatos aos órgãos Câmara Municipal e </w:t>
            </w:r>
            <w:r w:rsidRPr="00473E8F">
              <w:rPr>
                <w:rFonts w:ascii="Arial" w:hAnsi="Arial" w:cs="Arial"/>
                <w:bCs/>
                <w:sz w:val="20"/>
                <w:szCs w:val="20"/>
              </w:rPr>
              <w:lastRenderedPageBreak/>
              <w:t>Assembleia Municipal, desde que integrem os mesmos proponentes.</w:t>
            </w: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6 – [Anterior n.º 4].</w:t>
            </w: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Pr="00473E8F"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7 – [Anterior n.º 5].</w:t>
            </w: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Pr="00473E8F"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8 – [Anterior n.º 6].</w:t>
            </w:r>
          </w:p>
          <w:p w:rsidR="00A45960" w:rsidRDefault="00A45960" w:rsidP="008272BB">
            <w:pPr>
              <w:spacing w:line="276" w:lineRule="auto"/>
              <w:jc w:val="both"/>
              <w:rPr>
                <w:rFonts w:ascii="Arial" w:hAnsi="Arial" w:cs="Arial"/>
              </w:rPr>
            </w:pPr>
          </w:p>
          <w:p w:rsidR="00A45960" w:rsidRPr="00473E8F" w:rsidRDefault="00A45960" w:rsidP="008272BB">
            <w:pPr>
              <w:spacing w:line="276" w:lineRule="auto"/>
              <w:jc w:val="both"/>
              <w:rPr>
                <w:rFonts w:ascii="Arial" w:hAnsi="Arial" w:cs="Arial"/>
                <w:bCs/>
                <w:sz w:val="20"/>
                <w:szCs w:val="20"/>
              </w:rPr>
            </w:pPr>
          </w:p>
        </w:tc>
        <w:tc>
          <w:tcPr>
            <w:tcW w:w="1666" w:type="pct"/>
          </w:tcPr>
          <w:p w:rsidR="00A45960" w:rsidRPr="002316C8" w:rsidRDefault="00A45960" w:rsidP="008272BB">
            <w:pPr>
              <w:pStyle w:val="PargrafodaLista"/>
              <w:spacing w:line="276" w:lineRule="auto"/>
              <w:jc w:val="both"/>
              <w:rPr>
                <w:rFonts w:ascii="Arial" w:hAnsi="Arial" w:cs="Arial"/>
                <w:bCs/>
                <w:sz w:val="20"/>
                <w:szCs w:val="20"/>
              </w:rPr>
            </w:pPr>
          </w:p>
        </w:tc>
      </w:tr>
      <w:tr w:rsidR="00A45960" w:rsidRPr="00684411" w:rsidTr="00A45960">
        <w:tc>
          <w:tcPr>
            <w:tcW w:w="1667" w:type="pct"/>
          </w:tcPr>
          <w:p w:rsidR="00A45960" w:rsidRPr="00A45960" w:rsidRDefault="00A45960" w:rsidP="00A45960">
            <w:pPr>
              <w:spacing w:line="276" w:lineRule="auto"/>
              <w:jc w:val="center"/>
              <w:rPr>
                <w:rFonts w:ascii="Arial" w:hAnsi="Arial" w:cs="Arial"/>
                <w:b/>
                <w:sz w:val="20"/>
                <w:szCs w:val="20"/>
              </w:rPr>
            </w:pPr>
            <w:r w:rsidRPr="00A45960">
              <w:rPr>
                <w:rFonts w:ascii="Arial" w:hAnsi="Arial" w:cs="Arial"/>
                <w:b/>
                <w:sz w:val="20"/>
                <w:szCs w:val="20"/>
              </w:rPr>
              <w:lastRenderedPageBreak/>
              <w:t>Artigo 23.º</w:t>
            </w:r>
          </w:p>
          <w:p w:rsidR="00A45960" w:rsidRDefault="00A45960" w:rsidP="00A45960">
            <w:pPr>
              <w:spacing w:line="276" w:lineRule="auto"/>
              <w:jc w:val="center"/>
              <w:rPr>
                <w:rFonts w:ascii="Arial" w:hAnsi="Arial" w:cs="Arial"/>
                <w:b/>
                <w:sz w:val="20"/>
                <w:szCs w:val="20"/>
              </w:rPr>
            </w:pPr>
            <w:r w:rsidRPr="00A45960">
              <w:rPr>
                <w:rFonts w:ascii="Arial" w:hAnsi="Arial" w:cs="Arial"/>
                <w:b/>
                <w:sz w:val="20"/>
                <w:szCs w:val="20"/>
              </w:rPr>
              <w:t>Requisitos gerais da apresentação</w:t>
            </w:r>
          </w:p>
          <w:p w:rsidR="00A45960" w:rsidRPr="00A45960" w:rsidRDefault="00A45960" w:rsidP="00A45960">
            <w:pPr>
              <w:spacing w:line="276" w:lineRule="auto"/>
              <w:jc w:val="center"/>
              <w:rPr>
                <w:rFonts w:ascii="Arial" w:hAnsi="Arial" w:cs="Arial"/>
                <w:b/>
                <w:sz w:val="20"/>
                <w:szCs w:val="20"/>
              </w:rPr>
            </w:pPr>
          </w:p>
          <w:p w:rsidR="00A45960" w:rsidRP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1 - A apresentação das candidaturas consiste na entrega de:</w:t>
            </w:r>
          </w:p>
          <w:p w:rsidR="00A45960" w:rsidRP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a) Lista contendo a indicação da eleição em causa, a identificação do partido, coligação ou grupo de cidadãos proponente e a identificação dos candidatos e do mandatário da lista e, no caso de coligação, a indicação do partido que propõe cada um dos candidatos;</w:t>
            </w:r>
          </w:p>
          <w:p w:rsid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b) Declaração de candidatura.</w:t>
            </w:r>
          </w:p>
          <w:p w:rsidR="00A45960" w:rsidRP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2 - Para efeitos do disposto no n.º 1, entendem-se por 'elementos de identificação' os seguintes: denominação, sigla e símbolo do partido ou coligação, denominação, sigla e símbolo do grupo de cidadãos e o nome completo, idade, filiação, profissão, naturalidade e residência, bem como o número, a data e o arquivo de identificação do bilhete de identidade dos candidatos e dos mandatários.</w:t>
            </w:r>
          </w:p>
          <w:p w:rsidR="00A45960" w:rsidRP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 xml:space="preserve">3 - A declaração de candidatura é assinada conjunta ou separadamente pelos candidatos, </w:t>
            </w:r>
            <w:r w:rsidRPr="00A45960">
              <w:rPr>
                <w:rFonts w:ascii="Arial" w:hAnsi="Arial" w:cs="Arial"/>
                <w:bCs/>
                <w:sz w:val="20"/>
                <w:szCs w:val="20"/>
              </w:rPr>
              <w:lastRenderedPageBreak/>
              <w:t>dela devendo constar, sob compromisso de honra, que não estão abrangidos por qualquer causa de inelegibilidade nem figuram em mais de uma lista de candidatos para o mesmo órgão, que aceitam a candidatura pelo partido, coligação ou grupo de cidadãos proponente da lista e que concordam com a designação do mandatário indicado na mesma.</w:t>
            </w:r>
          </w:p>
          <w:p w:rsidR="00A45960" w:rsidRP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4 - A identificação do grupo de cidadãos eleitores deve cumprir os seguintes requisitos:</w:t>
            </w:r>
          </w:p>
          <w:p w:rsidR="00A45960" w:rsidRP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 xml:space="preserve">a) A denominação não pode conter mais de seis palavras, nem </w:t>
            </w:r>
            <w:proofErr w:type="gramStart"/>
            <w:r w:rsidRPr="00A45960">
              <w:rPr>
                <w:rFonts w:ascii="Arial" w:hAnsi="Arial" w:cs="Arial"/>
                <w:bCs/>
                <w:sz w:val="20"/>
                <w:szCs w:val="20"/>
              </w:rPr>
              <w:t>basear-se</w:t>
            </w:r>
            <w:proofErr w:type="gramEnd"/>
            <w:r w:rsidRPr="00A45960">
              <w:rPr>
                <w:rFonts w:ascii="Arial" w:hAnsi="Arial" w:cs="Arial"/>
                <w:bCs/>
                <w:sz w:val="20"/>
                <w:szCs w:val="20"/>
              </w:rPr>
              <w:t xml:space="preserve"> exclusivamente em nome de pessoa singular ou integrar as denominações oficiais dos partidos políticos ou das coligações com existência legal, nem conter expressões diretamente relacionadas com qualquer religião, instituição nacional ou local;</w:t>
            </w:r>
          </w:p>
          <w:p w:rsid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p>
          <w:p w:rsidR="00A45960" w:rsidRP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b) O símbolo não pode confundir-se ou ter relação gráfica ou fonética com símbolos institucionais, heráldica ou emblemas nacionais ou locais, com símbolos de partidos políticos ou coligações com existência legal ou de outros grupos de cidadãos eleitores, nem com imagens ou símbolos religiosos.</w:t>
            </w:r>
          </w:p>
          <w:p w:rsid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p>
          <w:p w:rsidR="00A45960" w:rsidRPr="00A45960" w:rsidRDefault="00A45960" w:rsidP="00A45960">
            <w:pPr>
              <w:spacing w:line="276" w:lineRule="auto"/>
              <w:jc w:val="both"/>
              <w:rPr>
                <w:rFonts w:ascii="Arial" w:hAnsi="Arial" w:cs="Arial"/>
                <w:bCs/>
                <w:sz w:val="20"/>
                <w:szCs w:val="20"/>
              </w:rPr>
            </w:pPr>
          </w:p>
          <w:p w:rsidR="00A45960" w:rsidRP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5 - Cada lista é instruída com os seguintes documentos:</w:t>
            </w:r>
          </w:p>
          <w:p w:rsidR="00A45960" w:rsidRP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 xml:space="preserve">a) Certidão, ou pública-forma de certidão do Tribunal Constitucional, comprovativa do registo do partido político e da </w:t>
            </w:r>
            <w:proofErr w:type="spellStart"/>
            <w:r w:rsidRPr="00A45960">
              <w:rPr>
                <w:rFonts w:ascii="Arial" w:hAnsi="Arial" w:cs="Arial"/>
                <w:bCs/>
                <w:sz w:val="20"/>
                <w:szCs w:val="20"/>
              </w:rPr>
              <w:t>respectiva</w:t>
            </w:r>
            <w:proofErr w:type="spellEnd"/>
            <w:r w:rsidRPr="00A45960">
              <w:rPr>
                <w:rFonts w:ascii="Arial" w:hAnsi="Arial" w:cs="Arial"/>
                <w:bCs/>
                <w:sz w:val="20"/>
                <w:szCs w:val="20"/>
              </w:rPr>
              <w:t xml:space="preserve"> data ou, no caso de coligação, da certidão referida no n.º 4 do artigo 18.º;</w:t>
            </w:r>
          </w:p>
          <w:p w:rsidR="00A45960" w:rsidRP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lastRenderedPageBreak/>
              <w:t>b) Declaração de propositura, no caso das candidaturas de grupos de cidadãos, de acordo com o disposto no n.º 8;</w:t>
            </w:r>
          </w:p>
          <w:p w:rsid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c) Certidão de inscrição no recenseamento eleitoral de cada um dos candidatos e do mandatário, em todos os casos.</w:t>
            </w:r>
          </w:p>
          <w:p w:rsidR="00A45960" w:rsidRP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6 - Para efeitos da alínea a) do número anterior, considera-se prova bastante a entrega, por cada partido ou coligação, de um único documento para todas as suas listas apresentadas no mesmo tribunal.</w:t>
            </w:r>
          </w:p>
          <w:p w:rsidR="00A45960" w:rsidRP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 xml:space="preserve">7 - A prova da capacidade eleitoral </w:t>
            </w:r>
            <w:proofErr w:type="spellStart"/>
            <w:r w:rsidRPr="00A45960">
              <w:rPr>
                <w:rFonts w:ascii="Arial" w:hAnsi="Arial" w:cs="Arial"/>
                <w:bCs/>
                <w:sz w:val="20"/>
                <w:szCs w:val="20"/>
              </w:rPr>
              <w:t>activa</w:t>
            </w:r>
            <w:proofErr w:type="spellEnd"/>
            <w:r w:rsidRPr="00A45960">
              <w:rPr>
                <w:rFonts w:ascii="Arial" w:hAnsi="Arial" w:cs="Arial"/>
                <w:bCs/>
                <w:sz w:val="20"/>
                <w:szCs w:val="20"/>
              </w:rPr>
              <w:t xml:space="preserve"> pode ser feita globalmente, para cada lista de candidatos e de proponentes, na sequência de solicitação dirigida aos presidentes das comissões recenseadoras.</w:t>
            </w:r>
          </w:p>
          <w:p w:rsidR="00A45960" w:rsidRPr="00A45960" w:rsidRDefault="00A45960" w:rsidP="00A45960">
            <w:pPr>
              <w:spacing w:line="276" w:lineRule="auto"/>
              <w:jc w:val="both"/>
              <w:rPr>
                <w:rFonts w:ascii="Arial" w:hAnsi="Arial" w:cs="Arial"/>
                <w:bCs/>
                <w:sz w:val="20"/>
                <w:szCs w:val="20"/>
              </w:rPr>
            </w:pPr>
          </w:p>
          <w:p w:rsidR="00A45960" w:rsidRP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 xml:space="preserve">8 - Na declaração de propositura por grupos de cidadãos eleitores, nos casos em que a presente lei o admitir, os proponentes são ordenados, à </w:t>
            </w:r>
            <w:proofErr w:type="spellStart"/>
            <w:r w:rsidRPr="00A45960">
              <w:rPr>
                <w:rFonts w:ascii="Arial" w:hAnsi="Arial" w:cs="Arial"/>
                <w:bCs/>
                <w:sz w:val="20"/>
                <w:szCs w:val="20"/>
              </w:rPr>
              <w:t>excepção</w:t>
            </w:r>
            <w:proofErr w:type="spellEnd"/>
            <w:r w:rsidRPr="00A45960">
              <w:rPr>
                <w:rFonts w:ascii="Arial" w:hAnsi="Arial" w:cs="Arial"/>
                <w:bCs/>
                <w:sz w:val="20"/>
                <w:szCs w:val="20"/>
              </w:rPr>
              <w:t xml:space="preserve"> do primeiro e sempre que possível, pelo número de inscrição no recenseamento.</w:t>
            </w:r>
          </w:p>
          <w:p w:rsid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lastRenderedPageBreak/>
              <w:t xml:space="preserve">9 - As listas, para além dos candidatos </w:t>
            </w:r>
            <w:proofErr w:type="spellStart"/>
            <w:r w:rsidRPr="00A45960">
              <w:rPr>
                <w:rFonts w:ascii="Arial" w:hAnsi="Arial" w:cs="Arial"/>
                <w:bCs/>
                <w:sz w:val="20"/>
                <w:szCs w:val="20"/>
              </w:rPr>
              <w:t>efectivos</w:t>
            </w:r>
            <w:proofErr w:type="spellEnd"/>
            <w:r w:rsidRPr="00A45960">
              <w:rPr>
                <w:rFonts w:ascii="Arial" w:hAnsi="Arial" w:cs="Arial"/>
                <w:bCs/>
                <w:sz w:val="20"/>
                <w:szCs w:val="20"/>
              </w:rPr>
              <w:t>, devem indicar os candidatos suplentes em número não inferior a um terço, arredondado por excesso.</w:t>
            </w:r>
          </w:p>
          <w:p w:rsidR="00A45960" w:rsidRP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 xml:space="preserve">10 - As declarações referidas nos </w:t>
            </w:r>
            <w:proofErr w:type="spellStart"/>
            <w:proofErr w:type="gramStart"/>
            <w:r w:rsidRPr="00A45960">
              <w:rPr>
                <w:rFonts w:ascii="Arial" w:hAnsi="Arial" w:cs="Arial"/>
                <w:bCs/>
                <w:sz w:val="20"/>
                <w:szCs w:val="20"/>
              </w:rPr>
              <w:t>n.os</w:t>
            </w:r>
            <w:proofErr w:type="spellEnd"/>
            <w:proofErr w:type="gramEnd"/>
            <w:r w:rsidRPr="00A45960">
              <w:rPr>
                <w:rFonts w:ascii="Arial" w:hAnsi="Arial" w:cs="Arial"/>
                <w:bCs/>
                <w:sz w:val="20"/>
                <w:szCs w:val="20"/>
              </w:rPr>
              <w:t xml:space="preserve"> 3 e 8 não carecem de reconhecimento notarial.</w:t>
            </w:r>
          </w:p>
          <w:p w:rsidR="00A45960" w:rsidRP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 xml:space="preserve">11 - O mandatário da lista, indicado nos termos do artigo 22.º, responde pela </w:t>
            </w:r>
            <w:proofErr w:type="spellStart"/>
            <w:r w:rsidRPr="00A45960">
              <w:rPr>
                <w:rFonts w:ascii="Arial" w:hAnsi="Arial" w:cs="Arial"/>
                <w:bCs/>
                <w:sz w:val="20"/>
                <w:szCs w:val="20"/>
              </w:rPr>
              <w:t>exactidão</w:t>
            </w:r>
            <w:proofErr w:type="spellEnd"/>
            <w:r w:rsidRPr="00A45960">
              <w:rPr>
                <w:rFonts w:ascii="Arial" w:hAnsi="Arial" w:cs="Arial"/>
                <w:bCs/>
                <w:sz w:val="20"/>
                <w:szCs w:val="20"/>
              </w:rPr>
              <w:t xml:space="preserve"> e veracidade dos documentos referidos nos números anteriores, incorrendo no crime previsto e punido pelo artigo 336.º do Código Penal.</w:t>
            </w:r>
          </w:p>
          <w:p w:rsidR="00A45960" w:rsidRP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12 - As candidaturas apresentadas por grupos de cidadãos eleitores que não apresentem símbolo, ou cujo símbolo seja julgado definitivamente inadmissível, utilizam em alternativa o numeral romano que lhes for atribuído no sorteio referido no n.º 1 do artigo 30.º</w:t>
            </w:r>
          </w:p>
          <w:p w:rsidR="00A45960" w:rsidRP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13 - O juiz competente decide sobre a admissibilidade da denominação, sigla e símbolo dos grupos de cidadãos eleitores, aplicando-se o disposto no artigo 26.º</w:t>
            </w:r>
          </w:p>
          <w:p w:rsidR="00A45960" w:rsidRPr="008272BB" w:rsidRDefault="00A45960" w:rsidP="00A45960">
            <w:pPr>
              <w:spacing w:line="276" w:lineRule="auto"/>
              <w:jc w:val="both"/>
              <w:rPr>
                <w:rFonts w:ascii="Arial" w:hAnsi="Arial" w:cs="Arial"/>
                <w:b/>
                <w:sz w:val="20"/>
                <w:szCs w:val="20"/>
              </w:rPr>
            </w:pPr>
          </w:p>
        </w:tc>
        <w:tc>
          <w:tcPr>
            <w:tcW w:w="1667" w:type="pct"/>
          </w:tcPr>
          <w:p w:rsidR="00A45960" w:rsidRPr="008272BB" w:rsidRDefault="00A45960" w:rsidP="008272BB">
            <w:pPr>
              <w:spacing w:line="276" w:lineRule="auto"/>
              <w:jc w:val="center"/>
              <w:rPr>
                <w:rFonts w:ascii="Arial" w:hAnsi="Arial" w:cs="Arial"/>
                <w:b/>
                <w:sz w:val="20"/>
                <w:szCs w:val="20"/>
              </w:rPr>
            </w:pPr>
            <w:r w:rsidRPr="008272BB">
              <w:rPr>
                <w:rFonts w:ascii="Arial" w:hAnsi="Arial" w:cs="Arial"/>
                <w:b/>
                <w:sz w:val="20"/>
                <w:szCs w:val="20"/>
              </w:rPr>
              <w:lastRenderedPageBreak/>
              <w:t>Artigo 23.º</w:t>
            </w:r>
          </w:p>
          <w:p w:rsidR="00A45960" w:rsidRDefault="00A45960" w:rsidP="008272BB">
            <w:pPr>
              <w:spacing w:line="276" w:lineRule="auto"/>
              <w:jc w:val="center"/>
              <w:rPr>
                <w:rFonts w:ascii="Arial" w:hAnsi="Arial" w:cs="Arial"/>
                <w:b/>
                <w:sz w:val="20"/>
                <w:szCs w:val="20"/>
              </w:rPr>
            </w:pPr>
            <w:r w:rsidRPr="008272BB">
              <w:rPr>
                <w:rFonts w:ascii="Arial" w:hAnsi="Arial" w:cs="Arial"/>
                <w:b/>
                <w:sz w:val="20"/>
                <w:szCs w:val="20"/>
              </w:rPr>
              <w:t>Requisitos gerais de aplicação</w:t>
            </w:r>
          </w:p>
          <w:p w:rsidR="00A45960" w:rsidRPr="008272BB" w:rsidRDefault="00A45960" w:rsidP="008272BB">
            <w:pPr>
              <w:spacing w:line="276" w:lineRule="auto"/>
              <w:jc w:val="center"/>
              <w:rPr>
                <w:rFonts w:ascii="Arial" w:hAnsi="Arial" w:cs="Arial"/>
                <w:b/>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1 – […].</w:t>
            </w: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Pr="00473E8F"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 xml:space="preserve">2 – </w:t>
            </w:r>
            <w:r>
              <w:t>Para</w:t>
            </w:r>
            <w:r w:rsidRPr="00473E8F">
              <w:rPr>
                <w:rFonts w:ascii="Arial" w:hAnsi="Arial" w:cs="Arial"/>
                <w:bCs/>
                <w:sz w:val="20"/>
                <w:szCs w:val="20"/>
              </w:rPr>
              <w:t xml:space="preserve"> efeito do disposto no n.º 1, entendem-se por elementos de identificação os seguintes: denominação, sigla e símbolo do partido e coligação, denominação, sigla e símbolo do grupo de cidadãos e o nome completo, idade, filiação, profissão, naturalidade e residência, bem como número de </w:t>
            </w:r>
            <w:r w:rsidRPr="00987F5B">
              <w:rPr>
                <w:rFonts w:ascii="Arial" w:hAnsi="Arial" w:cs="Arial"/>
                <w:b/>
                <w:sz w:val="20"/>
                <w:szCs w:val="20"/>
              </w:rPr>
              <w:t>identificação civil</w:t>
            </w:r>
            <w:r w:rsidRPr="00473E8F">
              <w:rPr>
                <w:rFonts w:ascii="Arial" w:hAnsi="Arial" w:cs="Arial"/>
                <w:bCs/>
                <w:sz w:val="20"/>
                <w:szCs w:val="20"/>
              </w:rPr>
              <w:t xml:space="preserve"> dos candidatos e dos mandatários.</w:t>
            </w:r>
          </w:p>
          <w:p w:rsidR="00A45960" w:rsidRDefault="00A45960" w:rsidP="008272BB">
            <w:pPr>
              <w:spacing w:line="276" w:lineRule="auto"/>
              <w:jc w:val="both"/>
              <w:rPr>
                <w:rFonts w:ascii="Arial" w:hAnsi="Arial" w:cs="Arial"/>
                <w:bCs/>
                <w:sz w:val="20"/>
                <w:szCs w:val="20"/>
              </w:rPr>
            </w:pPr>
          </w:p>
          <w:p w:rsidR="00A45960" w:rsidRPr="00473E8F"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3 – […].</w:t>
            </w: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Pr="00473E8F"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4 – A identificação do grupo de cidadãos eleitores deve cumprir os seguintes requisitos:</w:t>
            </w:r>
          </w:p>
          <w:p w:rsidR="00A45960" w:rsidRPr="00473E8F"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a)</w:t>
            </w:r>
            <w:r>
              <w:rPr>
                <w:rFonts w:ascii="Arial" w:hAnsi="Arial" w:cs="Arial"/>
                <w:bCs/>
                <w:sz w:val="20"/>
                <w:szCs w:val="20"/>
              </w:rPr>
              <w:t xml:space="preserve"> </w:t>
            </w:r>
            <w:r w:rsidRPr="00473E8F">
              <w:rPr>
                <w:rFonts w:ascii="Arial" w:hAnsi="Arial" w:cs="Arial"/>
                <w:bCs/>
                <w:sz w:val="20"/>
                <w:szCs w:val="20"/>
              </w:rPr>
              <w:t>A denominação não pode conter mais de seis palavras, nem integrar as denominações oficiais dos partidos políticos ou das coligações de partidos com existência legal, expressões correntemente utilizadas para identificar ou denominar um partido político, nem conter expressões diretamente relacionadas com qualquer religião, instituição nacional ou local;</w:t>
            </w:r>
          </w:p>
          <w:p w:rsidR="00A45960" w:rsidRPr="00473E8F"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b)</w:t>
            </w:r>
            <w:r>
              <w:rPr>
                <w:rFonts w:ascii="Arial" w:hAnsi="Arial" w:cs="Arial"/>
                <w:bCs/>
                <w:sz w:val="20"/>
                <w:szCs w:val="20"/>
              </w:rPr>
              <w:t xml:space="preserve"> </w:t>
            </w:r>
            <w:r w:rsidRPr="00473E8F">
              <w:rPr>
                <w:rFonts w:ascii="Arial" w:hAnsi="Arial" w:cs="Arial"/>
                <w:bCs/>
                <w:sz w:val="20"/>
                <w:szCs w:val="20"/>
              </w:rPr>
              <w:t xml:space="preserve">A denominação dos grupos de cidadãos eleitores não pode basear-se exclusivamente em nome de pessoa singular ou integrar um nome de </w:t>
            </w:r>
            <w:r w:rsidRPr="00473E8F">
              <w:rPr>
                <w:rFonts w:ascii="Arial" w:hAnsi="Arial" w:cs="Arial"/>
                <w:bCs/>
                <w:sz w:val="20"/>
                <w:szCs w:val="20"/>
              </w:rPr>
              <w:lastRenderedPageBreak/>
              <w:t>pessoa singular que não seja o do primeiro candidato à respetiva autarquia local;</w:t>
            </w:r>
          </w:p>
          <w:p w:rsidR="00A45960" w:rsidRPr="00473E8F"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c)</w:t>
            </w:r>
            <w:r w:rsidRPr="00473E8F">
              <w:rPr>
                <w:rFonts w:ascii="Arial" w:hAnsi="Arial" w:cs="Arial"/>
                <w:bCs/>
                <w:sz w:val="20"/>
                <w:szCs w:val="20"/>
              </w:rPr>
              <w:tab/>
              <w:t xml:space="preserve"> [Anterior alínea b)];</w:t>
            </w: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Pr="00473E8F"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d)</w:t>
            </w:r>
            <w:r w:rsidRPr="00473E8F">
              <w:rPr>
                <w:rFonts w:ascii="Arial" w:hAnsi="Arial" w:cs="Arial"/>
                <w:bCs/>
                <w:sz w:val="20"/>
                <w:szCs w:val="20"/>
              </w:rPr>
              <w:tab/>
              <w:t>Os símbolos e as siglas de diferentes grupos de cidadãos eleitores candidatos no mesmo concelho devem ser distintos;</w:t>
            </w:r>
          </w:p>
          <w:p w:rsidR="00A45960" w:rsidRPr="00473E8F"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e)</w:t>
            </w:r>
            <w:r w:rsidRPr="00473E8F">
              <w:rPr>
                <w:rFonts w:ascii="Arial" w:hAnsi="Arial" w:cs="Arial"/>
                <w:bCs/>
                <w:sz w:val="20"/>
                <w:szCs w:val="20"/>
              </w:rPr>
              <w:tab/>
              <w:t>É vedada a utilização da palavra “partido” na denominação dos grupos de cidadãos eleitores.</w:t>
            </w:r>
          </w:p>
          <w:p w:rsidR="00A45960" w:rsidRPr="00473E8F"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5 – […].</w:t>
            </w: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Pr="00473E8F"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6 – […].</w:t>
            </w: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Pr="00473E8F"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7 – […].</w:t>
            </w: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Pr="00473E8F"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8 – [</w:t>
            </w:r>
            <w:r w:rsidR="00987F5B">
              <w:rPr>
                <w:rFonts w:ascii="Arial" w:hAnsi="Arial" w:cs="Arial"/>
                <w:bCs/>
                <w:sz w:val="20"/>
                <w:szCs w:val="20"/>
              </w:rPr>
              <w:t>Revogado]</w:t>
            </w:r>
            <w:r w:rsidRPr="00473E8F">
              <w:rPr>
                <w:rFonts w:ascii="Arial" w:hAnsi="Arial" w:cs="Arial"/>
                <w:bCs/>
                <w:sz w:val="20"/>
                <w:szCs w:val="20"/>
              </w:rPr>
              <w:t>.</w:t>
            </w: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Pr="00473E8F"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lastRenderedPageBreak/>
              <w:t>9 – […].</w:t>
            </w: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Pr="00473E8F"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10 – […].</w:t>
            </w:r>
          </w:p>
          <w:p w:rsidR="00A45960" w:rsidRDefault="00A45960" w:rsidP="008272BB">
            <w:pPr>
              <w:spacing w:line="276" w:lineRule="auto"/>
              <w:jc w:val="both"/>
              <w:rPr>
                <w:rFonts w:ascii="Arial" w:hAnsi="Arial" w:cs="Arial"/>
                <w:bCs/>
                <w:sz w:val="20"/>
                <w:szCs w:val="20"/>
              </w:rPr>
            </w:pPr>
          </w:p>
          <w:p w:rsidR="00A45960" w:rsidRPr="00473E8F"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11 – […].</w:t>
            </w: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Pr="00473E8F"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12 – […].</w:t>
            </w: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Pr="00473E8F"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13 – […].</w:t>
            </w:r>
          </w:p>
          <w:p w:rsidR="00A45960" w:rsidRPr="00473E8F" w:rsidRDefault="00A45960" w:rsidP="008272BB">
            <w:pPr>
              <w:spacing w:line="276" w:lineRule="auto"/>
              <w:jc w:val="both"/>
              <w:rPr>
                <w:rFonts w:ascii="Arial" w:hAnsi="Arial" w:cs="Arial"/>
                <w:bCs/>
                <w:sz w:val="20"/>
                <w:szCs w:val="20"/>
              </w:rPr>
            </w:pPr>
          </w:p>
        </w:tc>
        <w:tc>
          <w:tcPr>
            <w:tcW w:w="1666" w:type="pct"/>
          </w:tcPr>
          <w:p w:rsidR="00A45960" w:rsidRPr="002316C8" w:rsidRDefault="00A45960" w:rsidP="008272BB">
            <w:pPr>
              <w:pStyle w:val="PargrafodaLista"/>
              <w:spacing w:line="276" w:lineRule="auto"/>
              <w:jc w:val="both"/>
              <w:rPr>
                <w:rFonts w:ascii="Arial" w:hAnsi="Arial" w:cs="Arial"/>
                <w:bCs/>
                <w:sz w:val="20"/>
                <w:szCs w:val="20"/>
              </w:rPr>
            </w:pPr>
          </w:p>
        </w:tc>
      </w:tr>
      <w:tr w:rsidR="00A45960" w:rsidRPr="00684411" w:rsidTr="00A45960">
        <w:tc>
          <w:tcPr>
            <w:tcW w:w="1667" w:type="pct"/>
          </w:tcPr>
          <w:p w:rsidR="00A45960" w:rsidRPr="00A45960" w:rsidRDefault="00A45960" w:rsidP="00A45960">
            <w:pPr>
              <w:spacing w:line="276" w:lineRule="auto"/>
              <w:jc w:val="center"/>
              <w:rPr>
                <w:rFonts w:ascii="Arial" w:hAnsi="Arial" w:cs="Arial"/>
                <w:b/>
                <w:sz w:val="20"/>
                <w:szCs w:val="20"/>
              </w:rPr>
            </w:pPr>
            <w:r w:rsidRPr="00A45960">
              <w:rPr>
                <w:rFonts w:ascii="Arial" w:hAnsi="Arial" w:cs="Arial"/>
                <w:b/>
                <w:sz w:val="20"/>
                <w:szCs w:val="20"/>
              </w:rPr>
              <w:lastRenderedPageBreak/>
              <w:t>Artigo 31.º</w:t>
            </w:r>
          </w:p>
          <w:p w:rsidR="00A45960" w:rsidRDefault="00A45960" w:rsidP="00A45960">
            <w:pPr>
              <w:spacing w:line="276" w:lineRule="auto"/>
              <w:jc w:val="center"/>
              <w:rPr>
                <w:rFonts w:ascii="Arial" w:hAnsi="Arial" w:cs="Arial"/>
                <w:b/>
                <w:sz w:val="20"/>
                <w:szCs w:val="20"/>
              </w:rPr>
            </w:pPr>
            <w:r w:rsidRPr="00A45960">
              <w:rPr>
                <w:rFonts w:ascii="Arial" w:hAnsi="Arial" w:cs="Arial"/>
                <w:b/>
                <w:sz w:val="20"/>
                <w:szCs w:val="20"/>
              </w:rPr>
              <w:t>Recurso</w:t>
            </w:r>
          </w:p>
          <w:p w:rsidR="00A45960" w:rsidRPr="00A45960" w:rsidRDefault="00A45960" w:rsidP="00A45960">
            <w:pPr>
              <w:spacing w:line="276" w:lineRule="auto"/>
              <w:jc w:val="center"/>
              <w:rPr>
                <w:rFonts w:ascii="Arial" w:hAnsi="Arial" w:cs="Arial"/>
                <w:b/>
                <w:sz w:val="20"/>
                <w:szCs w:val="20"/>
              </w:rPr>
            </w:pPr>
          </w:p>
          <w:p w:rsid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 xml:space="preserve">1 - Das decisões finais relativas à apresentação de candidaturas cabe recurso para o Tribunal Constitucional, com </w:t>
            </w:r>
            <w:proofErr w:type="spellStart"/>
            <w:r w:rsidRPr="00A45960">
              <w:rPr>
                <w:rFonts w:ascii="Arial" w:hAnsi="Arial" w:cs="Arial"/>
                <w:bCs/>
                <w:sz w:val="20"/>
                <w:szCs w:val="20"/>
              </w:rPr>
              <w:t>excepção</w:t>
            </w:r>
            <w:proofErr w:type="spellEnd"/>
            <w:r w:rsidRPr="00A45960">
              <w:rPr>
                <w:rFonts w:ascii="Arial" w:hAnsi="Arial" w:cs="Arial"/>
                <w:bCs/>
                <w:sz w:val="20"/>
                <w:szCs w:val="20"/>
              </w:rPr>
              <w:t xml:space="preserve"> das decisões proferidas sobre denominações, siglas e símbolos de grupos de cidadãos que são irrecorríveis.</w:t>
            </w:r>
          </w:p>
          <w:p w:rsidR="00A45960" w:rsidRP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
                <w:sz w:val="20"/>
                <w:szCs w:val="20"/>
              </w:rPr>
            </w:pPr>
            <w:r w:rsidRPr="00A45960">
              <w:rPr>
                <w:rFonts w:ascii="Arial" w:hAnsi="Arial" w:cs="Arial"/>
                <w:bCs/>
                <w:sz w:val="20"/>
                <w:szCs w:val="20"/>
              </w:rPr>
              <w:t>2 - O recurso deve ser interposto no prazo de quarenta e oito horas a contar da afixação das listas a que se refere o n.º 5 do artigo 29.</w:t>
            </w:r>
            <w:r w:rsidRPr="00A45960">
              <w:rPr>
                <w:rFonts w:ascii="Arial" w:hAnsi="Arial" w:cs="Arial"/>
                <w:b/>
                <w:sz w:val="20"/>
                <w:szCs w:val="20"/>
              </w:rPr>
              <w:t>º</w:t>
            </w:r>
          </w:p>
          <w:p w:rsidR="00A45960" w:rsidRPr="008272BB" w:rsidRDefault="00A45960" w:rsidP="00A45960">
            <w:pPr>
              <w:spacing w:line="276" w:lineRule="auto"/>
              <w:jc w:val="both"/>
              <w:rPr>
                <w:rFonts w:ascii="Arial" w:hAnsi="Arial" w:cs="Arial"/>
                <w:b/>
                <w:sz w:val="20"/>
                <w:szCs w:val="20"/>
              </w:rPr>
            </w:pPr>
          </w:p>
        </w:tc>
        <w:tc>
          <w:tcPr>
            <w:tcW w:w="1667" w:type="pct"/>
          </w:tcPr>
          <w:p w:rsidR="00A45960" w:rsidRPr="008272BB" w:rsidRDefault="00A45960" w:rsidP="008272BB">
            <w:pPr>
              <w:spacing w:line="276" w:lineRule="auto"/>
              <w:jc w:val="center"/>
              <w:rPr>
                <w:rFonts w:ascii="Arial" w:hAnsi="Arial" w:cs="Arial"/>
                <w:b/>
                <w:sz w:val="20"/>
                <w:szCs w:val="20"/>
              </w:rPr>
            </w:pPr>
            <w:r w:rsidRPr="008272BB">
              <w:rPr>
                <w:rFonts w:ascii="Arial" w:hAnsi="Arial" w:cs="Arial"/>
                <w:b/>
                <w:sz w:val="20"/>
                <w:szCs w:val="20"/>
              </w:rPr>
              <w:t>Artigo 31.º</w:t>
            </w:r>
          </w:p>
          <w:p w:rsidR="00A45960" w:rsidRDefault="00A45960" w:rsidP="008272BB">
            <w:pPr>
              <w:spacing w:line="276" w:lineRule="auto"/>
              <w:jc w:val="center"/>
              <w:rPr>
                <w:rFonts w:ascii="Arial" w:hAnsi="Arial" w:cs="Arial"/>
                <w:b/>
                <w:sz w:val="20"/>
                <w:szCs w:val="20"/>
              </w:rPr>
            </w:pPr>
            <w:r w:rsidRPr="008272BB">
              <w:rPr>
                <w:rFonts w:ascii="Arial" w:hAnsi="Arial" w:cs="Arial"/>
                <w:b/>
                <w:sz w:val="20"/>
                <w:szCs w:val="20"/>
              </w:rPr>
              <w:t>Recurso</w:t>
            </w:r>
          </w:p>
          <w:p w:rsidR="00A45960" w:rsidRPr="008272BB" w:rsidRDefault="00A45960" w:rsidP="008272BB">
            <w:pPr>
              <w:spacing w:line="276" w:lineRule="auto"/>
              <w:jc w:val="center"/>
              <w:rPr>
                <w:rFonts w:ascii="Arial" w:hAnsi="Arial" w:cs="Arial"/>
                <w:b/>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1 — Das decisões finais relativas à apresentação de candidaturas cabe recurso para o Tribunal Constitucional.</w:t>
            </w: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Pr="00473E8F"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2 – […].</w:t>
            </w:r>
          </w:p>
          <w:p w:rsidR="00A45960" w:rsidRPr="00473E8F" w:rsidRDefault="00A45960" w:rsidP="008272BB">
            <w:pPr>
              <w:spacing w:line="276" w:lineRule="auto"/>
              <w:jc w:val="both"/>
              <w:rPr>
                <w:rFonts w:ascii="Arial" w:hAnsi="Arial" w:cs="Arial"/>
                <w:bCs/>
                <w:sz w:val="20"/>
                <w:szCs w:val="20"/>
              </w:rPr>
            </w:pPr>
          </w:p>
        </w:tc>
        <w:tc>
          <w:tcPr>
            <w:tcW w:w="1666" w:type="pct"/>
          </w:tcPr>
          <w:p w:rsidR="00A45960" w:rsidRPr="002316C8" w:rsidRDefault="00A45960" w:rsidP="008272BB">
            <w:pPr>
              <w:pStyle w:val="PargrafodaLista"/>
              <w:spacing w:line="276" w:lineRule="auto"/>
              <w:ind w:left="360"/>
              <w:jc w:val="both"/>
              <w:rPr>
                <w:rFonts w:ascii="Arial" w:hAnsi="Arial" w:cs="Arial"/>
                <w:bCs/>
                <w:sz w:val="20"/>
                <w:szCs w:val="20"/>
              </w:rPr>
            </w:pPr>
          </w:p>
        </w:tc>
      </w:tr>
      <w:tr w:rsidR="00A45960" w:rsidRPr="00684411" w:rsidTr="00A45960">
        <w:tc>
          <w:tcPr>
            <w:tcW w:w="1667" w:type="pct"/>
          </w:tcPr>
          <w:p w:rsidR="00A45960" w:rsidRPr="00A45960" w:rsidRDefault="00A45960" w:rsidP="00A45960">
            <w:pPr>
              <w:spacing w:line="276" w:lineRule="auto"/>
              <w:jc w:val="center"/>
              <w:rPr>
                <w:rFonts w:ascii="Arial" w:hAnsi="Arial" w:cs="Arial"/>
                <w:b/>
                <w:sz w:val="20"/>
                <w:szCs w:val="20"/>
              </w:rPr>
            </w:pPr>
            <w:r w:rsidRPr="00A45960">
              <w:rPr>
                <w:rFonts w:ascii="Arial" w:hAnsi="Arial" w:cs="Arial"/>
                <w:b/>
                <w:sz w:val="20"/>
                <w:szCs w:val="20"/>
              </w:rPr>
              <w:t>Artigo 71.º</w:t>
            </w:r>
          </w:p>
          <w:p w:rsidR="00A45960" w:rsidRDefault="00A45960" w:rsidP="00A45960">
            <w:pPr>
              <w:spacing w:line="276" w:lineRule="auto"/>
              <w:jc w:val="center"/>
              <w:rPr>
                <w:rFonts w:ascii="Arial" w:hAnsi="Arial" w:cs="Arial"/>
                <w:b/>
                <w:sz w:val="20"/>
                <w:szCs w:val="20"/>
              </w:rPr>
            </w:pPr>
            <w:r w:rsidRPr="00A45960">
              <w:rPr>
                <w:rFonts w:ascii="Arial" w:hAnsi="Arial" w:cs="Arial"/>
                <w:b/>
                <w:sz w:val="20"/>
                <w:szCs w:val="20"/>
              </w:rPr>
              <w:t>Anúncio do dia, hora e local</w:t>
            </w:r>
          </w:p>
          <w:p w:rsidR="00A45960" w:rsidRPr="00A45960" w:rsidRDefault="00A45960" w:rsidP="00A45960">
            <w:pPr>
              <w:spacing w:line="276" w:lineRule="auto"/>
              <w:jc w:val="center"/>
              <w:rPr>
                <w:rFonts w:ascii="Arial" w:hAnsi="Arial" w:cs="Arial"/>
                <w:b/>
                <w:sz w:val="20"/>
                <w:szCs w:val="20"/>
              </w:rPr>
            </w:pPr>
          </w:p>
          <w:p w:rsid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1 - Até ao 25.º dia anterior ao da eleição o presidente da câmara municipal anuncia, por edital afixado nos lugares de estilo, o dia, a hora e os locais em que se reúnem as assembleias de voto ou secções de voto.</w:t>
            </w:r>
          </w:p>
          <w:p w:rsidR="00A45960" w:rsidRPr="00A45960" w:rsidRDefault="00A45960" w:rsidP="00A45960">
            <w:pPr>
              <w:spacing w:line="276" w:lineRule="auto"/>
              <w:jc w:val="both"/>
              <w:rPr>
                <w:rFonts w:ascii="Arial" w:hAnsi="Arial" w:cs="Arial"/>
                <w:bCs/>
                <w:sz w:val="20"/>
                <w:szCs w:val="20"/>
              </w:rPr>
            </w:pPr>
          </w:p>
          <w:p w:rsidR="00A45960" w:rsidRPr="008272BB" w:rsidRDefault="00A45960" w:rsidP="00A45960">
            <w:pPr>
              <w:spacing w:line="276" w:lineRule="auto"/>
              <w:jc w:val="both"/>
              <w:rPr>
                <w:rFonts w:ascii="Arial" w:hAnsi="Arial" w:cs="Arial"/>
                <w:b/>
                <w:sz w:val="20"/>
                <w:szCs w:val="20"/>
              </w:rPr>
            </w:pPr>
            <w:r w:rsidRPr="00A45960">
              <w:rPr>
                <w:rFonts w:ascii="Arial" w:hAnsi="Arial" w:cs="Arial"/>
                <w:bCs/>
                <w:sz w:val="20"/>
                <w:szCs w:val="20"/>
              </w:rPr>
              <w:t>2 - Dos editais consta também o número de inscrição no recenseamento dos eleitores correspondentes a cada assembleia de voto.</w:t>
            </w:r>
          </w:p>
        </w:tc>
        <w:tc>
          <w:tcPr>
            <w:tcW w:w="1667" w:type="pct"/>
          </w:tcPr>
          <w:p w:rsidR="00A45960" w:rsidRPr="008272BB" w:rsidRDefault="00A45960" w:rsidP="008272BB">
            <w:pPr>
              <w:spacing w:line="276" w:lineRule="auto"/>
              <w:jc w:val="center"/>
              <w:rPr>
                <w:rFonts w:ascii="Arial" w:hAnsi="Arial" w:cs="Arial"/>
                <w:b/>
                <w:sz w:val="20"/>
                <w:szCs w:val="20"/>
              </w:rPr>
            </w:pPr>
            <w:r w:rsidRPr="008272BB">
              <w:rPr>
                <w:rFonts w:ascii="Arial" w:hAnsi="Arial" w:cs="Arial"/>
                <w:b/>
                <w:sz w:val="20"/>
                <w:szCs w:val="20"/>
              </w:rPr>
              <w:t>Artigo 71.º</w:t>
            </w:r>
          </w:p>
          <w:p w:rsidR="00A45960" w:rsidRDefault="00A45960" w:rsidP="008272BB">
            <w:pPr>
              <w:spacing w:line="276" w:lineRule="auto"/>
              <w:jc w:val="center"/>
              <w:rPr>
                <w:rFonts w:ascii="Arial" w:hAnsi="Arial" w:cs="Arial"/>
                <w:b/>
                <w:sz w:val="20"/>
                <w:szCs w:val="20"/>
              </w:rPr>
            </w:pPr>
            <w:r w:rsidRPr="008272BB">
              <w:rPr>
                <w:rFonts w:ascii="Arial" w:hAnsi="Arial" w:cs="Arial"/>
                <w:b/>
                <w:sz w:val="20"/>
                <w:szCs w:val="20"/>
              </w:rPr>
              <w:t>Anúncio do dia, hora e local</w:t>
            </w:r>
          </w:p>
          <w:p w:rsidR="00A45960" w:rsidRPr="008272BB" w:rsidRDefault="00A45960" w:rsidP="008272BB">
            <w:pPr>
              <w:spacing w:line="276" w:lineRule="auto"/>
              <w:jc w:val="center"/>
              <w:rPr>
                <w:rFonts w:ascii="Arial" w:hAnsi="Arial" w:cs="Arial"/>
                <w:b/>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1 – […].</w:t>
            </w: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Pr="00473E8F" w:rsidRDefault="00A45960" w:rsidP="008272BB">
            <w:pPr>
              <w:spacing w:line="276" w:lineRule="auto"/>
              <w:jc w:val="both"/>
              <w:rPr>
                <w:rFonts w:ascii="Arial" w:hAnsi="Arial" w:cs="Arial"/>
                <w:bCs/>
                <w:sz w:val="20"/>
                <w:szCs w:val="20"/>
              </w:rPr>
            </w:pPr>
          </w:p>
          <w:p w:rsidR="00A45960" w:rsidRPr="00987F5B" w:rsidRDefault="00A45960" w:rsidP="008272BB">
            <w:pPr>
              <w:spacing w:line="276" w:lineRule="auto"/>
              <w:jc w:val="both"/>
              <w:rPr>
                <w:rFonts w:ascii="Arial" w:hAnsi="Arial" w:cs="Arial"/>
                <w:b/>
                <w:sz w:val="20"/>
                <w:szCs w:val="20"/>
              </w:rPr>
            </w:pPr>
            <w:r w:rsidRPr="00473E8F">
              <w:rPr>
                <w:rFonts w:ascii="Arial" w:hAnsi="Arial" w:cs="Arial"/>
                <w:bCs/>
                <w:sz w:val="20"/>
                <w:szCs w:val="20"/>
              </w:rPr>
              <w:t xml:space="preserve">2 – </w:t>
            </w:r>
            <w:r w:rsidRPr="00987F5B">
              <w:rPr>
                <w:rFonts w:ascii="Arial" w:hAnsi="Arial" w:cs="Arial"/>
                <w:b/>
                <w:sz w:val="20"/>
                <w:szCs w:val="20"/>
              </w:rPr>
              <w:t>No caso de desdobramento de assembleias de voto,</w:t>
            </w:r>
            <w:r w:rsidRPr="00473E8F">
              <w:rPr>
                <w:rFonts w:ascii="Arial" w:hAnsi="Arial" w:cs="Arial"/>
                <w:bCs/>
                <w:sz w:val="20"/>
                <w:szCs w:val="20"/>
              </w:rPr>
              <w:t xml:space="preserve"> consta </w:t>
            </w:r>
            <w:r w:rsidRPr="00987F5B">
              <w:rPr>
                <w:rFonts w:ascii="Arial" w:hAnsi="Arial" w:cs="Arial"/>
                <w:b/>
                <w:sz w:val="20"/>
                <w:szCs w:val="20"/>
              </w:rPr>
              <w:t>igualmente</w:t>
            </w:r>
            <w:r w:rsidRPr="00473E8F">
              <w:rPr>
                <w:rFonts w:ascii="Arial" w:hAnsi="Arial" w:cs="Arial"/>
                <w:bCs/>
                <w:sz w:val="20"/>
                <w:szCs w:val="20"/>
              </w:rPr>
              <w:t xml:space="preserve"> dos editais </w:t>
            </w:r>
            <w:r w:rsidRPr="00987F5B">
              <w:rPr>
                <w:rFonts w:ascii="Arial" w:hAnsi="Arial" w:cs="Arial"/>
                <w:b/>
                <w:sz w:val="20"/>
                <w:szCs w:val="20"/>
              </w:rPr>
              <w:t xml:space="preserve">a indicação dos nomes do primeiro e último dos </w:t>
            </w:r>
            <w:r w:rsidRPr="00987F5B">
              <w:rPr>
                <w:rFonts w:ascii="Arial" w:hAnsi="Arial" w:cs="Arial"/>
                <w:b/>
                <w:sz w:val="20"/>
                <w:szCs w:val="20"/>
              </w:rPr>
              <w:lastRenderedPageBreak/>
              <w:t xml:space="preserve">cidadãos que devem votar </w:t>
            </w:r>
            <w:r w:rsidRPr="00987F5B">
              <w:rPr>
                <w:rFonts w:ascii="Arial" w:hAnsi="Arial" w:cs="Arial"/>
                <w:bCs/>
                <w:sz w:val="20"/>
                <w:szCs w:val="20"/>
              </w:rPr>
              <w:t>em cada assembleia</w:t>
            </w:r>
            <w:r w:rsidRPr="00987F5B">
              <w:rPr>
                <w:rFonts w:ascii="Arial" w:hAnsi="Arial" w:cs="Arial"/>
                <w:b/>
                <w:sz w:val="20"/>
                <w:szCs w:val="20"/>
              </w:rPr>
              <w:t xml:space="preserve"> e, quando necessário, dos respetivos números de identificação civil.</w:t>
            </w:r>
          </w:p>
          <w:p w:rsidR="00A45960" w:rsidRPr="00473E8F" w:rsidRDefault="00A45960" w:rsidP="008272BB">
            <w:pPr>
              <w:spacing w:line="276" w:lineRule="auto"/>
              <w:jc w:val="both"/>
              <w:rPr>
                <w:rFonts w:ascii="Arial" w:hAnsi="Arial" w:cs="Arial"/>
                <w:bCs/>
                <w:sz w:val="20"/>
                <w:szCs w:val="20"/>
              </w:rPr>
            </w:pPr>
          </w:p>
        </w:tc>
        <w:tc>
          <w:tcPr>
            <w:tcW w:w="1666" w:type="pct"/>
          </w:tcPr>
          <w:p w:rsidR="00A45960" w:rsidRPr="005C650E" w:rsidRDefault="00A45960" w:rsidP="008272BB">
            <w:pPr>
              <w:pStyle w:val="PargrafodaLista"/>
              <w:spacing w:line="276" w:lineRule="auto"/>
              <w:ind w:left="360"/>
              <w:jc w:val="both"/>
              <w:rPr>
                <w:rFonts w:ascii="Arial" w:hAnsi="Arial" w:cs="Arial"/>
                <w:bCs/>
                <w:sz w:val="20"/>
                <w:szCs w:val="20"/>
              </w:rPr>
            </w:pPr>
          </w:p>
        </w:tc>
      </w:tr>
      <w:tr w:rsidR="00A45960" w:rsidRPr="00684411" w:rsidTr="00A45960">
        <w:tc>
          <w:tcPr>
            <w:tcW w:w="1667" w:type="pct"/>
          </w:tcPr>
          <w:p w:rsidR="00A45960" w:rsidRPr="00A45960" w:rsidRDefault="00A45960" w:rsidP="00A45960">
            <w:pPr>
              <w:spacing w:line="276" w:lineRule="auto"/>
              <w:jc w:val="center"/>
              <w:rPr>
                <w:rFonts w:ascii="Arial" w:hAnsi="Arial" w:cs="Arial"/>
                <w:b/>
                <w:sz w:val="20"/>
                <w:szCs w:val="20"/>
              </w:rPr>
            </w:pPr>
            <w:r w:rsidRPr="00A45960">
              <w:rPr>
                <w:rFonts w:ascii="Arial" w:hAnsi="Arial" w:cs="Arial"/>
                <w:b/>
                <w:sz w:val="20"/>
                <w:szCs w:val="20"/>
              </w:rPr>
              <w:t>Artigo 82.º</w:t>
            </w:r>
          </w:p>
          <w:p w:rsidR="00A45960" w:rsidRPr="00A45960" w:rsidRDefault="00A45960" w:rsidP="00A45960">
            <w:pPr>
              <w:spacing w:line="276" w:lineRule="auto"/>
              <w:jc w:val="center"/>
              <w:rPr>
                <w:rFonts w:ascii="Arial" w:hAnsi="Arial" w:cs="Arial"/>
                <w:b/>
                <w:sz w:val="20"/>
                <w:szCs w:val="20"/>
              </w:rPr>
            </w:pPr>
            <w:r w:rsidRPr="00A45960">
              <w:rPr>
                <w:rFonts w:ascii="Arial" w:hAnsi="Arial" w:cs="Arial"/>
                <w:b/>
                <w:sz w:val="20"/>
                <w:szCs w:val="20"/>
              </w:rPr>
              <w:t>Constituição da mesa</w:t>
            </w:r>
          </w:p>
          <w:p w:rsidR="00A45960" w:rsidRP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 xml:space="preserve">1 - A mesa da assembleia ou secção de voto não pode constituir-se antes da hora marcada para a reunião da assembleia nem em local diverso do que houver sido determinado, sob pena de nulidade de todos os </w:t>
            </w:r>
            <w:proofErr w:type="spellStart"/>
            <w:r w:rsidRPr="00A45960">
              <w:rPr>
                <w:rFonts w:ascii="Arial" w:hAnsi="Arial" w:cs="Arial"/>
                <w:bCs/>
                <w:sz w:val="20"/>
                <w:szCs w:val="20"/>
              </w:rPr>
              <w:t>actos</w:t>
            </w:r>
            <w:proofErr w:type="spellEnd"/>
            <w:r w:rsidRPr="00A45960">
              <w:rPr>
                <w:rFonts w:ascii="Arial" w:hAnsi="Arial" w:cs="Arial"/>
                <w:bCs/>
                <w:sz w:val="20"/>
                <w:szCs w:val="20"/>
              </w:rPr>
              <w:t xml:space="preserve"> que praticar.</w:t>
            </w:r>
          </w:p>
          <w:p w:rsidR="00A45960" w:rsidRP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2 - Após a constituição da mesa, é afixado à entrada do edifício em que estiver reunida a assembleia de voto um edital, assinado pelo presidente, contendo os nomes e números de inscrição no recenseamento dos cidadãos que formam a mesa e o número de eleitores inscritos nessa assembleia.</w:t>
            </w:r>
          </w:p>
          <w:p w:rsidR="00A45960" w:rsidRPr="00A45960" w:rsidRDefault="00A45960" w:rsidP="00A45960">
            <w:pPr>
              <w:spacing w:line="276" w:lineRule="auto"/>
              <w:jc w:val="both"/>
              <w:rPr>
                <w:rFonts w:ascii="Arial" w:hAnsi="Arial" w:cs="Arial"/>
                <w:bCs/>
                <w:sz w:val="20"/>
                <w:szCs w:val="20"/>
              </w:rPr>
            </w:pPr>
          </w:p>
          <w:p w:rsidR="00A45960" w:rsidRP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 xml:space="preserve">3 - Sem prejuízo do disposto no n.º 1, os membros das mesas das assembleias ou secções de voto devem estar presentes no local do seu funcionamento uma hora antes da marcada para o </w:t>
            </w:r>
            <w:r w:rsidRPr="00A45960">
              <w:rPr>
                <w:rFonts w:ascii="Arial" w:hAnsi="Arial" w:cs="Arial"/>
                <w:bCs/>
                <w:sz w:val="20"/>
                <w:szCs w:val="20"/>
              </w:rPr>
              <w:lastRenderedPageBreak/>
              <w:t>início das operações eleitorais, a fim de que estas possam começar à hora fixada.</w:t>
            </w:r>
          </w:p>
        </w:tc>
        <w:tc>
          <w:tcPr>
            <w:tcW w:w="1667" w:type="pct"/>
          </w:tcPr>
          <w:p w:rsidR="00A45960" w:rsidRPr="008272BB" w:rsidRDefault="00A45960" w:rsidP="008272BB">
            <w:pPr>
              <w:spacing w:line="276" w:lineRule="auto"/>
              <w:jc w:val="center"/>
              <w:rPr>
                <w:rFonts w:ascii="Arial" w:hAnsi="Arial" w:cs="Arial"/>
                <w:b/>
                <w:sz w:val="20"/>
                <w:szCs w:val="20"/>
              </w:rPr>
            </w:pPr>
            <w:r w:rsidRPr="008272BB">
              <w:rPr>
                <w:rFonts w:ascii="Arial" w:hAnsi="Arial" w:cs="Arial"/>
                <w:b/>
                <w:sz w:val="20"/>
                <w:szCs w:val="20"/>
              </w:rPr>
              <w:lastRenderedPageBreak/>
              <w:t>Artigo 82.º</w:t>
            </w:r>
          </w:p>
          <w:p w:rsidR="00A45960" w:rsidRDefault="00A45960" w:rsidP="008272BB">
            <w:pPr>
              <w:spacing w:line="276" w:lineRule="auto"/>
              <w:jc w:val="center"/>
              <w:rPr>
                <w:rFonts w:ascii="Arial" w:hAnsi="Arial" w:cs="Arial"/>
                <w:b/>
                <w:sz w:val="20"/>
                <w:szCs w:val="20"/>
              </w:rPr>
            </w:pPr>
            <w:r w:rsidRPr="008272BB">
              <w:rPr>
                <w:rFonts w:ascii="Arial" w:hAnsi="Arial" w:cs="Arial"/>
                <w:b/>
                <w:sz w:val="20"/>
                <w:szCs w:val="20"/>
              </w:rPr>
              <w:t>Constituição da mesa</w:t>
            </w:r>
          </w:p>
          <w:p w:rsidR="00A45960" w:rsidRPr="008272BB" w:rsidRDefault="00A45960" w:rsidP="008272BB">
            <w:pPr>
              <w:spacing w:line="276" w:lineRule="auto"/>
              <w:jc w:val="center"/>
              <w:rPr>
                <w:rFonts w:ascii="Arial" w:hAnsi="Arial" w:cs="Arial"/>
                <w:b/>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1 – […].</w:t>
            </w: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Pr="00473E8F"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2 – Após a constituição da mesa, é afixado à entrada do edifício em que estiver reunida a assembleia de voto um edital, assinado pelo presidente, contendo os nomes dos cidadãos que formam a mesa e o número de eleitores inscritos nessa assembleia.</w:t>
            </w:r>
          </w:p>
          <w:p w:rsidR="00A45960" w:rsidRDefault="00A45960" w:rsidP="008272BB">
            <w:pPr>
              <w:spacing w:line="276" w:lineRule="auto"/>
              <w:jc w:val="both"/>
              <w:rPr>
                <w:rFonts w:ascii="Arial" w:hAnsi="Arial" w:cs="Arial"/>
                <w:bCs/>
                <w:sz w:val="20"/>
                <w:szCs w:val="20"/>
              </w:rPr>
            </w:pPr>
          </w:p>
          <w:p w:rsidR="00A45960" w:rsidRPr="00473E8F"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3 – […].</w:t>
            </w:r>
          </w:p>
          <w:p w:rsidR="00A45960" w:rsidRPr="00473E8F" w:rsidRDefault="00A45960" w:rsidP="008272BB">
            <w:pPr>
              <w:spacing w:line="276" w:lineRule="auto"/>
              <w:jc w:val="both"/>
              <w:rPr>
                <w:rFonts w:ascii="Arial" w:hAnsi="Arial" w:cs="Arial"/>
                <w:bCs/>
                <w:sz w:val="20"/>
                <w:szCs w:val="20"/>
              </w:rPr>
            </w:pPr>
          </w:p>
        </w:tc>
        <w:tc>
          <w:tcPr>
            <w:tcW w:w="1666" w:type="pct"/>
          </w:tcPr>
          <w:p w:rsidR="00A45960" w:rsidRPr="005C650E" w:rsidRDefault="00A45960" w:rsidP="008272BB">
            <w:pPr>
              <w:pStyle w:val="PargrafodaLista"/>
              <w:spacing w:line="276" w:lineRule="auto"/>
              <w:ind w:left="360"/>
              <w:jc w:val="both"/>
              <w:rPr>
                <w:rFonts w:ascii="Arial" w:hAnsi="Arial" w:cs="Arial"/>
                <w:bCs/>
                <w:sz w:val="20"/>
                <w:szCs w:val="20"/>
              </w:rPr>
            </w:pPr>
          </w:p>
        </w:tc>
      </w:tr>
      <w:tr w:rsidR="00A45960" w:rsidRPr="00684411" w:rsidTr="00A45960">
        <w:tc>
          <w:tcPr>
            <w:tcW w:w="1667" w:type="pct"/>
          </w:tcPr>
          <w:p w:rsidR="00A45960" w:rsidRPr="00A45960" w:rsidRDefault="00A45960" w:rsidP="00A45960">
            <w:pPr>
              <w:spacing w:line="276" w:lineRule="auto"/>
              <w:jc w:val="center"/>
              <w:rPr>
                <w:rFonts w:ascii="Arial" w:hAnsi="Arial" w:cs="Arial"/>
                <w:b/>
                <w:sz w:val="20"/>
                <w:szCs w:val="20"/>
              </w:rPr>
            </w:pPr>
            <w:r w:rsidRPr="00A45960">
              <w:rPr>
                <w:rFonts w:ascii="Arial" w:hAnsi="Arial" w:cs="Arial"/>
                <w:b/>
                <w:sz w:val="20"/>
                <w:szCs w:val="20"/>
              </w:rPr>
              <w:t>Artigo 87.º</w:t>
            </w:r>
          </w:p>
          <w:p w:rsidR="00A45960" w:rsidRDefault="00A45960" w:rsidP="00A45960">
            <w:pPr>
              <w:spacing w:line="276" w:lineRule="auto"/>
              <w:jc w:val="center"/>
              <w:rPr>
                <w:rFonts w:ascii="Arial" w:hAnsi="Arial" w:cs="Arial"/>
                <w:b/>
                <w:sz w:val="20"/>
                <w:szCs w:val="20"/>
              </w:rPr>
            </w:pPr>
            <w:r w:rsidRPr="00A45960">
              <w:rPr>
                <w:rFonts w:ascii="Arial" w:hAnsi="Arial" w:cs="Arial"/>
                <w:b/>
                <w:sz w:val="20"/>
                <w:szCs w:val="20"/>
              </w:rPr>
              <w:t>Processo de designação</w:t>
            </w:r>
          </w:p>
          <w:p w:rsidR="00A45960" w:rsidRPr="00A45960" w:rsidRDefault="00A45960" w:rsidP="00A45960">
            <w:pPr>
              <w:spacing w:line="276" w:lineRule="auto"/>
              <w:jc w:val="center"/>
              <w:rPr>
                <w:rFonts w:ascii="Arial" w:hAnsi="Arial" w:cs="Arial"/>
                <w:b/>
                <w:sz w:val="20"/>
                <w:szCs w:val="20"/>
              </w:rPr>
            </w:pPr>
          </w:p>
          <w:p w:rsid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 xml:space="preserve">1 - Até ao 5.º dia anterior ao da realização da eleição as entidades proponentes das listas concorrentes indicam por escrito ao presidente da câmara municipal os delegados correspondentes às diversas assembleias e secções de voto e apresentam-lhe para assinatura e autenticação as credenciais </w:t>
            </w:r>
            <w:proofErr w:type="spellStart"/>
            <w:r w:rsidRPr="00A45960">
              <w:rPr>
                <w:rFonts w:ascii="Arial" w:hAnsi="Arial" w:cs="Arial"/>
                <w:bCs/>
                <w:sz w:val="20"/>
                <w:szCs w:val="20"/>
              </w:rPr>
              <w:t>respectivas</w:t>
            </w:r>
            <w:proofErr w:type="spellEnd"/>
            <w:r w:rsidRPr="00A45960">
              <w:rPr>
                <w:rFonts w:ascii="Arial" w:hAnsi="Arial" w:cs="Arial"/>
                <w:bCs/>
                <w:sz w:val="20"/>
                <w:szCs w:val="20"/>
              </w:rPr>
              <w:t>.</w:t>
            </w:r>
          </w:p>
          <w:p w:rsidR="00A45960" w:rsidRPr="00A45960" w:rsidRDefault="00A45960" w:rsidP="00A45960">
            <w:pPr>
              <w:spacing w:line="276" w:lineRule="auto"/>
              <w:jc w:val="both"/>
              <w:rPr>
                <w:rFonts w:ascii="Arial" w:hAnsi="Arial" w:cs="Arial"/>
                <w:bCs/>
                <w:sz w:val="20"/>
                <w:szCs w:val="20"/>
              </w:rPr>
            </w:pPr>
          </w:p>
          <w:p w:rsidR="00A45960" w:rsidRDefault="00A45960" w:rsidP="00A45960">
            <w:pPr>
              <w:spacing w:line="276" w:lineRule="auto"/>
              <w:jc w:val="both"/>
              <w:rPr>
                <w:rFonts w:ascii="Arial" w:hAnsi="Arial" w:cs="Arial"/>
                <w:bCs/>
                <w:sz w:val="20"/>
                <w:szCs w:val="20"/>
              </w:rPr>
            </w:pPr>
            <w:r w:rsidRPr="00A45960">
              <w:rPr>
                <w:rFonts w:ascii="Arial" w:hAnsi="Arial" w:cs="Arial"/>
                <w:bCs/>
                <w:sz w:val="20"/>
                <w:szCs w:val="20"/>
              </w:rPr>
              <w:t>2 - Da credencial constam o nome, o número de inscrição no recenseamento, o número e a data do bilhete de identidade do delegado, o partido, coligação ou grupo que representa e a assembleia de voto para que é designado.</w:t>
            </w:r>
          </w:p>
          <w:p w:rsidR="00A45960" w:rsidRPr="00A45960" w:rsidRDefault="00A45960" w:rsidP="00A45960">
            <w:pPr>
              <w:spacing w:line="276" w:lineRule="auto"/>
              <w:jc w:val="both"/>
              <w:rPr>
                <w:rFonts w:ascii="Arial" w:hAnsi="Arial" w:cs="Arial"/>
                <w:bCs/>
                <w:sz w:val="20"/>
                <w:szCs w:val="20"/>
              </w:rPr>
            </w:pPr>
          </w:p>
          <w:p w:rsidR="00A45960" w:rsidRPr="008272BB" w:rsidRDefault="00A45960" w:rsidP="00A45960">
            <w:pPr>
              <w:spacing w:line="276" w:lineRule="auto"/>
              <w:jc w:val="both"/>
              <w:rPr>
                <w:rFonts w:ascii="Arial" w:hAnsi="Arial" w:cs="Arial"/>
                <w:b/>
                <w:sz w:val="20"/>
                <w:szCs w:val="20"/>
              </w:rPr>
            </w:pPr>
            <w:r w:rsidRPr="00A45960">
              <w:rPr>
                <w:rFonts w:ascii="Arial" w:hAnsi="Arial" w:cs="Arial"/>
                <w:bCs/>
                <w:sz w:val="20"/>
                <w:szCs w:val="20"/>
              </w:rPr>
              <w:t>3 - Não é lícita a impugnação da eleição com base na falta de qualquer delegado.</w:t>
            </w:r>
          </w:p>
        </w:tc>
        <w:tc>
          <w:tcPr>
            <w:tcW w:w="1667" w:type="pct"/>
          </w:tcPr>
          <w:p w:rsidR="00A45960" w:rsidRPr="008272BB" w:rsidRDefault="00A45960" w:rsidP="008272BB">
            <w:pPr>
              <w:spacing w:line="276" w:lineRule="auto"/>
              <w:jc w:val="center"/>
              <w:rPr>
                <w:rFonts w:ascii="Arial" w:hAnsi="Arial" w:cs="Arial"/>
                <w:b/>
                <w:sz w:val="20"/>
                <w:szCs w:val="20"/>
              </w:rPr>
            </w:pPr>
            <w:r w:rsidRPr="008272BB">
              <w:rPr>
                <w:rFonts w:ascii="Arial" w:hAnsi="Arial" w:cs="Arial"/>
                <w:b/>
                <w:sz w:val="20"/>
                <w:szCs w:val="20"/>
              </w:rPr>
              <w:t>Artigo 87.º</w:t>
            </w:r>
          </w:p>
          <w:p w:rsidR="00A45960" w:rsidRDefault="00A45960" w:rsidP="008272BB">
            <w:pPr>
              <w:spacing w:line="276" w:lineRule="auto"/>
              <w:jc w:val="center"/>
              <w:rPr>
                <w:rFonts w:ascii="Arial" w:hAnsi="Arial" w:cs="Arial"/>
                <w:b/>
                <w:sz w:val="20"/>
                <w:szCs w:val="20"/>
              </w:rPr>
            </w:pPr>
            <w:r w:rsidRPr="008272BB">
              <w:rPr>
                <w:rFonts w:ascii="Arial" w:hAnsi="Arial" w:cs="Arial"/>
                <w:b/>
                <w:sz w:val="20"/>
                <w:szCs w:val="20"/>
              </w:rPr>
              <w:t>Processo de designação</w:t>
            </w:r>
          </w:p>
          <w:p w:rsidR="00A45960" w:rsidRPr="008272BB" w:rsidRDefault="00A45960" w:rsidP="008272BB">
            <w:pPr>
              <w:spacing w:line="276" w:lineRule="auto"/>
              <w:jc w:val="center"/>
              <w:rPr>
                <w:rFonts w:ascii="Arial" w:hAnsi="Arial" w:cs="Arial"/>
                <w:b/>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1 – […].</w:t>
            </w: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p>
          <w:p w:rsidR="00A45960" w:rsidRPr="00473E8F"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 xml:space="preserve">2 – Da credencial constam o nome </w:t>
            </w:r>
            <w:r w:rsidRPr="00987F5B">
              <w:rPr>
                <w:rFonts w:ascii="Arial" w:hAnsi="Arial" w:cs="Arial"/>
                <w:b/>
                <w:sz w:val="20"/>
                <w:szCs w:val="20"/>
              </w:rPr>
              <w:t>e</w:t>
            </w:r>
            <w:r w:rsidRPr="00473E8F">
              <w:rPr>
                <w:rFonts w:ascii="Arial" w:hAnsi="Arial" w:cs="Arial"/>
                <w:bCs/>
                <w:sz w:val="20"/>
                <w:szCs w:val="20"/>
              </w:rPr>
              <w:t xml:space="preserve"> o número de </w:t>
            </w:r>
            <w:r w:rsidRPr="00987F5B">
              <w:rPr>
                <w:rFonts w:ascii="Arial" w:hAnsi="Arial" w:cs="Arial"/>
                <w:b/>
                <w:sz w:val="20"/>
                <w:szCs w:val="20"/>
              </w:rPr>
              <w:t>identificação civil</w:t>
            </w:r>
            <w:r w:rsidRPr="00473E8F">
              <w:rPr>
                <w:rFonts w:ascii="Arial" w:hAnsi="Arial" w:cs="Arial"/>
                <w:bCs/>
                <w:sz w:val="20"/>
                <w:szCs w:val="20"/>
              </w:rPr>
              <w:t xml:space="preserve"> do delegado, o partido, coligação ou grupo que representa e a assembleia de voto para que é designado.</w:t>
            </w:r>
          </w:p>
          <w:p w:rsidR="00A45960" w:rsidRDefault="00A45960" w:rsidP="008272BB">
            <w:pPr>
              <w:spacing w:line="276" w:lineRule="auto"/>
              <w:jc w:val="both"/>
              <w:rPr>
                <w:rFonts w:ascii="Arial" w:hAnsi="Arial" w:cs="Arial"/>
                <w:bCs/>
                <w:sz w:val="20"/>
                <w:szCs w:val="20"/>
              </w:rPr>
            </w:pPr>
          </w:p>
          <w:p w:rsidR="00A45960" w:rsidRPr="00473E8F" w:rsidRDefault="00A45960"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3 – […].</w:t>
            </w:r>
          </w:p>
          <w:p w:rsidR="00A45960" w:rsidRDefault="00A45960" w:rsidP="008272BB">
            <w:pPr>
              <w:spacing w:line="276" w:lineRule="auto"/>
              <w:jc w:val="both"/>
              <w:rPr>
                <w:rFonts w:ascii="Arial" w:hAnsi="Arial" w:cs="Arial"/>
              </w:rPr>
            </w:pPr>
          </w:p>
          <w:p w:rsidR="00A45960" w:rsidRDefault="00A45960" w:rsidP="008272BB">
            <w:pPr>
              <w:spacing w:line="276" w:lineRule="auto"/>
              <w:jc w:val="both"/>
              <w:rPr>
                <w:rFonts w:ascii="Arial" w:hAnsi="Arial" w:cs="Arial"/>
              </w:rPr>
            </w:pPr>
          </w:p>
          <w:p w:rsidR="00A45960" w:rsidRDefault="00A45960" w:rsidP="008272BB">
            <w:pPr>
              <w:spacing w:line="276" w:lineRule="auto"/>
              <w:jc w:val="both"/>
              <w:rPr>
                <w:rFonts w:ascii="Arial" w:hAnsi="Arial" w:cs="Arial"/>
              </w:rPr>
            </w:pPr>
          </w:p>
          <w:p w:rsidR="00A45960" w:rsidRPr="00473E8F" w:rsidRDefault="00A45960" w:rsidP="008272BB">
            <w:pPr>
              <w:spacing w:line="276" w:lineRule="auto"/>
              <w:jc w:val="both"/>
              <w:rPr>
                <w:rFonts w:ascii="Arial" w:hAnsi="Arial" w:cs="Arial"/>
                <w:bCs/>
                <w:sz w:val="20"/>
                <w:szCs w:val="20"/>
              </w:rPr>
            </w:pPr>
          </w:p>
        </w:tc>
        <w:tc>
          <w:tcPr>
            <w:tcW w:w="1666" w:type="pct"/>
          </w:tcPr>
          <w:p w:rsidR="00A45960" w:rsidRPr="005C650E" w:rsidRDefault="00A45960" w:rsidP="008272BB">
            <w:pPr>
              <w:spacing w:line="276" w:lineRule="auto"/>
              <w:jc w:val="both"/>
              <w:rPr>
                <w:rFonts w:ascii="Arial" w:hAnsi="Arial" w:cs="Arial"/>
                <w:bCs/>
                <w:sz w:val="20"/>
                <w:szCs w:val="20"/>
              </w:rPr>
            </w:pPr>
          </w:p>
        </w:tc>
      </w:tr>
      <w:tr w:rsidR="00A45960" w:rsidRPr="00684411" w:rsidTr="00A45960">
        <w:tc>
          <w:tcPr>
            <w:tcW w:w="1667" w:type="pct"/>
          </w:tcPr>
          <w:p w:rsidR="00A45960" w:rsidRPr="00A45960" w:rsidRDefault="00A45960" w:rsidP="00A45960">
            <w:pPr>
              <w:spacing w:line="276" w:lineRule="auto"/>
              <w:jc w:val="center"/>
              <w:rPr>
                <w:rFonts w:ascii="Arial" w:hAnsi="Arial" w:cs="Arial"/>
                <w:b/>
                <w:sz w:val="20"/>
                <w:szCs w:val="20"/>
              </w:rPr>
            </w:pPr>
            <w:r w:rsidRPr="00A45960">
              <w:rPr>
                <w:rFonts w:ascii="Arial" w:hAnsi="Arial" w:cs="Arial"/>
                <w:b/>
                <w:sz w:val="20"/>
                <w:szCs w:val="20"/>
              </w:rPr>
              <w:lastRenderedPageBreak/>
              <w:t>Artigo 103.º</w:t>
            </w:r>
          </w:p>
          <w:p w:rsidR="00A45960" w:rsidRDefault="00A45960" w:rsidP="00A45960">
            <w:pPr>
              <w:spacing w:line="276" w:lineRule="auto"/>
              <w:jc w:val="center"/>
              <w:rPr>
                <w:rFonts w:ascii="Arial" w:hAnsi="Arial" w:cs="Arial"/>
                <w:b/>
                <w:sz w:val="20"/>
                <w:szCs w:val="20"/>
              </w:rPr>
            </w:pPr>
            <w:r w:rsidRPr="00A45960">
              <w:rPr>
                <w:rFonts w:ascii="Arial" w:hAnsi="Arial" w:cs="Arial"/>
                <w:b/>
                <w:sz w:val="20"/>
                <w:szCs w:val="20"/>
              </w:rPr>
              <w:t>Extravio do cartão de eleitor</w:t>
            </w:r>
          </w:p>
          <w:p w:rsidR="00F3768C" w:rsidRDefault="00F3768C" w:rsidP="00A45960">
            <w:pPr>
              <w:spacing w:line="276" w:lineRule="auto"/>
              <w:jc w:val="center"/>
              <w:rPr>
                <w:rFonts w:ascii="Arial" w:hAnsi="Arial" w:cs="Arial"/>
                <w:b/>
                <w:sz w:val="20"/>
                <w:szCs w:val="20"/>
              </w:rPr>
            </w:pPr>
          </w:p>
          <w:p w:rsidR="00773B97" w:rsidRPr="00A45960" w:rsidRDefault="00773B97" w:rsidP="00A45960">
            <w:pPr>
              <w:spacing w:line="276" w:lineRule="auto"/>
              <w:jc w:val="center"/>
              <w:rPr>
                <w:rFonts w:ascii="Arial" w:hAnsi="Arial" w:cs="Arial"/>
                <w:b/>
                <w:sz w:val="20"/>
                <w:szCs w:val="20"/>
              </w:rPr>
            </w:pPr>
          </w:p>
          <w:p w:rsidR="00A45960" w:rsidRPr="00773B97" w:rsidRDefault="00A45960" w:rsidP="00773B97">
            <w:pPr>
              <w:spacing w:line="276" w:lineRule="auto"/>
              <w:jc w:val="both"/>
              <w:rPr>
                <w:rFonts w:ascii="Arial" w:hAnsi="Arial" w:cs="Arial"/>
                <w:bCs/>
                <w:sz w:val="20"/>
                <w:szCs w:val="20"/>
              </w:rPr>
            </w:pPr>
            <w:r w:rsidRPr="00773B97">
              <w:rPr>
                <w:rFonts w:ascii="Arial" w:hAnsi="Arial" w:cs="Arial"/>
                <w:bCs/>
                <w:sz w:val="20"/>
                <w:szCs w:val="20"/>
              </w:rPr>
              <w:t>No caso de extravio do cartão de eleitor, os eleitores têm o direito de obter informação sobre o seu número de inscrição no recenseamento na junta de freguesia.</w:t>
            </w:r>
          </w:p>
        </w:tc>
        <w:tc>
          <w:tcPr>
            <w:tcW w:w="1667" w:type="pct"/>
          </w:tcPr>
          <w:p w:rsidR="00A45960" w:rsidRPr="008272BB" w:rsidRDefault="00A45960" w:rsidP="008272BB">
            <w:pPr>
              <w:spacing w:line="276" w:lineRule="auto"/>
              <w:jc w:val="center"/>
              <w:rPr>
                <w:rFonts w:ascii="Arial" w:hAnsi="Arial" w:cs="Arial"/>
                <w:b/>
                <w:sz w:val="20"/>
                <w:szCs w:val="20"/>
              </w:rPr>
            </w:pPr>
            <w:r w:rsidRPr="008272BB">
              <w:rPr>
                <w:rFonts w:ascii="Arial" w:hAnsi="Arial" w:cs="Arial"/>
                <w:b/>
                <w:sz w:val="20"/>
                <w:szCs w:val="20"/>
              </w:rPr>
              <w:t>Artigo 103.º</w:t>
            </w:r>
          </w:p>
          <w:p w:rsidR="00A45960" w:rsidRDefault="00A45960" w:rsidP="008272BB">
            <w:pPr>
              <w:spacing w:line="276" w:lineRule="auto"/>
              <w:jc w:val="center"/>
              <w:rPr>
                <w:rFonts w:ascii="Arial" w:hAnsi="Arial" w:cs="Arial"/>
                <w:b/>
                <w:sz w:val="20"/>
                <w:szCs w:val="20"/>
              </w:rPr>
            </w:pPr>
            <w:r w:rsidRPr="008272BB">
              <w:rPr>
                <w:rFonts w:ascii="Arial" w:hAnsi="Arial" w:cs="Arial"/>
                <w:b/>
                <w:sz w:val="20"/>
                <w:szCs w:val="20"/>
              </w:rPr>
              <w:t>Informação sobre o local de exercício de sufrágio</w:t>
            </w:r>
          </w:p>
          <w:p w:rsidR="00A45960" w:rsidRPr="008272BB" w:rsidRDefault="00A45960" w:rsidP="008272BB">
            <w:pPr>
              <w:spacing w:line="276" w:lineRule="auto"/>
              <w:jc w:val="center"/>
              <w:rPr>
                <w:rFonts w:ascii="Arial" w:hAnsi="Arial" w:cs="Arial"/>
                <w:b/>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Os eleitores podem obter informação sobre o local onde exercer o seu direito de voto, na sua junta de freguesia, que está aberta para esse efeito no dia da eleição, para além de outras formas de acesso à referida informação disponibilizadas pela administração eleitoral.</w:t>
            </w:r>
          </w:p>
          <w:p w:rsidR="00A45960" w:rsidRPr="00804C2B" w:rsidRDefault="00A45960" w:rsidP="008272BB">
            <w:pPr>
              <w:spacing w:line="276" w:lineRule="auto"/>
              <w:jc w:val="both"/>
              <w:rPr>
                <w:rFonts w:ascii="Arial" w:hAnsi="Arial" w:cs="Arial"/>
                <w:bCs/>
                <w:sz w:val="20"/>
                <w:szCs w:val="20"/>
              </w:rPr>
            </w:pPr>
          </w:p>
        </w:tc>
        <w:tc>
          <w:tcPr>
            <w:tcW w:w="1666" w:type="pct"/>
          </w:tcPr>
          <w:p w:rsidR="00A45960" w:rsidRPr="005C650E" w:rsidRDefault="00A45960" w:rsidP="008272BB">
            <w:pPr>
              <w:pStyle w:val="PargrafodaLista"/>
              <w:spacing w:line="276" w:lineRule="auto"/>
              <w:ind w:left="360"/>
              <w:jc w:val="both"/>
              <w:rPr>
                <w:rFonts w:ascii="Arial" w:hAnsi="Arial" w:cs="Arial"/>
                <w:bCs/>
                <w:sz w:val="20"/>
                <w:szCs w:val="20"/>
              </w:rPr>
            </w:pPr>
          </w:p>
        </w:tc>
      </w:tr>
      <w:tr w:rsidR="00A45960" w:rsidRPr="00684411" w:rsidTr="00A45960">
        <w:tc>
          <w:tcPr>
            <w:tcW w:w="1667" w:type="pct"/>
          </w:tcPr>
          <w:p w:rsidR="00773B97" w:rsidRPr="00773B97" w:rsidRDefault="00773B97" w:rsidP="00773B97">
            <w:pPr>
              <w:spacing w:line="276" w:lineRule="auto"/>
              <w:jc w:val="center"/>
              <w:rPr>
                <w:rFonts w:ascii="Arial" w:hAnsi="Arial" w:cs="Arial"/>
                <w:b/>
                <w:sz w:val="20"/>
                <w:szCs w:val="20"/>
              </w:rPr>
            </w:pPr>
            <w:r w:rsidRPr="00773B97">
              <w:rPr>
                <w:rFonts w:ascii="Arial" w:hAnsi="Arial" w:cs="Arial"/>
                <w:b/>
                <w:sz w:val="20"/>
                <w:szCs w:val="20"/>
              </w:rPr>
              <w:t>Artigo 104.º</w:t>
            </w:r>
          </w:p>
          <w:p w:rsidR="00773B97" w:rsidRPr="00773B97" w:rsidRDefault="00773B97" w:rsidP="00773B97">
            <w:pPr>
              <w:spacing w:line="276" w:lineRule="auto"/>
              <w:jc w:val="center"/>
              <w:rPr>
                <w:rFonts w:ascii="Arial" w:hAnsi="Arial" w:cs="Arial"/>
                <w:b/>
                <w:sz w:val="20"/>
                <w:szCs w:val="20"/>
              </w:rPr>
            </w:pPr>
            <w:r w:rsidRPr="00773B97">
              <w:rPr>
                <w:rFonts w:ascii="Arial" w:hAnsi="Arial" w:cs="Arial"/>
                <w:b/>
                <w:sz w:val="20"/>
                <w:szCs w:val="20"/>
              </w:rPr>
              <w:t>Abertura de serviços públicos</w:t>
            </w:r>
          </w:p>
          <w:p w:rsidR="00773B97" w:rsidRPr="00773B97" w:rsidRDefault="00773B97" w:rsidP="00773B97">
            <w:pPr>
              <w:spacing w:line="276" w:lineRule="auto"/>
              <w:jc w:val="both"/>
              <w:rPr>
                <w:rFonts w:ascii="Arial" w:hAnsi="Arial" w:cs="Arial"/>
                <w:bCs/>
                <w:sz w:val="20"/>
                <w:szCs w:val="20"/>
              </w:rPr>
            </w:pPr>
          </w:p>
          <w:p w:rsidR="00773B97" w:rsidRDefault="00773B97" w:rsidP="00773B97">
            <w:pPr>
              <w:spacing w:line="276" w:lineRule="auto"/>
              <w:jc w:val="both"/>
              <w:rPr>
                <w:rFonts w:ascii="Arial" w:hAnsi="Arial" w:cs="Arial"/>
                <w:bCs/>
                <w:sz w:val="20"/>
                <w:szCs w:val="20"/>
              </w:rPr>
            </w:pPr>
            <w:r w:rsidRPr="00773B97">
              <w:rPr>
                <w:rFonts w:ascii="Arial" w:hAnsi="Arial" w:cs="Arial"/>
                <w:bCs/>
                <w:sz w:val="20"/>
                <w:szCs w:val="20"/>
              </w:rPr>
              <w:t>No dia da realização da eleição, durante o período de funcionamento das assembleias de voto, mantêm-se abertos os serviços:</w:t>
            </w:r>
          </w:p>
          <w:p w:rsidR="00773B97" w:rsidRPr="00773B97" w:rsidRDefault="00773B97" w:rsidP="00773B97">
            <w:pPr>
              <w:spacing w:line="276" w:lineRule="auto"/>
              <w:jc w:val="both"/>
              <w:rPr>
                <w:rFonts w:ascii="Arial" w:hAnsi="Arial" w:cs="Arial"/>
                <w:bCs/>
                <w:sz w:val="20"/>
                <w:szCs w:val="20"/>
              </w:rPr>
            </w:pPr>
          </w:p>
          <w:p w:rsidR="00773B97" w:rsidRDefault="00773B97" w:rsidP="00773B97">
            <w:pPr>
              <w:spacing w:line="276" w:lineRule="auto"/>
              <w:jc w:val="both"/>
              <w:rPr>
                <w:rFonts w:ascii="Arial" w:hAnsi="Arial" w:cs="Arial"/>
                <w:bCs/>
                <w:sz w:val="20"/>
                <w:szCs w:val="20"/>
              </w:rPr>
            </w:pPr>
            <w:r w:rsidRPr="00773B97">
              <w:rPr>
                <w:rFonts w:ascii="Arial" w:hAnsi="Arial" w:cs="Arial"/>
                <w:bCs/>
                <w:sz w:val="20"/>
                <w:szCs w:val="20"/>
              </w:rPr>
              <w:t>a) Das juntas de freguesia para efeito de informação dos eleitores acerca do seu número de inscrição no recenseamento eleitoral;</w:t>
            </w:r>
          </w:p>
          <w:p w:rsidR="00773B97" w:rsidRPr="00773B97" w:rsidRDefault="00773B97" w:rsidP="00773B97">
            <w:pPr>
              <w:spacing w:line="276" w:lineRule="auto"/>
              <w:jc w:val="both"/>
              <w:rPr>
                <w:rFonts w:ascii="Arial" w:hAnsi="Arial" w:cs="Arial"/>
                <w:bCs/>
                <w:sz w:val="20"/>
                <w:szCs w:val="20"/>
              </w:rPr>
            </w:pPr>
          </w:p>
          <w:p w:rsidR="00773B97" w:rsidRDefault="00773B97" w:rsidP="00773B97">
            <w:pPr>
              <w:spacing w:line="276" w:lineRule="auto"/>
              <w:jc w:val="both"/>
              <w:rPr>
                <w:rFonts w:ascii="Arial" w:hAnsi="Arial" w:cs="Arial"/>
                <w:bCs/>
                <w:sz w:val="20"/>
                <w:szCs w:val="20"/>
              </w:rPr>
            </w:pPr>
            <w:r w:rsidRPr="00773B97">
              <w:rPr>
                <w:rFonts w:ascii="Arial" w:hAnsi="Arial" w:cs="Arial"/>
                <w:bCs/>
                <w:sz w:val="20"/>
                <w:szCs w:val="20"/>
              </w:rPr>
              <w:t>b) Dos centros de saúde ou locais equiparados, para efeito do disposto no n.º 3 do artigo 99.º e no n.º 2 do artigo 116.º;</w:t>
            </w:r>
          </w:p>
          <w:p w:rsidR="00987F5B" w:rsidRPr="00773B97" w:rsidRDefault="00987F5B" w:rsidP="00773B97">
            <w:pPr>
              <w:spacing w:line="276" w:lineRule="auto"/>
              <w:jc w:val="both"/>
              <w:rPr>
                <w:rFonts w:ascii="Arial" w:hAnsi="Arial" w:cs="Arial"/>
                <w:bCs/>
                <w:sz w:val="20"/>
                <w:szCs w:val="20"/>
              </w:rPr>
            </w:pPr>
          </w:p>
          <w:p w:rsidR="00A45960" w:rsidRDefault="00773B97" w:rsidP="00773B97">
            <w:pPr>
              <w:spacing w:line="276" w:lineRule="auto"/>
              <w:jc w:val="both"/>
              <w:rPr>
                <w:rFonts w:ascii="Arial" w:hAnsi="Arial" w:cs="Arial"/>
                <w:bCs/>
                <w:sz w:val="20"/>
                <w:szCs w:val="20"/>
              </w:rPr>
            </w:pPr>
            <w:r w:rsidRPr="00773B97">
              <w:rPr>
                <w:rFonts w:ascii="Arial" w:hAnsi="Arial" w:cs="Arial"/>
                <w:bCs/>
                <w:sz w:val="20"/>
                <w:szCs w:val="20"/>
              </w:rPr>
              <w:t xml:space="preserve">c) Dos tribunais, para efeitos de </w:t>
            </w:r>
            <w:proofErr w:type="spellStart"/>
            <w:r w:rsidRPr="00773B97">
              <w:rPr>
                <w:rFonts w:ascii="Arial" w:hAnsi="Arial" w:cs="Arial"/>
                <w:bCs/>
                <w:sz w:val="20"/>
                <w:szCs w:val="20"/>
              </w:rPr>
              <w:t>recepção</w:t>
            </w:r>
            <w:proofErr w:type="spellEnd"/>
            <w:r w:rsidRPr="00773B97">
              <w:rPr>
                <w:rFonts w:ascii="Arial" w:hAnsi="Arial" w:cs="Arial"/>
                <w:bCs/>
                <w:sz w:val="20"/>
                <w:szCs w:val="20"/>
              </w:rPr>
              <w:t xml:space="preserve"> do material eleitoral referido no artigo 140.º</w:t>
            </w:r>
          </w:p>
          <w:p w:rsidR="00773B97" w:rsidRPr="00773B97" w:rsidRDefault="00773B97" w:rsidP="00773B97">
            <w:pPr>
              <w:spacing w:line="276" w:lineRule="auto"/>
              <w:jc w:val="both"/>
              <w:rPr>
                <w:rFonts w:ascii="Arial" w:hAnsi="Arial" w:cs="Arial"/>
                <w:bCs/>
                <w:sz w:val="20"/>
                <w:szCs w:val="20"/>
              </w:rPr>
            </w:pPr>
          </w:p>
        </w:tc>
        <w:tc>
          <w:tcPr>
            <w:tcW w:w="1667" w:type="pct"/>
          </w:tcPr>
          <w:p w:rsidR="00A45960" w:rsidRPr="008272BB" w:rsidRDefault="00A45960" w:rsidP="008272BB">
            <w:pPr>
              <w:spacing w:line="276" w:lineRule="auto"/>
              <w:jc w:val="center"/>
              <w:rPr>
                <w:rFonts w:ascii="Arial" w:hAnsi="Arial" w:cs="Arial"/>
                <w:b/>
                <w:sz w:val="20"/>
                <w:szCs w:val="20"/>
              </w:rPr>
            </w:pPr>
            <w:r w:rsidRPr="008272BB">
              <w:rPr>
                <w:rFonts w:ascii="Arial" w:hAnsi="Arial" w:cs="Arial"/>
                <w:b/>
                <w:sz w:val="20"/>
                <w:szCs w:val="20"/>
              </w:rPr>
              <w:lastRenderedPageBreak/>
              <w:t>Artigo 104.º</w:t>
            </w:r>
          </w:p>
          <w:p w:rsidR="00A45960" w:rsidRDefault="00A45960" w:rsidP="008272BB">
            <w:pPr>
              <w:spacing w:line="276" w:lineRule="auto"/>
              <w:jc w:val="center"/>
              <w:rPr>
                <w:rFonts w:ascii="Arial" w:hAnsi="Arial" w:cs="Arial"/>
                <w:b/>
                <w:sz w:val="20"/>
                <w:szCs w:val="20"/>
              </w:rPr>
            </w:pPr>
            <w:r w:rsidRPr="008272BB">
              <w:rPr>
                <w:rFonts w:ascii="Arial" w:hAnsi="Arial" w:cs="Arial"/>
                <w:b/>
                <w:sz w:val="20"/>
                <w:szCs w:val="20"/>
              </w:rPr>
              <w:t>Abertura dos serviços públicos</w:t>
            </w:r>
          </w:p>
          <w:p w:rsidR="00A45960" w:rsidRPr="008272BB" w:rsidRDefault="00A45960" w:rsidP="008272BB">
            <w:pPr>
              <w:spacing w:line="276" w:lineRule="auto"/>
              <w:jc w:val="center"/>
              <w:rPr>
                <w:rFonts w:ascii="Arial" w:hAnsi="Arial" w:cs="Arial"/>
                <w:b/>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w:t>
            </w: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Pr="00473E8F" w:rsidRDefault="00773B97"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a)</w:t>
            </w:r>
            <w:r w:rsidRPr="00473E8F">
              <w:rPr>
                <w:rFonts w:ascii="Arial" w:hAnsi="Arial" w:cs="Arial"/>
                <w:bCs/>
                <w:sz w:val="20"/>
                <w:szCs w:val="20"/>
              </w:rPr>
              <w:tab/>
              <w:t xml:space="preserve">Das juntas de freguesia para efeito de informação dos eleitores </w:t>
            </w:r>
            <w:r w:rsidRPr="00987F5B">
              <w:rPr>
                <w:rFonts w:ascii="Arial" w:hAnsi="Arial" w:cs="Arial"/>
                <w:b/>
                <w:sz w:val="20"/>
                <w:szCs w:val="20"/>
              </w:rPr>
              <w:t>acerca do local onde exercem o seu direito de voto</w:t>
            </w:r>
            <w:r w:rsidRPr="00473E8F">
              <w:rPr>
                <w:rFonts w:ascii="Arial" w:hAnsi="Arial" w:cs="Arial"/>
                <w:bCs/>
                <w:sz w:val="20"/>
                <w:szCs w:val="20"/>
              </w:rPr>
              <w:t>;</w:t>
            </w:r>
          </w:p>
          <w:p w:rsidR="00773B97" w:rsidRPr="00473E8F" w:rsidRDefault="00773B97"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b)</w:t>
            </w:r>
            <w:r w:rsidRPr="00473E8F">
              <w:rPr>
                <w:rFonts w:ascii="Arial" w:hAnsi="Arial" w:cs="Arial"/>
                <w:bCs/>
                <w:sz w:val="20"/>
                <w:szCs w:val="20"/>
              </w:rPr>
              <w:tab/>
              <w:t>[…];</w:t>
            </w:r>
          </w:p>
          <w:p w:rsidR="00773B97" w:rsidRDefault="00773B97" w:rsidP="008272BB">
            <w:pPr>
              <w:spacing w:line="276" w:lineRule="auto"/>
              <w:jc w:val="both"/>
              <w:rPr>
                <w:rFonts w:ascii="Arial" w:hAnsi="Arial" w:cs="Arial"/>
                <w:bCs/>
                <w:sz w:val="20"/>
                <w:szCs w:val="20"/>
              </w:rPr>
            </w:pPr>
          </w:p>
          <w:p w:rsidR="00987F5B" w:rsidRDefault="00987F5B" w:rsidP="008272BB">
            <w:pPr>
              <w:spacing w:line="276" w:lineRule="auto"/>
              <w:jc w:val="both"/>
              <w:rPr>
                <w:rFonts w:ascii="Arial" w:hAnsi="Arial" w:cs="Arial"/>
                <w:bCs/>
                <w:sz w:val="20"/>
                <w:szCs w:val="20"/>
              </w:rPr>
            </w:pPr>
          </w:p>
          <w:p w:rsidR="00773B97" w:rsidRPr="00473E8F" w:rsidRDefault="00773B97"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c)</w:t>
            </w:r>
            <w:r w:rsidRPr="00473E8F">
              <w:rPr>
                <w:rFonts w:ascii="Arial" w:hAnsi="Arial" w:cs="Arial"/>
                <w:bCs/>
                <w:sz w:val="20"/>
                <w:szCs w:val="20"/>
              </w:rPr>
              <w:tab/>
              <w:t>[…].</w:t>
            </w:r>
          </w:p>
          <w:p w:rsidR="00A45960" w:rsidRPr="00473E8F" w:rsidRDefault="00A45960" w:rsidP="008272BB">
            <w:pPr>
              <w:spacing w:line="276" w:lineRule="auto"/>
              <w:jc w:val="both"/>
              <w:rPr>
                <w:rFonts w:ascii="Arial" w:hAnsi="Arial" w:cs="Arial"/>
                <w:bCs/>
                <w:sz w:val="20"/>
                <w:szCs w:val="20"/>
              </w:rPr>
            </w:pPr>
          </w:p>
        </w:tc>
        <w:tc>
          <w:tcPr>
            <w:tcW w:w="1666" w:type="pct"/>
          </w:tcPr>
          <w:p w:rsidR="00A45960" w:rsidRPr="005C650E" w:rsidRDefault="00A45960" w:rsidP="008272BB">
            <w:pPr>
              <w:pStyle w:val="PargrafodaLista"/>
              <w:spacing w:line="276" w:lineRule="auto"/>
              <w:ind w:left="360"/>
              <w:jc w:val="both"/>
              <w:rPr>
                <w:rFonts w:ascii="Arial" w:hAnsi="Arial" w:cs="Arial"/>
                <w:bCs/>
                <w:sz w:val="20"/>
                <w:szCs w:val="20"/>
              </w:rPr>
            </w:pPr>
          </w:p>
        </w:tc>
      </w:tr>
      <w:tr w:rsidR="00A45960" w:rsidRPr="00684411" w:rsidTr="00A45960">
        <w:tc>
          <w:tcPr>
            <w:tcW w:w="1667" w:type="pct"/>
          </w:tcPr>
          <w:p w:rsidR="00773B97" w:rsidRPr="00773B97" w:rsidRDefault="00773B97" w:rsidP="00773B97">
            <w:pPr>
              <w:spacing w:line="276" w:lineRule="auto"/>
              <w:jc w:val="center"/>
              <w:rPr>
                <w:rFonts w:ascii="Arial" w:hAnsi="Arial" w:cs="Arial"/>
                <w:b/>
                <w:sz w:val="20"/>
                <w:szCs w:val="20"/>
              </w:rPr>
            </w:pPr>
            <w:r w:rsidRPr="00773B97">
              <w:rPr>
                <w:rFonts w:ascii="Arial" w:hAnsi="Arial" w:cs="Arial"/>
                <w:b/>
                <w:sz w:val="20"/>
                <w:szCs w:val="20"/>
              </w:rPr>
              <w:t>Artigo 115.º</w:t>
            </w:r>
          </w:p>
          <w:p w:rsidR="00773B97" w:rsidRDefault="00773B97" w:rsidP="00773B97">
            <w:pPr>
              <w:spacing w:line="276" w:lineRule="auto"/>
              <w:jc w:val="center"/>
              <w:rPr>
                <w:rFonts w:ascii="Arial" w:hAnsi="Arial" w:cs="Arial"/>
                <w:b/>
                <w:sz w:val="20"/>
                <w:szCs w:val="20"/>
              </w:rPr>
            </w:pPr>
            <w:r w:rsidRPr="00773B97">
              <w:rPr>
                <w:rFonts w:ascii="Arial" w:hAnsi="Arial" w:cs="Arial"/>
                <w:b/>
                <w:sz w:val="20"/>
                <w:szCs w:val="20"/>
              </w:rPr>
              <w:t>Modo como vota cada eleitor</w:t>
            </w:r>
          </w:p>
          <w:p w:rsidR="00773B97" w:rsidRPr="00773B97" w:rsidRDefault="00773B97" w:rsidP="00773B97">
            <w:pPr>
              <w:spacing w:line="276" w:lineRule="auto"/>
              <w:jc w:val="center"/>
              <w:rPr>
                <w:rFonts w:ascii="Arial" w:hAnsi="Arial" w:cs="Arial"/>
                <w:b/>
                <w:sz w:val="20"/>
                <w:szCs w:val="20"/>
              </w:rPr>
            </w:pPr>
          </w:p>
          <w:p w:rsidR="00773B97" w:rsidRDefault="00773B97" w:rsidP="00773B97">
            <w:pPr>
              <w:spacing w:line="276" w:lineRule="auto"/>
              <w:jc w:val="both"/>
              <w:rPr>
                <w:rFonts w:ascii="Arial" w:hAnsi="Arial" w:cs="Arial"/>
                <w:bCs/>
                <w:sz w:val="20"/>
                <w:szCs w:val="20"/>
              </w:rPr>
            </w:pPr>
            <w:r w:rsidRPr="00773B97">
              <w:rPr>
                <w:rFonts w:ascii="Arial" w:hAnsi="Arial" w:cs="Arial"/>
                <w:bCs/>
                <w:sz w:val="20"/>
                <w:szCs w:val="20"/>
              </w:rPr>
              <w:t>1 - O eleitor apresenta-se perante a mesa, indica o seu número de inscrição no recenseamento e o nome e entrega ao presidente o bilhete de identidade, se o tiver.</w:t>
            </w:r>
          </w:p>
          <w:p w:rsidR="00773B97" w:rsidRPr="00773B97" w:rsidRDefault="00773B97" w:rsidP="00773B97">
            <w:pPr>
              <w:spacing w:line="276" w:lineRule="auto"/>
              <w:jc w:val="both"/>
              <w:rPr>
                <w:rFonts w:ascii="Arial" w:hAnsi="Arial" w:cs="Arial"/>
                <w:bCs/>
                <w:sz w:val="20"/>
                <w:szCs w:val="20"/>
              </w:rPr>
            </w:pPr>
          </w:p>
          <w:p w:rsidR="00773B97" w:rsidRDefault="00773B97" w:rsidP="00773B97">
            <w:pPr>
              <w:spacing w:line="276" w:lineRule="auto"/>
              <w:jc w:val="both"/>
              <w:rPr>
                <w:rFonts w:ascii="Arial" w:hAnsi="Arial" w:cs="Arial"/>
                <w:bCs/>
                <w:sz w:val="20"/>
                <w:szCs w:val="20"/>
              </w:rPr>
            </w:pPr>
            <w:r w:rsidRPr="00773B97">
              <w:rPr>
                <w:rFonts w:ascii="Arial" w:hAnsi="Arial" w:cs="Arial"/>
                <w:bCs/>
                <w:sz w:val="20"/>
                <w:szCs w:val="20"/>
              </w:rPr>
              <w:t xml:space="preserve">2 - Na falta de bilhete de identidade a identificação do eleitor faz-se por meio de qualquer outro documento oficial que contenha fotografia </w:t>
            </w:r>
            <w:proofErr w:type="spellStart"/>
            <w:r w:rsidRPr="00773B97">
              <w:rPr>
                <w:rFonts w:ascii="Arial" w:hAnsi="Arial" w:cs="Arial"/>
                <w:bCs/>
                <w:sz w:val="20"/>
                <w:szCs w:val="20"/>
              </w:rPr>
              <w:t>actualizada</w:t>
            </w:r>
            <w:proofErr w:type="spellEnd"/>
            <w:r w:rsidRPr="00773B97">
              <w:rPr>
                <w:rFonts w:ascii="Arial" w:hAnsi="Arial" w:cs="Arial"/>
                <w:bCs/>
                <w:sz w:val="20"/>
                <w:szCs w:val="20"/>
              </w:rPr>
              <w:t xml:space="preserve"> ou ainda por reconhecimento unânime dos membros da mesa.</w:t>
            </w:r>
          </w:p>
          <w:p w:rsidR="00773B97" w:rsidRPr="00773B97" w:rsidRDefault="00773B97" w:rsidP="00773B97">
            <w:pPr>
              <w:spacing w:line="276" w:lineRule="auto"/>
              <w:jc w:val="both"/>
              <w:rPr>
                <w:rFonts w:ascii="Arial" w:hAnsi="Arial" w:cs="Arial"/>
                <w:bCs/>
                <w:sz w:val="20"/>
                <w:szCs w:val="20"/>
              </w:rPr>
            </w:pPr>
          </w:p>
          <w:p w:rsidR="00773B97" w:rsidRDefault="00773B97" w:rsidP="00773B97">
            <w:pPr>
              <w:spacing w:line="276" w:lineRule="auto"/>
              <w:jc w:val="both"/>
              <w:rPr>
                <w:rFonts w:ascii="Arial" w:hAnsi="Arial" w:cs="Arial"/>
                <w:bCs/>
                <w:sz w:val="20"/>
                <w:szCs w:val="20"/>
              </w:rPr>
            </w:pPr>
            <w:r w:rsidRPr="00773B97">
              <w:rPr>
                <w:rFonts w:ascii="Arial" w:hAnsi="Arial" w:cs="Arial"/>
                <w:bCs/>
                <w:sz w:val="20"/>
                <w:szCs w:val="20"/>
              </w:rPr>
              <w:t>3 - Reconhecido o eleitor, o presidente diz em voz alta o seu número de inscrição no recenseamento e o seu nome e, depois de verificada a inscrição, entrega-lhe um boletim de voto por cada um dos órgãos autárquicos a eleger.</w:t>
            </w:r>
          </w:p>
          <w:p w:rsidR="00773B97" w:rsidRPr="00773B97" w:rsidRDefault="00773B97" w:rsidP="00773B97">
            <w:pPr>
              <w:spacing w:line="276" w:lineRule="auto"/>
              <w:jc w:val="both"/>
              <w:rPr>
                <w:rFonts w:ascii="Arial" w:hAnsi="Arial" w:cs="Arial"/>
                <w:bCs/>
                <w:sz w:val="20"/>
                <w:szCs w:val="20"/>
              </w:rPr>
            </w:pPr>
          </w:p>
          <w:p w:rsidR="00773B97" w:rsidRDefault="00773B97" w:rsidP="00773B97">
            <w:pPr>
              <w:spacing w:line="276" w:lineRule="auto"/>
              <w:jc w:val="both"/>
              <w:rPr>
                <w:rFonts w:ascii="Arial" w:hAnsi="Arial" w:cs="Arial"/>
                <w:bCs/>
                <w:sz w:val="20"/>
                <w:szCs w:val="20"/>
              </w:rPr>
            </w:pPr>
            <w:r w:rsidRPr="00773B97">
              <w:rPr>
                <w:rFonts w:ascii="Arial" w:hAnsi="Arial" w:cs="Arial"/>
                <w:bCs/>
                <w:sz w:val="20"/>
                <w:szCs w:val="20"/>
              </w:rPr>
              <w:lastRenderedPageBreak/>
              <w:t>4 - Em seguida, o eleitor dirige-se à câmara de voto situada na assembleia e aí, sozinho, assinala com uma cruz, em cada boletim de voto, no quadrado correspondente à candidatura em que vota, após o que dobra cada boletim em quatro.</w:t>
            </w:r>
          </w:p>
          <w:p w:rsidR="00773B97" w:rsidRPr="00773B97" w:rsidRDefault="00773B97" w:rsidP="00773B97">
            <w:pPr>
              <w:spacing w:line="276" w:lineRule="auto"/>
              <w:jc w:val="both"/>
              <w:rPr>
                <w:rFonts w:ascii="Arial" w:hAnsi="Arial" w:cs="Arial"/>
                <w:bCs/>
                <w:sz w:val="20"/>
                <w:szCs w:val="20"/>
              </w:rPr>
            </w:pPr>
          </w:p>
          <w:p w:rsidR="00773B97" w:rsidRDefault="00773B97" w:rsidP="00773B97">
            <w:pPr>
              <w:spacing w:line="276" w:lineRule="auto"/>
              <w:jc w:val="both"/>
              <w:rPr>
                <w:rFonts w:ascii="Arial" w:hAnsi="Arial" w:cs="Arial"/>
                <w:bCs/>
                <w:sz w:val="20"/>
                <w:szCs w:val="20"/>
              </w:rPr>
            </w:pPr>
            <w:r w:rsidRPr="00773B97">
              <w:rPr>
                <w:rFonts w:ascii="Arial" w:hAnsi="Arial" w:cs="Arial"/>
                <w:bCs/>
                <w:sz w:val="20"/>
                <w:szCs w:val="20"/>
              </w:rPr>
              <w:t>5 - O eleitor volta depois para junto da mesa e deposita na urna os boletins, enquanto os escrutinadores descarregam o voto, rubricando os cadernos de recenseamento na coluna a isso destinada e na linha correspondente ao nome do eleitor.</w:t>
            </w:r>
          </w:p>
          <w:p w:rsidR="00773B97" w:rsidRPr="00773B97" w:rsidRDefault="00773B97" w:rsidP="00773B97">
            <w:pPr>
              <w:spacing w:line="276" w:lineRule="auto"/>
              <w:jc w:val="both"/>
              <w:rPr>
                <w:rFonts w:ascii="Arial" w:hAnsi="Arial" w:cs="Arial"/>
                <w:bCs/>
                <w:sz w:val="20"/>
                <w:szCs w:val="20"/>
              </w:rPr>
            </w:pPr>
          </w:p>
          <w:p w:rsidR="00773B97" w:rsidRDefault="00773B97" w:rsidP="00773B97">
            <w:pPr>
              <w:spacing w:line="276" w:lineRule="auto"/>
              <w:jc w:val="both"/>
              <w:rPr>
                <w:rFonts w:ascii="Arial" w:hAnsi="Arial" w:cs="Arial"/>
                <w:bCs/>
                <w:sz w:val="20"/>
                <w:szCs w:val="20"/>
              </w:rPr>
            </w:pPr>
            <w:r w:rsidRPr="00773B97">
              <w:rPr>
                <w:rFonts w:ascii="Arial" w:hAnsi="Arial" w:cs="Arial"/>
                <w:bCs/>
                <w:sz w:val="20"/>
                <w:szCs w:val="20"/>
              </w:rPr>
              <w:t xml:space="preserve">6 - Se o eleitor não pretender expressar a sua vontade em relação a algum dos órgãos a eleger, esse facto será mencionado na </w:t>
            </w:r>
            <w:proofErr w:type="spellStart"/>
            <w:r w:rsidRPr="00773B97">
              <w:rPr>
                <w:rFonts w:ascii="Arial" w:hAnsi="Arial" w:cs="Arial"/>
                <w:bCs/>
                <w:sz w:val="20"/>
                <w:szCs w:val="20"/>
              </w:rPr>
              <w:t>acta</w:t>
            </w:r>
            <w:proofErr w:type="spellEnd"/>
            <w:r w:rsidRPr="00773B97">
              <w:rPr>
                <w:rFonts w:ascii="Arial" w:hAnsi="Arial" w:cs="Arial"/>
                <w:bCs/>
                <w:sz w:val="20"/>
                <w:szCs w:val="20"/>
              </w:rPr>
              <w:t xml:space="preserve"> como abstenção, desde que solicitado pelo eleitor, e deverá ser tido em conta para os efeitos do artigo 130.º</w:t>
            </w:r>
          </w:p>
          <w:p w:rsidR="00773B97" w:rsidRPr="00773B97" w:rsidRDefault="00773B97" w:rsidP="00773B97">
            <w:pPr>
              <w:spacing w:line="276" w:lineRule="auto"/>
              <w:jc w:val="both"/>
              <w:rPr>
                <w:rFonts w:ascii="Arial" w:hAnsi="Arial" w:cs="Arial"/>
                <w:bCs/>
                <w:sz w:val="20"/>
                <w:szCs w:val="20"/>
              </w:rPr>
            </w:pPr>
          </w:p>
          <w:p w:rsidR="00773B97" w:rsidRDefault="00773B97" w:rsidP="00773B97">
            <w:pPr>
              <w:spacing w:line="276" w:lineRule="auto"/>
              <w:jc w:val="both"/>
              <w:rPr>
                <w:rFonts w:ascii="Arial" w:hAnsi="Arial" w:cs="Arial"/>
                <w:bCs/>
                <w:sz w:val="20"/>
                <w:szCs w:val="20"/>
              </w:rPr>
            </w:pPr>
            <w:r w:rsidRPr="00773B97">
              <w:rPr>
                <w:rFonts w:ascii="Arial" w:hAnsi="Arial" w:cs="Arial"/>
                <w:bCs/>
                <w:sz w:val="20"/>
                <w:szCs w:val="20"/>
              </w:rPr>
              <w:t>7 - Se, por inadvertência, o eleitor deteriorar algum boletim, pede outro ao presidente, devolvendo-lhe o primeiro.</w:t>
            </w:r>
          </w:p>
          <w:p w:rsidR="00773B97" w:rsidRPr="00773B97" w:rsidRDefault="00773B97" w:rsidP="00773B97">
            <w:pPr>
              <w:spacing w:line="276" w:lineRule="auto"/>
              <w:jc w:val="both"/>
              <w:rPr>
                <w:rFonts w:ascii="Arial" w:hAnsi="Arial" w:cs="Arial"/>
                <w:bCs/>
                <w:sz w:val="20"/>
                <w:szCs w:val="20"/>
              </w:rPr>
            </w:pPr>
          </w:p>
          <w:p w:rsidR="00773B97" w:rsidRDefault="00773B97" w:rsidP="00773B97">
            <w:pPr>
              <w:spacing w:line="276" w:lineRule="auto"/>
              <w:jc w:val="both"/>
              <w:rPr>
                <w:rFonts w:ascii="Arial" w:hAnsi="Arial" w:cs="Arial"/>
                <w:bCs/>
                <w:sz w:val="20"/>
                <w:szCs w:val="20"/>
              </w:rPr>
            </w:pPr>
            <w:r w:rsidRPr="00773B97">
              <w:rPr>
                <w:rFonts w:ascii="Arial" w:hAnsi="Arial" w:cs="Arial"/>
                <w:bCs/>
                <w:sz w:val="20"/>
                <w:szCs w:val="20"/>
              </w:rPr>
              <w:lastRenderedPageBreak/>
              <w:t>8 - No caso previsto no número anterior, o presidente escreve no boletim devolvido a nota de inutilizado, rubrica-o e conserva-o, para os efeitos previstos no n.º 2 do artigo 95.º</w:t>
            </w:r>
          </w:p>
          <w:p w:rsidR="00773B97" w:rsidRPr="00773B97" w:rsidRDefault="00773B97" w:rsidP="00773B97">
            <w:pPr>
              <w:spacing w:line="276" w:lineRule="auto"/>
              <w:jc w:val="both"/>
              <w:rPr>
                <w:rFonts w:ascii="Arial" w:hAnsi="Arial" w:cs="Arial"/>
                <w:bCs/>
                <w:sz w:val="20"/>
                <w:szCs w:val="20"/>
              </w:rPr>
            </w:pPr>
          </w:p>
          <w:p w:rsidR="00A45960" w:rsidRPr="00773B97" w:rsidRDefault="00773B97" w:rsidP="00773B97">
            <w:pPr>
              <w:spacing w:line="276" w:lineRule="auto"/>
              <w:jc w:val="both"/>
              <w:rPr>
                <w:rFonts w:ascii="Arial" w:hAnsi="Arial" w:cs="Arial"/>
                <w:bCs/>
                <w:sz w:val="20"/>
                <w:szCs w:val="20"/>
              </w:rPr>
            </w:pPr>
            <w:r w:rsidRPr="00773B97">
              <w:rPr>
                <w:rFonts w:ascii="Arial" w:hAnsi="Arial" w:cs="Arial"/>
                <w:bCs/>
                <w:sz w:val="20"/>
                <w:szCs w:val="20"/>
              </w:rPr>
              <w:t>9 - Logo que concluída a operação de votar, o eleitor deve abandonar a assembleia ou secção de voto, salvo no caso previsto no n.º 1 do artigo 121.º, durante o tempo necessário para apresentar qualquer reclamação, protesto ou contraprotesto.</w:t>
            </w:r>
          </w:p>
        </w:tc>
        <w:tc>
          <w:tcPr>
            <w:tcW w:w="1667" w:type="pct"/>
          </w:tcPr>
          <w:p w:rsidR="00A45960" w:rsidRPr="008272BB" w:rsidRDefault="00A45960" w:rsidP="008272BB">
            <w:pPr>
              <w:spacing w:line="276" w:lineRule="auto"/>
              <w:jc w:val="center"/>
              <w:rPr>
                <w:rFonts w:ascii="Arial" w:hAnsi="Arial" w:cs="Arial"/>
                <w:b/>
                <w:sz w:val="20"/>
                <w:szCs w:val="20"/>
              </w:rPr>
            </w:pPr>
            <w:r w:rsidRPr="008272BB">
              <w:rPr>
                <w:rFonts w:ascii="Arial" w:hAnsi="Arial" w:cs="Arial"/>
                <w:b/>
                <w:sz w:val="20"/>
                <w:szCs w:val="20"/>
              </w:rPr>
              <w:lastRenderedPageBreak/>
              <w:t>Artigo 115.º</w:t>
            </w:r>
          </w:p>
          <w:p w:rsidR="00A45960" w:rsidRDefault="00A45960" w:rsidP="008272BB">
            <w:pPr>
              <w:spacing w:line="276" w:lineRule="auto"/>
              <w:jc w:val="center"/>
              <w:rPr>
                <w:rFonts w:ascii="Arial" w:hAnsi="Arial" w:cs="Arial"/>
                <w:b/>
                <w:sz w:val="20"/>
                <w:szCs w:val="20"/>
              </w:rPr>
            </w:pPr>
            <w:r w:rsidRPr="008272BB">
              <w:rPr>
                <w:rFonts w:ascii="Arial" w:hAnsi="Arial" w:cs="Arial"/>
                <w:b/>
                <w:sz w:val="20"/>
                <w:szCs w:val="20"/>
              </w:rPr>
              <w:t>Modo como vota cada eleitor</w:t>
            </w:r>
          </w:p>
          <w:p w:rsidR="00A45960" w:rsidRPr="008272BB" w:rsidRDefault="00A45960" w:rsidP="008272BB">
            <w:pPr>
              <w:spacing w:line="276" w:lineRule="auto"/>
              <w:jc w:val="center"/>
              <w:rPr>
                <w:rFonts w:ascii="Arial" w:hAnsi="Arial" w:cs="Arial"/>
                <w:b/>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 xml:space="preserve">1 – O eleitor apresenta-se perante a mesa, indica o seu </w:t>
            </w:r>
            <w:r w:rsidRPr="00987F5B">
              <w:rPr>
                <w:rFonts w:ascii="Arial" w:hAnsi="Arial" w:cs="Arial"/>
                <w:b/>
                <w:sz w:val="20"/>
                <w:szCs w:val="20"/>
              </w:rPr>
              <w:t>nome e</w:t>
            </w:r>
            <w:r w:rsidRPr="00473E8F">
              <w:rPr>
                <w:rFonts w:ascii="Arial" w:hAnsi="Arial" w:cs="Arial"/>
                <w:bCs/>
                <w:sz w:val="20"/>
                <w:szCs w:val="20"/>
              </w:rPr>
              <w:t xml:space="preserve"> entrega ao presidente o </w:t>
            </w:r>
            <w:r w:rsidRPr="00987F5B">
              <w:rPr>
                <w:rFonts w:ascii="Arial" w:hAnsi="Arial" w:cs="Arial"/>
                <w:b/>
                <w:sz w:val="20"/>
                <w:szCs w:val="20"/>
              </w:rPr>
              <w:t>seu documento de identificação civil</w:t>
            </w:r>
            <w:r w:rsidRPr="00473E8F">
              <w:rPr>
                <w:rFonts w:ascii="Arial" w:hAnsi="Arial" w:cs="Arial"/>
                <w:bCs/>
                <w:sz w:val="20"/>
                <w:szCs w:val="20"/>
              </w:rPr>
              <w:t>, se o tiver.</w:t>
            </w:r>
          </w:p>
          <w:p w:rsidR="00773B97" w:rsidRDefault="00773B97" w:rsidP="008272BB">
            <w:pPr>
              <w:spacing w:line="276" w:lineRule="auto"/>
              <w:jc w:val="both"/>
              <w:rPr>
                <w:rFonts w:ascii="Arial" w:hAnsi="Arial" w:cs="Arial"/>
                <w:bCs/>
                <w:sz w:val="20"/>
                <w:szCs w:val="20"/>
              </w:rPr>
            </w:pPr>
          </w:p>
          <w:p w:rsidR="00773B97" w:rsidRPr="00473E8F" w:rsidRDefault="00773B97"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 xml:space="preserve">2 – Na falta do </w:t>
            </w:r>
            <w:r w:rsidRPr="00987F5B">
              <w:rPr>
                <w:rFonts w:ascii="Arial" w:hAnsi="Arial" w:cs="Arial"/>
                <w:b/>
                <w:sz w:val="20"/>
                <w:szCs w:val="20"/>
              </w:rPr>
              <w:t>documento de identificação civil</w:t>
            </w:r>
            <w:r w:rsidRPr="00473E8F">
              <w:rPr>
                <w:rFonts w:ascii="Arial" w:hAnsi="Arial" w:cs="Arial"/>
                <w:bCs/>
                <w:sz w:val="20"/>
                <w:szCs w:val="20"/>
              </w:rPr>
              <w:t>, a identificação do eleitor faz-se por meio de qualquer outro documento oficial que contenha fotografia atualizada ou ainda por reconhecimento unânime dos membros da mesa.</w:t>
            </w:r>
          </w:p>
          <w:p w:rsidR="00773B97" w:rsidRPr="00473E8F" w:rsidRDefault="00773B97"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 xml:space="preserve">3 – </w:t>
            </w:r>
            <w:r w:rsidRPr="00987F5B">
              <w:rPr>
                <w:rFonts w:ascii="Arial" w:hAnsi="Arial" w:cs="Arial"/>
                <w:b/>
                <w:sz w:val="20"/>
                <w:szCs w:val="20"/>
              </w:rPr>
              <w:t>Identificado</w:t>
            </w:r>
            <w:r w:rsidRPr="00473E8F">
              <w:rPr>
                <w:rFonts w:ascii="Arial" w:hAnsi="Arial" w:cs="Arial"/>
                <w:bCs/>
                <w:sz w:val="20"/>
                <w:szCs w:val="20"/>
              </w:rPr>
              <w:t xml:space="preserve"> o eleitor, o presidente diz, em voz alta, o seu </w:t>
            </w:r>
            <w:r w:rsidRPr="00987F5B">
              <w:rPr>
                <w:rFonts w:ascii="Arial" w:hAnsi="Arial" w:cs="Arial"/>
                <w:b/>
                <w:sz w:val="20"/>
                <w:szCs w:val="20"/>
              </w:rPr>
              <w:t>nome e número de identificação civil</w:t>
            </w:r>
            <w:r w:rsidRPr="00473E8F">
              <w:rPr>
                <w:rFonts w:ascii="Arial" w:hAnsi="Arial" w:cs="Arial"/>
                <w:bCs/>
                <w:sz w:val="20"/>
                <w:szCs w:val="20"/>
              </w:rPr>
              <w:t xml:space="preserve"> e, depois de verificada a inscrição, entrega-lhe um boletim de voto por cada um dos órgãos autárquicos a eleger.</w:t>
            </w:r>
          </w:p>
          <w:p w:rsidR="00773B97" w:rsidRPr="00473E8F" w:rsidRDefault="00773B97"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4 – […].</w:t>
            </w: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F3768C" w:rsidRDefault="00F3768C" w:rsidP="008272BB">
            <w:pPr>
              <w:spacing w:line="276" w:lineRule="auto"/>
              <w:jc w:val="both"/>
              <w:rPr>
                <w:rFonts w:ascii="Arial" w:hAnsi="Arial" w:cs="Arial"/>
                <w:bCs/>
                <w:sz w:val="20"/>
                <w:szCs w:val="20"/>
              </w:rPr>
            </w:pPr>
          </w:p>
          <w:p w:rsidR="00773B97" w:rsidRPr="00473E8F" w:rsidRDefault="00773B97"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5 – […].</w:t>
            </w: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Pr="00473E8F" w:rsidRDefault="00773B97"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6 – […].</w:t>
            </w: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Pr="00473E8F" w:rsidRDefault="00773B97"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7 – […].</w:t>
            </w:r>
          </w:p>
          <w:p w:rsidR="00773B97" w:rsidRDefault="00773B97" w:rsidP="008272BB">
            <w:pPr>
              <w:spacing w:line="276" w:lineRule="auto"/>
              <w:jc w:val="both"/>
              <w:rPr>
                <w:rFonts w:ascii="Arial" w:hAnsi="Arial" w:cs="Arial"/>
                <w:bCs/>
                <w:sz w:val="20"/>
                <w:szCs w:val="20"/>
              </w:rPr>
            </w:pPr>
          </w:p>
          <w:p w:rsidR="00F3768C" w:rsidRDefault="00F3768C"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lastRenderedPageBreak/>
              <w:t>8 – […].</w:t>
            </w: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Pr="00473E8F" w:rsidRDefault="00773B97"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9 – […].</w:t>
            </w:r>
          </w:p>
          <w:p w:rsidR="00A45960" w:rsidRPr="00473E8F" w:rsidRDefault="00A45960" w:rsidP="008272BB">
            <w:pPr>
              <w:spacing w:line="276" w:lineRule="auto"/>
              <w:jc w:val="both"/>
              <w:rPr>
                <w:rFonts w:ascii="Arial" w:hAnsi="Arial" w:cs="Arial"/>
                <w:bCs/>
                <w:sz w:val="20"/>
                <w:szCs w:val="20"/>
              </w:rPr>
            </w:pPr>
          </w:p>
        </w:tc>
        <w:tc>
          <w:tcPr>
            <w:tcW w:w="1666" w:type="pct"/>
          </w:tcPr>
          <w:p w:rsidR="00A45960" w:rsidRPr="001038F1" w:rsidRDefault="00A45960" w:rsidP="008272BB">
            <w:pPr>
              <w:spacing w:line="276" w:lineRule="auto"/>
              <w:jc w:val="both"/>
              <w:rPr>
                <w:rFonts w:ascii="Arial" w:hAnsi="Arial" w:cs="Arial"/>
                <w:bCs/>
                <w:sz w:val="20"/>
                <w:szCs w:val="20"/>
              </w:rPr>
            </w:pPr>
          </w:p>
        </w:tc>
      </w:tr>
      <w:tr w:rsidR="00A45960" w:rsidRPr="00684411" w:rsidTr="00A45960">
        <w:tc>
          <w:tcPr>
            <w:tcW w:w="1667" w:type="pct"/>
          </w:tcPr>
          <w:p w:rsidR="00773B97" w:rsidRPr="00773B97" w:rsidRDefault="00773B97" w:rsidP="00773B97">
            <w:pPr>
              <w:spacing w:line="276" w:lineRule="auto"/>
              <w:jc w:val="center"/>
              <w:rPr>
                <w:rFonts w:ascii="Arial" w:hAnsi="Arial" w:cs="Arial"/>
                <w:b/>
                <w:sz w:val="20"/>
                <w:szCs w:val="20"/>
              </w:rPr>
            </w:pPr>
            <w:r w:rsidRPr="00773B97">
              <w:rPr>
                <w:rFonts w:ascii="Arial" w:hAnsi="Arial" w:cs="Arial"/>
                <w:b/>
                <w:sz w:val="20"/>
                <w:szCs w:val="20"/>
              </w:rPr>
              <w:lastRenderedPageBreak/>
              <w:t>Artigo 118.º</w:t>
            </w:r>
          </w:p>
          <w:p w:rsidR="00773B97" w:rsidRDefault="00773B97" w:rsidP="00773B97">
            <w:pPr>
              <w:spacing w:line="276" w:lineRule="auto"/>
              <w:jc w:val="center"/>
              <w:rPr>
                <w:rFonts w:ascii="Arial" w:hAnsi="Arial" w:cs="Arial"/>
                <w:b/>
                <w:sz w:val="20"/>
                <w:szCs w:val="20"/>
              </w:rPr>
            </w:pPr>
            <w:r w:rsidRPr="00773B97">
              <w:rPr>
                <w:rFonts w:ascii="Arial" w:hAnsi="Arial" w:cs="Arial"/>
                <w:b/>
                <w:sz w:val="20"/>
                <w:szCs w:val="20"/>
              </w:rPr>
              <w:t>Modo de exercício do direito de voto antecipado por razões profissionais</w:t>
            </w:r>
          </w:p>
          <w:p w:rsidR="00773B97" w:rsidRPr="00773B97" w:rsidRDefault="00773B97" w:rsidP="00773B97">
            <w:pPr>
              <w:spacing w:line="276" w:lineRule="auto"/>
              <w:jc w:val="center"/>
              <w:rPr>
                <w:rFonts w:ascii="Arial" w:hAnsi="Arial" w:cs="Arial"/>
                <w:b/>
                <w:sz w:val="20"/>
                <w:szCs w:val="20"/>
              </w:rPr>
            </w:pPr>
          </w:p>
          <w:p w:rsidR="00773B97" w:rsidRDefault="00773B97" w:rsidP="00773B97">
            <w:pPr>
              <w:spacing w:line="276" w:lineRule="auto"/>
              <w:jc w:val="both"/>
              <w:rPr>
                <w:rFonts w:ascii="Arial" w:hAnsi="Arial" w:cs="Arial"/>
                <w:bCs/>
                <w:sz w:val="20"/>
                <w:szCs w:val="20"/>
              </w:rPr>
            </w:pPr>
            <w:r w:rsidRPr="00773B97">
              <w:rPr>
                <w:rFonts w:ascii="Arial" w:hAnsi="Arial" w:cs="Arial"/>
                <w:bCs/>
                <w:sz w:val="20"/>
                <w:szCs w:val="20"/>
              </w:rPr>
              <w:t>1 - Qualquer eleitor que esteja nas condições previstas nas alíneas a), b), c), d) e g) do n.º 1 do artigo anterior pode dirigir-se ao presidente da câmara do município em cuja área se encontre recenseado, entre o 10.º e o 5.º dias anteriores ao da eleição, manifestando a sua vontade de exercer antecipadamente o direito de sufrágio.</w:t>
            </w:r>
          </w:p>
          <w:p w:rsidR="00773B97" w:rsidRPr="00773B97" w:rsidRDefault="00773B97" w:rsidP="00773B97">
            <w:pPr>
              <w:spacing w:line="276" w:lineRule="auto"/>
              <w:jc w:val="both"/>
              <w:rPr>
                <w:rFonts w:ascii="Arial" w:hAnsi="Arial" w:cs="Arial"/>
                <w:bCs/>
                <w:sz w:val="20"/>
                <w:szCs w:val="20"/>
              </w:rPr>
            </w:pPr>
          </w:p>
          <w:p w:rsidR="00773B97" w:rsidRDefault="00773B97" w:rsidP="00773B97">
            <w:pPr>
              <w:spacing w:line="276" w:lineRule="auto"/>
              <w:jc w:val="both"/>
              <w:rPr>
                <w:rFonts w:ascii="Arial" w:hAnsi="Arial" w:cs="Arial"/>
                <w:bCs/>
                <w:sz w:val="20"/>
                <w:szCs w:val="20"/>
              </w:rPr>
            </w:pPr>
            <w:r w:rsidRPr="00773B97">
              <w:rPr>
                <w:rFonts w:ascii="Arial" w:hAnsi="Arial" w:cs="Arial"/>
                <w:bCs/>
                <w:sz w:val="20"/>
                <w:szCs w:val="20"/>
              </w:rPr>
              <w:t xml:space="preserve">2 - O eleitor identifica-se pela forma prevista nos </w:t>
            </w:r>
            <w:proofErr w:type="spellStart"/>
            <w:proofErr w:type="gramStart"/>
            <w:r w:rsidRPr="00773B97">
              <w:rPr>
                <w:rFonts w:ascii="Arial" w:hAnsi="Arial" w:cs="Arial"/>
                <w:bCs/>
                <w:sz w:val="20"/>
                <w:szCs w:val="20"/>
              </w:rPr>
              <w:t>n.os</w:t>
            </w:r>
            <w:proofErr w:type="spellEnd"/>
            <w:proofErr w:type="gramEnd"/>
            <w:r w:rsidRPr="00773B97">
              <w:rPr>
                <w:rFonts w:ascii="Arial" w:hAnsi="Arial" w:cs="Arial"/>
                <w:bCs/>
                <w:sz w:val="20"/>
                <w:szCs w:val="20"/>
              </w:rPr>
              <w:t xml:space="preserve"> 1 e 2 do artigo 115.º e faz prova do impedimento invocado através de documento </w:t>
            </w:r>
            <w:r w:rsidRPr="00773B97">
              <w:rPr>
                <w:rFonts w:ascii="Arial" w:hAnsi="Arial" w:cs="Arial"/>
                <w:bCs/>
                <w:sz w:val="20"/>
                <w:szCs w:val="20"/>
              </w:rPr>
              <w:lastRenderedPageBreak/>
              <w:t>assinado pelo seu superior hierárquico, pela entidade patronal ou outro que comprove suficientemente a existência do impedimento ao normal exercício do direito de voto.</w:t>
            </w:r>
          </w:p>
          <w:p w:rsidR="00773B97" w:rsidRPr="00773B97" w:rsidRDefault="00773B97" w:rsidP="00773B97">
            <w:pPr>
              <w:spacing w:line="276" w:lineRule="auto"/>
              <w:jc w:val="both"/>
              <w:rPr>
                <w:rFonts w:ascii="Arial" w:hAnsi="Arial" w:cs="Arial"/>
                <w:bCs/>
                <w:sz w:val="20"/>
                <w:szCs w:val="20"/>
              </w:rPr>
            </w:pPr>
          </w:p>
          <w:p w:rsidR="00773B97" w:rsidRDefault="00773B97" w:rsidP="00773B97">
            <w:pPr>
              <w:spacing w:line="276" w:lineRule="auto"/>
              <w:jc w:val="both"/>
              <w:rPr>
                <w:rFonts w:ascii="Arial" w:hAnsi="Arial" w:cs="Arial"/>
                <w:bCs/>
                <w:sz w:val="20"/>
                <w:szCs w:val="20"/>
              </w:rPr>
            </w:pPr>
            <w:r w:rsidRPr="00773B97">
              <w:rPr>
                <w:rFonts w:ascii="Arial" w:hAnsi="Arial" w:cs="Arial"/>
                <w:bCs/>
                <w:sz w:val="20"/>
                <w:szCs w:val="20"/>
              </w:rPr>
              <w:t>3 - O presidente da câmara entrega ao eleitor os boletins de voto e dois sobrescritos.</w:t>
            </w:r>
          </w:p>
          <w:p w:rsidR="00773B97" w:rsidRPr="00773B97" w:rsidRDefault="00773B97" w:rsidP="00773B97">
            <w:pPr>
              <w:spacing w:line="276" w:lineRule="auto"/>
              <w:jc w:val="both"/>
              <w:rPr>
                <w:rFonts w:ascii="Arial" w:hAnsi="Arial" w:cs="Arial"/>
                <w:bCs/>
                <w:sz w:val="20"/>
                <w:szCs w:val="20"/>
              </w:rPr>
            </w:pPr>
          </w:p>
          <w:p w:rsidR="00773B97" w:rsidRDefault="00773B97" w:rsidP="00773B97">
            <w:pPr>
              <w:spacing w:line="276" w:lineRule="auto"/>
              <w:jc w:val="both"/>
              <w:rPr>
                <w:rFonts w:ascii="Arial" w:hAnsi="Arial" w:cs="Arial"/>
                <w:bCs/>
                <w:sz w:val="20"/>
                <w:szCs w:val="20"/>
              </w:rPr>
            </w:pPr>
            <w:r w:rsidRPr="00773B97">
              <w:rPr>
                <w:rFonts w:ascii="Arial" w:hAnsi="Arial" w:cs="Arial"/>
                <w:bCs/>
                <w:sz w:val="20"/>
                <w:szCs w:val="20"/>
              </w:rPr>
              <w:t>4 - Um dos sobrescritos, de cor branca, destina-se a receber os boletins de voto e o outro, de cor azul, a conter o sobrescrito anterior e o documento comprovativo a que se refere o n.º 2.</w:t>
            </w:r>
          </w:p>
          <w:p w:rsidR="00773B97" w:rsidRPr="00773B97" w:rsidRDefault="00773B97" w:rsidP="00773B97">
            <w:pPr>
              <w:spacing w:line="276" w:lineRule="auto"/>
              <w:jc w:val="both"/>
              <w:rPr>
                <w:rFonts w:ascii="Arial" w:hAnsi="Arial" w:cs="Arial"/>
                <w:bCs/>
                <w:sz w:val="20"/>
                <w:szCs w:val="20"/>
              </w:rPr>
            </w:pPr>
          </w:p>
          <w:p w:rsidR="00773B97" w:rsidRDefault="00773B97" w:rsidP="00773B97">
            <w:pPr>
              <w:spacing w:line="276" w:lineRule="auto"/>
              <w:jc w:val="both"/>
              <w:rPr>
                <w:rFonts w:ascii="Arial" w:hAnsi="Arial" w:cs="Arial"/>
                <w:bCs/>
                <w:sz w:val="20"/>
                <w:szCs w:val="20"/>
              </w:rPr>
            </w:pPr>
            <w:r w:rsidRPr="00773B97">
              <w:rPr>
                <w:rFonts w:ascii="Arial" w:hAnsi="Arial" w:cs="Arial"/>
                <w:bCs/>
                <w:sz w:val="20"/>
                <w:szCs w:val="20"/>
              </w:rPr>
              <w:t>5 - O eleitor preenche os boletins que entender em condições que garantam o segredo de voto, dobra-os em quatro, introduzindo-os no sobrescrito de cor branca, que fecha adequadamente.</w:t>
            </w:r>
          </w:p>
          <w:p w:rsidR="00773B97" w:rsidRPr="00773B97" w:rsidRDefault="00773B97" w:rsidP="00773B97">
            <w:pPr>
              <w:spacing w:line="276" w:lineRule="auto"/>
              <w:jc w:val="both"/>
              <w:rPr>
                <w:rFonts w:ascii="Arial" w:hAnsi="Arial" w:cs="Arial"/>
                <w:bCs/>
                <w:sz w:val="20"/>
                <w:szCs w:val="20"/>
              </w:rPr>
            </w:pPr>
          </w:p>
          <w:p w:rsidR="00773B97" w:rsidRDefault="00773B97" w:rsidP="00773B97">
            <w:pPr>
              <w:spacing w:line="276" w:lineRule="auto"/>
              <w:jc w:val="both"/>
              <w:rPr>
                <w:rFonts w:ascii="Arial" w:hAnsi="Arial" w:cs="Arial"/>
                <w:bCs/>
                <w:sz w:val="20"/>
                <w:szCs w:val="20"/>
              </w:rPr>
            </w:pPr>
            <w:r w:rsidRPr="00773B97">
              <w:rPr>
                <w:rFonts w:ascii="Arial" w:hAnsi="Arial" w:cs="Arial"/>
                <w:bCs/>
                <w:sz w:val="20"/>
                <w:szCs w:val="20"/>
              </w:rPr>
              <w:t>6 - Em seguida, o sobrescrito de cor branca é introduzido no sobrescrito de cor azul juntamente com o referido documento comprovativo, sendo o sobrescrito azul fechado, lacrado e assinado no verso, de forma legível, pelo presidente da câmara municipal e pelo eleitor.</w:t>
            </w:r>
          </w:p>
          <w:p w:rsidR="00773B97" w:rsidRPr="00773B97" w:rsidRDefault="00773B97" w:rsidP="00773B97">
            <w:pPr>
              <w:spacing w:line="276" w:lineRule="auto"/>
              <w:jc w:val="both"/>
              <w:rPr>
                <w:rFonts w:ascii="Arial" w:hAnsi="Arial" w:cs="Arial"/>
                <w:bCs/>
                <w:sz w:val="20"/>
                <w:szCs w:val="20"/>
              </w:rPr>
            </w:pPr>
          </w:p>
          <w:p w:rsidR="00773B97" w:rsidRDefault="00773B97" w:rsidP="00773B97">
            <w:pPr>
              <w:spacing w:line="276" w:lineRule="auto"/>
              <w:jc w:val="both"/>
              <w:rPr>
                <w:rFonts w:ascii="Arial" w:hAnsi="Arial" w:cs="Arial"/>
                <w:bCs/>
                <w:sz w:val="20"/>
                <w:szCs w:val="20"/>
              </w:rPr>
            </w:pPr>
            <w:r w:rsidRPr="00773B97">
              <w:rPr>
                <w:rFonts w:ascii="Arial" w:hAnsi="Arial" w:cs="Arial"/>
                <w:bCs/>
                <w:sz w:val="20"/>
                <w:szCs w:val="20"/>
              </w:rPr>
              <w:lastRenderedPageBreak/>
              <w:t xml:space="preserve">7 - O presidente da câmara municipal entrega ao eleitor recibo comprovativo do exercício do direito de voto de modelo anexo a esta lei, do qual constem o seu nome, residência, número de bilhete de identidade e assembleia de voto a que pertence, bem como o </w:t>
            </w:r>
            <w:proofErr w:type="spellStart"/>
            <w:r w:rsidRPr="00773B97">
              <w:rPr>
                <w:rFonts w:ascii="Arial" w:hAnsi="Arial" w:cs="Arial"/>
                <w:bCs/>
                <w:sz w:val="20"/>
                <w:szCs w:val="20"/>
              </w:rPr>
              <w:t>respectivo</w:t>
            </w:r>
            <w:proofErr w:type="spellEnd"/>
            <w:r w:rsidRPr="00773B97">
              <w:rPr>
                <w:rFonts w:ascii="Arial" w:hAnsi="Arial" w:cs="Arial"/>
                <w:bCs/>
                <w:sz w:val="20"/>
                <w:szCs w:val="20"/>
              </w:rPr>
              <w:t xml:space="preserve"> número de inscrição no recenseamento, sendo o documento assinado pelo presidente da câmara e autenticado com o carimbo ou selo branco do município.</w:t>
            </w:r>
          </w:p>
          <w:p w:rsidR="00773B97" w:rsidRPr="00773B97" w:rsidRDefault="00773B97" w:rsidP="00773B97">
            <w:pPr>
              <w:spacing w:line="276" w:lineRule="auto"/>
              <w:jc w:val="both"/>
              <w:rPr>
                <w:rFonts w:ascii="Arial" w:hAnsi="Arial" w:cs="Arial"/>
                <w:bCs/>
                <w:sz w:val="20"/>
                <w:szCs w:val="20"/>
              </w:rPr>
            </w:pPr>
          </w:p>
          <w:p w:rsidR="00773B97" w:rsidRDefault="00773B97" w:rsidP="00773B97">
            <w:pPr>
              <w:spacing w:line="276" w:lineRule="auto"/>
              <w:jc w:val="both"/>
              <w:rPr>
                <w:rFonts w:ascii="Arial" w:hAnsi="Arial" w:cs="Arial"/>
                <w:bCs/>
                <w:sz w:val="20"/>
                <w:szCs w:val="20"/>
              </w:rPr>
            </w:pPr>
            <w:r w:rsidRPr="00773B97">
              <w:rPr>
                <w:rFonts w:ascii="Arial" w:hAnsi="Arial" w:cs="Arial"/>
                <w:bCs/>
                <w:sz w:val="20"/>
                <w:szCs w:val="20"/>
              </w:rPr>
              <w:t xml:space="preserve">8 - O presidente da câmara municipal elabora uma </w:t>
            </w:r>
            <w:proofErr w:type="spellStart"/>
            <w:r w:rsidRPr="00773B97">
              <w:rPr>
                <w:rFonts w:ascii="Arial" w:hAnsi="Arial" w:cs="Arial"/>
                <w:bCs/>
                <w:sz w:val="20"/>
                <w:szCs w:val="20"/>
              </w:rPr>
              <w:t>acta</w:t>
            </w:r>
            <w:proofErr w:type="spellEnd"/>
            <w:r w:rsidRPr="00773B97">
              <w:rPr>
                <w:rFonts w:ascii="Arial" w:hAnsi="Arial" w:cs="Arial"/>
                <w:bCs/>
                <w:sz w:val="20"/>
                <w:szCs w:val="20"/>
              </w:rPr>
              <w:t xml:space="preserve"> das operações </w:t>
            </w:r>
            <w:proofErr w:type="spellStart"/>
            <w:r w:rsidRPr="00773B97">
              <w:rPr>
                <w:rFonts w:ascii="Arial" w:hAnsi="Arial" w:cs="Arial"/>
                <w:bCs/>
                <w:sz w:val="20"/>
                <w:szCs w:val="20"/>
              </w:rPr>
              <w:t>efectuadas</w:t>
            </w:r>
            <w:proofErr w:type="spellEnd"/>
            <w:r w:rsidRPr="00773B97">
              <w:rPr>
                <w:rFonts w:ascii="Arial" w:hAnsi="Arial" w:cs="Arial"/>
                <w:bCs/>
                <w:sz w:val="20"/>
                <w:szCs w:val="20"/>
              </w:rPr>
              <w:t>, nela mencionando expressamente o nome, o número de inscrição e a freguesia onde o eleitor se encontra inscrito, enviando cópia da mesma à assembleia de apuramento geral.</w:t>
            </w:r>
          </w:p>
          <w:p w:rsidR="00773B97" w:rsidRPr="00773B97" w:rsidRDefault="00773B97" w:rsidP="00773B97">
            <w:pPr>
              <w:spacing w:line="276" w:lineRule="auto"/>
              <w:jc w:val="both"/>
              <w:rPr>
                <w:rFonts w:ascii="Arial" w:hAnsi="Arial" w:cs="Arial"/>
                <w:bCs/>
                <w:sz w:val="20"/>
                <w:szCs w:val="20"/>
              </w:rPr>
            </w:pPr>
          </w:p>
          <w:p w:rsidR="00773B97" w:rsidRDefault="00773B97" w:rsidP="00773B97">
            <w:pPr>
              <w:spacing w:line="276" w:lineRule="auto"/>
              <w:jc w:val="both"/>
              <w:rPr>
                <w:rFonts w:ascii="Arial" w:hAnsi="Arial" w:cs="Arial"/>
                <w:bCs/>
                <w:sz w:val="20"/>
                <w:szCs w:val="20"/>
              </w:rPr>
            </w:pPr>
            <w:r w:rsidRPr="00773B97">
              <w:rPr>
                <w:rFonts w:ascii="Arial" w:hAnsi="Arial" w:cs="Arial"/>
                <w:bCs/>
                <w:sz w:val="20"/>
                <w:szCs w:val="20"/>
              </w:rPr>
              <w:t xml:space="preserve">9 - O presidente da câmara municipal envia, pelo seguro do correio, o sobrescrito azul à mesa da assembleia de voto em que o eleitor deveria exercer o direito de sufrágio, ao cuidado da </w:t>
            </w:r>
            <w:proofErr w:type="spellStart"/>
            <w:r w:rsidRPr="00773B97">
              <w:rPr>
                <w:rFonts w:ascii="Arial" w:hAnsi="Arial" w:cs="Arial"/>
                <w:bCs/>
                <w:sz w:val="20"/>
                <w:szCs w:val="20"/>
              </w:rPr>
              <w:t>respectiva</w:t>
            </w:r>
            <w:proofErr w:type="spellEnd"/>
            <w:r w:rsidRPr="00773B97">
              <w:rPr>
                <w:rFonts w:ascii="Arial" w:hAnsi="Arial" w:cs="Arial"/>
                <w:bCs/>
                <w:sz w:val="20"/>
                <w:szCs w:val="20"/>
              </w:rPr>
              <w:t xml:space="preserve"> junta de freguesia, até ao 4.º dia anterior ao da realização da eleição.</w:t>
            </w:r>
          </w:p>
          <w:p w:rsidR="00773B97" w:rsidRPr="00773B97" w:rsidRDefault="00773B97" w:rsidP="00773B97">
            <w:pPr>
              <w:spacing w:line="276" w:lineRule="auto"/>
              <w:jc w:val="both"/>
              <w:rPr>
                <w:rFonts w:ascii="Arial" w:hAnsi="Arial" w:cs="Arial"/>
                <w:bCs/>
                <w:sz w:val="20"/>
                <w:szCs w:val="20"/>
              </w:rPr>
            </w:pPr>
          </w:p>
          <w:p w:rsidR="00A45960" w:rsidRPr="00773B97" w:rsidRDefault="00773B97" w:rsidP="00773B97">
            <w:pPr>
              <w:spacing w:line="276" w:lineRule="auto"/>
              <w:jc w:val="both"/>
              <w:rPr>
                <w:rFonts w:ascii="Arial" w:hAnsi="Arial" w:cs="Arial"/>
                <w:bCs/>
                <w:sz w:val="20"/>
                <w:szCs w:val="20"/>
              </w:rPr>
            </w:pPr>
            <w:r w:rsidRPr="00773B97">
              <w:rPr>
                <w:rFonts w:ascii="Arial" w:hAnsi="Arial" w:cs="Arial"/>
                <w:bCs/>
                <w:sz w:val="20"/>
                <w:szCs w:val="20"/>
              </w:rPr>
              <w:lastRenderedPageBreak/>
              <w:t>10 - A junta de freguesia remete os votos recebidos ao presidente da mesa da assembleia de voto até à hora prevista no n.º 1 do artigo 105.º</w:t>
            </w:r>
          </w:p>
        </w:tc>
        <w:tc>
          <w:tcPr>
            <w:tcW w:w="1667" w:type="pct"/>
          </w:tcPr>
          <w:p w:rsidR="00A45960" w:rsidRPr="008272BB" w:rsidRDefault="00A45960" w:rsidP="008272BB">
            <w:pPr>
              <w:spacing w:line="276" w:lineRule="auto"/>
              <w:jc w:val="center"/>
              <w:rPr>
                <w:rFonts w:ascii="Arial" w:hAnsi="Arial" w:cs="Arial"/>
                <w:b/>
                <w:sz w:val="20"/>
                <w:szCs w:val="20"/>
              </w:rPr>
            </w:pPr>
            <w:r w:rsidRPr="008272BB">
              <w:rPr>
                <w:rFonts w:ascii="Arial" w:hAnsi="Arial" w:cs="Arial"/>
                <w:b/>
                <w:sz w:val="20"/>
                <w:szCs w:val="20"/>
              </w:rPr>
              <w:lastRenderedPageBreak/>
              <w:t>Artigo 118.º</w:t>
            </w:r>
          </w:p>
          <w:p w:rsidR="00A45960" w:rsidRDefault="00A45960" w:rsidP="008272BB">
            <w:pPr>
              <w:spacing w:line="276" w:lineRule="auto"/>
              <w:jc w:val="center"/>
              <w:rPr>
                <w:rFonts w:ascii="Arial" w:hAnsi="Arial" w:cs="Arial"/>
                <w:b/>
                <w:sz w:val="20"/>
                <w:szCs w:val="20"/>
              </w:rPr>
            </w:pPr>
            <w:r w:rsidRPr="008272BB">
              <w:rPr>
                <w:rFonts w:ascii="Arial" w:hAnsi="Arial" w:cs="Arial"/>
                <w:b/>
                <w:sz w:val="20"/>
                <w:szCs w:val="20"/>
              </w:rPr>
              <w:t>Modo de exercício do direito de voto antecipado por razões profissionais</w:t>
            </w:r>
          </w:p>
          <w:p w:rsidR="00A45960" w:rsidRPr="008272BB" w:rsidRDefault="00A45960" w:rsidP="008272BB">
            <w:pPr>
              <w:spacing w:line="276" w:lineRule="auto"/>
              <w:jc w:val="center"/>
              <w:rPr>
                <w:rFonts w:ascii="Arial" w:hAnsi="Arial" w:cs="Arial"/>
                <w:b/>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1 – […].</w:t>
            </w: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Pr="00473E8F" w:rsidRDefault="00773B97"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2 – […].</w:t>
            </w: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Pr="00473E8F" w:rsidRDefault="00773B97"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3 – […].</w:t>
            </w:r>
          </w:p>
          <w:p w:rsidR="00773B97" w:rsidRDefault="00773B97" w:rsidP="008272BB">
            <w:pPr>
              <w:spacing w:line="276" w:lineRule="auto"/>
              <w:jc w:val="both"/>
              <w:rPr>
                <w:rFonts w:ascii="Arial" w:hAnsi="Arial" w:cs="Arial"/>
                <w:bCs/>
                <w:sz w:val="20"/>
                <w:szCs w:val="20"/>
              </w:rPr>
            </w:pPr>
          </w:p>
          <w:p w:rsidR="00773B97" w:rsidRPr="00473E8F" w:rsidRDefault="00773B97"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4 – […].</w:t>
            </w: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Pr="00473E8F" w:rsidRDefault="00773B97"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5 – […].</w:t>
            </w: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Pr="00473E8F" w:rsidRDefault="00773B97"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6 – […].</w:t>
            </w: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lastRenderedPageBreak/>
              <w:t xml:space="preserve">7 – O presidente da câmara municipal entrega ao eleitor recibo comprovativo do exercício do direito de voto de modelo anexo a esta lei, do qual constem o seu nome, residência, número de </w:t>
            </w:r>
            <w:r w:rsidRPr="00987F5B">
              <w:rPr>
                <w:rFonts w:ascii="Arial" w:hAnsi="Arial" w:cs="Arial"/>
                <w:b/>
                <w:sz w:val="20"/>
                <w:szCs w:val="20"/>
              </w:rPr>
              <w:t>identificação civil</w:t>
            </w:r>
            <w:r w:rsidRPr="00473E8F">
              <w:rPr>
                <w:rFonts w:ascii="Arial" w:hAnsi="Arial" w:cs="Arial"/>
                <w:bCs/>
                <w:sz w:val="20"/>
                <w:szCs w:val="20"/>
              </w:rPr>
              <w:t xml:space="preserve"> e assembleia de voto a que pertence</w:t>
            </w:r>
            <w:r w:rsidRPr="00987F5B">
              <w:rPr>
                <w:rFonts w:ascii="Arial" w:hAnsi="Arial" w:cs="Arial"/>
                <w:b/>
                <w:sz w:val="20"/>
                <w:szCs w:val="20"/>
              </w:rPr>
              <w:t>, sendo</w:t>
            </w:r>
            <w:r w:rsidRPr="00473E8F">
              <w:rPr>
                <w:rFonts w:ascii="Arial" w:hAnsi="Arial" w:cs="Arial"/>
                <w:bCs/>
                <w:sz w:val="20"/>
                <w:szCs w:val="20"/>
              </w:rPr>
              <w:t xml:space="preserve"> o documento assinado pelo presidente da câmara e autenticado com o carimbo ou selo branco do município.</w:t>
            </w: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 xml:space="preserve">8 – O presidente da câmara municipal elabora uma ata das operações efetuadas, nela mencionando expressamente o nome, o número de </w:t>
            </w:r>
            <w:r w:rsidRPr="00987F5B">
              <w:rPr>
                <w:rFonts w:ascii="Arial" w:hAnsi="Arial" w:cs="Arial"/>
                <w:b/>
                <w:sz w:val="20"/>
                <w:szCs w:val="20"/>
              </w:rPr>
              <w:t>identificação civil</w:t>
            </w:r>
            <w:r w:rsidRPr="00473E8F">
              <w:rPr>
                <w:rFonts w:ascii="Arial" w:hAnsi="Arial" w:cs="Arial"/>
                <w:bCs/>
                <w:sz w:val="20"/>
                <w:szCs w:val="20"/>
              </w:rPr>
              <w:t xml:space="preserve"> e a freguesia onde o eleitor se encontra inscrito, enviando cópia da mesma à assembleia de apuramento geral.</w:t>
            </w:r>
          </w:p>
          <w:p w:rsidR="00773B97" w:rsidRPr="00473E8F" w:rsidRDefault="00773B97"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9 – […].</w:t>
            </w: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Pr="00473E8F" w:rsidRDefault="00773B97"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10 – […].</w:t>
            </w:r>
          </w:p>
          <w:p w:rsidR="00A45960" w:rsidRPr="001038F1" w:rsidRDefault="00A45960" w:rsidP="008272BB">
            <w:pPr>
              <w:spacing w:line="276" w:lineRule="auto"/>
              <w:jc w:val="both"/>
              <w:rPr>
                <w:rFonts w:ascii="Arial" w:hAnsi="Arial" w:cs="Arial"/>
                <w:bCs/>
                <w:sz w:val="20"/>
                <w:szCs w:val="20"/>
              </w:rPr>
            </w:pPr>
          </w:p>
        </w:tc>
        <w:tc>
          <w:tcPr>
            <w:tcW w:w="1666" w:type="pct"/>
          </w:tcPr>
          <w:p w:rsidR="00A45960" w:rsidRPr="001038F1" w:rsidRDefault="00A45960" w:rsidP="008272BB">
            <w:pPr>
              <w:spacing w:line="276" w:lineRule="auto"/>
              <w:jc w:val="both"/>
              <w:rPr>
                <w:rFonts w:ascii="Arial" w:hAnsi="Arial" w:cs="Arial"/>
                <w:bCs/>
                <w:sz w:val="20"/>
                <w:szCs w:val="20"/>
              </w:rPr>
            </w:pPr>
          </w:p>
        </w:tc>
      </w:tr>
      <w:tr w:rsidR="00A45960" w:rsidRPr="00684411" w:rsidTr="00A45960">
        <w:tc>
          <w:tcPr>
            <w:tcW w:w="1667" w:type="pct"/>
          </w:tcPr>
          <w:p w:rsidR="00773B97" w:rsidRPr="00773B97" w:rsidRDefault="00773B97" w:rsidP="00773B97">
            <w:pPr>
              <w:spacing w:line="276" w:lineRule="auto"/>
              <w:jc w:val="center"/>
              <w:rPr>
                <w:rFonts w:ascii="Arial" w:hAnsi="Arial" w:cs="Arial"/>
                <w:b/>
                <w:sz w:val="20"/>
                <w:szCs w:val="20"/>
              </w:rPr>
            </w:pPr>
            <w:r w:rsidRPr="00773B97">
              <w:rPr>
                <w:rFonts w:ascii="Arial" w:hAnsi="Arial" w:cs="Arial"/>
                <w:b/>
                <w:sz w:val="20"/>
                <w:szCs w:val="20"/>
              </w:rPr>
              <w:lastRenderedPageBreak/>
              <w:t>Artigo 139.º</w:t>
            </w:r>
          </w:p>
          <w:p w:rsidR="00773B97" w:rsidRPr="00773B97" w:rsidRDefault="00773B97" w:rsidP="00773B97">
            <w:pPr>
              <w:spacing w:line="276" w:lineRule="auto"/>
              <w:jc w:val="center"/>
              <w:rPr>
                <w:rFonts w:ascii="Arial" w:hAnsi="Arial" w:cs="Arial"/>
                <w:b/>
                <w:sz w:val="20"/>
                <w:szCs w:val="20"/>
              </w:rPr>
            </w:pPr>
            <w:proofErr w:type="spellStart"/>
            <w:r w:rsidRPr="00773B97">
              <w:rPr>
                <w:rFonts w:ascii="Arial" w:hAnsi="Arial" w:cs="Arial"/>
                <w:b/>
                <w:sz w:val="20"/>
                <w:szCs w:val="20"/>
              </w:rPr>
              <w:t>Acta</w:t>
            </w:r>
            <w:proofErr w:type="spellEnd"/>
            <w:r w:rsidRPr="00773B97">
              <w:rPr>
                <w:rFonts w:ascii="Arial" w:hAnsi="Arial" w:cs="Arial"/>
                <w:b/>
                <w:sz w:val="20"/>
                <w:szCs w:val="20"/>
              </w:rPr>
              <w:t xml:space="preserve"> das operações eleitorais</w:t>
            </w:r>
          </w:p>
          <w:p w:rsidR="00773B97" w:rsidRPr="00773B97" w:rsidRDefault="00773B97" w:rsidP="00773B97">
            <w:pPr>
              <w:spacing w:line="276" w:lineRule="auto"/>
              <w:jc w:val="both"/>
              <w:rPr>
                <w:rFonts w:ascii="Arial" w:hAnsi="Arial" w:cs="Arial"/>
                <w:bCs/>
                <w:sz w:val="20"/>
                <w:szCs w:val="20"/>
              </w:rPr>
            </w:pPr>
          </w:p>
          <w:p w:rsidR="00773B97" w:rsidRDefault="00773B97" w:rsidP="00773B97">
            <w:pPr>
              <w:spacing w:line="276" w:lineRule="auto"/>
              <w:jc w:val="both"/>
              <w:rPr>
                <w:rFonts w:ascii="Arial" w:hAnsi="Arial" w:cs="Arial"/>
                <w:bCs/>
                <w:sz w:val="20"/>
                <w:szCs w:val="20"/>
              </w:rPr>
            </w:pPr>
            <w:r w:rsidRPr="00773B97">
              <w:rPr>
                <w:rFonts w:ascii="Arial" w:hAnsi="Arial" w:cs="Arial"/>
                <w:bCs/>
                <w:sz w:val="20"/>
                <w:szCs w:val="20"/>
              </w:rPr>
              <w:t xml:space="preserve">1 - Compete ao secretário da mesa proceder à elaboração da </w:t>
            </w:r>
            <w:proofErr w:type="spellStart"/>
            <w:r w:rsidRPr="00773B97">
              <w:rPr>
                <w:rFonts w:ascii="Arial" w:hAnsi="Arial" w:cs="Arial"/>
                <w:bCs/>
                <w:sz w:val="20"/>
                <w:szCs w:val="20"/>
              </w:rPr>
              <w:t>acta</w:t>
            </w:r>
            <w:proofErr w:type="spellEnd"/>
            <w:r w:rsidRPr="00773B97">
              <w:rPr>
                <w:rFonts w:ascii="Arial" w:hAnsi="Arial" w:cs="Arial"/>
                <w:bCs/>
                <w:sz w:val="20"/>
                <w:szCs w:val="20"/>
              </w:rPr>
              <w:t xml:space="preserve"> das operações de votação e apuramento.</w:t>
            </w:r>
          </w:p>
          <w:p w:rsidR="00773B97" w:rsidRPr="00773B97" w:rsidRDefault="00773B97" w:rsidP="00773B97">
            <w:pPr>
              <w:spacing w:line="276" w:lineRule="auto"/>
              <w:jc w:val="both"/>
              <w:rPr>
                <w:rFonts w:ascii="Arial" w:hAnsi="Arial" w:cs="Arial"/>
                <w:bCs/>
                <w:sz w:val="20"/>
                <w:szCs w:val="20"/>
              </w:rPr>
            </w:pPr>
          </w:p>
          <w:p w:rsidR="00773B97" w:rsidRPr="00773B97" w:rsidRDefault="00773B97" w:rsidP="00773B97">
            <w:pPr>
              <w:spacing w:line="276" w:lineRule="auto"/>
              <w:jc w:val="both"/>
              <w:rPr>
                <w:rFonts w:ascii="Arial" w:hAnsi="Arial" w:cs="Arial"/>
                <w:bCs/>
                <w:sz w:val="20"/>
                <w:szCs w:val="20"/>
              </w:rPr>
            </w:pPr>
            <w:r w:rsidRPr="00773B97">
              <w:rPr>
                <w:rFonts w:ascii="Arial" w:hAnsi="Arial" w:cs="Arial"/>
                <w:bCs/>
                <w:sz w:val="20"/>
                <w:szCs w:val="20"/>
              </w:rPr>
              <w:t xml:space="preserve">2 - Da </w:t>
            </w:r>
            <w:proofErr w:type="spellStart"/>
            <w:r w:rsidRPr="00773B97">
              <w:rPr>
                <w:rFonts w:ascii="Arial" w:hAnsi="Arial" w:cs="Arial"/>
                <w:bCs/>
                <w:sz w:val="20"/>
                <w:szCs w:val="20"/>
              </w:rPr>
              <w:t>acta</w:t>
            </w:r>
            <w:proofErr w:type="spellEnd"/>
            <w:r w:rsidRPr="00773B97">
              <w:rPr>
                <w:rFonts w:ascii="Arial" w:hAnsi="Arial" w:cs="Arial"/>
                <w:bCs/>
                <w:sz w:val="20"/>
                <w:szCs w:val="20"/>
              </w:rPr>
              <w:t xml:space="preserve"> devem constar:</w:t>
            </w:r>
          </w:p>
          <w:p w:rsidR="00773B97" w:rsidRDefault="00773B97" w:rsidP="00773B97">
            <w:pPr>
              <w:spacing w:line="276" w:lineRule="auto"/>
              <w:jc w:val="both"/>
              <w:rPr>
                <w:rFonts w:ascii="Arial" w:hAnsi="Arial" w:cs="Arial"/>
                <w:bCs/>
                <w:sz w:val="20"/>
                <w:szCs w:val="20"/>
              </w:rPr>
            </w:pPr>
            <w:r w:rsidRPr="00773B97">
              <w:rPr>
                <w:rFonts w:ascii="Arial" w:hAnsi="Arial" w:cs="Arial"/>
                <w:bCs/>
                <w:sz w:val="20"/>
                <w:szCs w:val="20"/>
              </w:rPr>
              <w:t>a) A identificação do círculo eleitoral a que pertence a assembleia ou secção de voto;</w:t>
            </w:r>
          </w:p>
          <w:p w:rsidR="00773B97" w:rsidRPr="00773B97" w:rsidRDefault="00773B97" w:rsidP="00773B97">
            <w:pPr>
              <w:spacing w:line="276" w:lineRule="auto"/>
              <w:jc w:val="both"/>
              <w:rPr>
                <w:rFonts w:ascii="Arial" w:hAnsi="Arial" w:cs="Arial"/>
                <w:bCs/>
                <w:sz w:val="20"/>
                <w:szCs w:val="20"/>
              </w:rPr>
            </w:pPr>
          </w:p>
          <w:p w:rsidR="00773B97" w:rsidRDefault="00773B97" w:rsidP="00773B97">
            <w:pPr>
              <w:spacing w:line="276" w:lineRule="auto"/>
              <w:jc w:val="both"/>
              <w:rPr>
                <w:rFonts w:ascii="Arial" w:hAnsi="Arial" w:cs="Arial"/>
                <w:bCs/>
                <w:sz w:val="20"/>
                <w:szCs w:val="20"/>
              </w:rPr>
            </w:pPr>
            <w:r w:rsidRPr="00773B97">
              <w:rPr>
                <w:rFonts w:ascii="Arial" w:hAnsi="Arial" w:cs="Arial"/>
                <w:bCs/>
                <w:sz w:val="20"/>
                <w:szCs w:val="20"/>
              </w:rPr>
              <w:t>b) Os números de inscrição no recenseamento e os nomes dos membros da mesa e dos delegados dos partidos políticos, coligações e grupos de cidadãos concorrentes;</w:t>
            </w:r>
          </w:p>
          <w:p w:rsidR="00773B97" w:rsidRPr="00773B97" w:rsidRDefault="00773B97" w:rsidP="00773B97">
            <w:pPr>
              <w:spacing w:line="276" w:lineRule="auto"/>
              <w:jc w:val="both"/>
              <w:rPr>
                <w:rFonts w:ascii="Arial" w:hAnsi="Arial" w:cs="Arial"/>
                <w:bCs/>
                <w:sz w:val="20"/>
                <w:szCs w:val="20"/>
              </w:rPr>
            </w:pPr>
          </w:p>
          <w:p w:rsidR="00773B97" w:rsidRDefault="00773B97" w:rsidP="00773B97">
            <w:pPr>
              <w:spacing w:line="276" w:lineRule="auto"/>
              <w:jc w:val="both"/>
              <w:rPr>
                <w:rFonts w:ascii="Arial" w:hAnsi="Arial" w:cs="Arial"/>
                <w:bCs/>
                <w:sz w:val="20"/>
                <w:szCs w:val="20"/>
              </w:rPr>
            </w:pPr>
            <w:r w:rsidRPr="00773B97">
              <w:rPr>
                <w:rFonts w:ascii="Arial" w:hAnsi="Arial" w:cs="Arial"/>
                <w:bCs/>
                <w:sz w:val="20"/>
                <w:szCs w:val="20"/>
              </w:rPr>
              <w:t>c) O local da assembleia ou secção de voto e hora de abertura e de encerramento da votação;</w:t>
            </w:r>
          </w:p>
          <w:p w:rsidR="00773B97" w:rsidRPr="00773B97" w:rsidRDefault="00773B97" w:rsidP="00773B97">
            <w:pPr>
              <w:spacing w:line="276" w:lineRule="auto"/>
              <w:jc w:val="both"/>
              <w:rPr>
                <w:rFonts w:ascii="Arial" w:hAnsi="Arial" w:cs="Arial"/>
                <w:bCs/>
                <w:sz w:val="20"/>
                <w:szCs w:val="20"/>
              </w:rPr>
            </w:pPr>
          </w:p>
          <w:p w:rsidR="00773B97" w:rsidRDefault="00773B97" w:rsidP="00773B97">
            <w:pPr>
              <w:spacing w:line="276" w:lineRule="auto"/>
              <w:jc w:val="both"/>
              <w:rPr>
                <w:rFonts w:ascii="Arial" w:hAnsi="Arial" w:cs="Arial"/>
                <w:bCs/>
                <w:sz w:val="20"/>
                <w:szCs w:val="20"/>
              </w:rPr>
            </w:pPr>
            <w:r w:rsidRPr="00773B97">
              <w:rPr>
                <w:rFonts w:ascii="Arial" w:hAnsi="Arial" w:cs="Arial"/>
                <w:bCs/>
                <w:sz w:val="20"/>
                <w:szCs w:val="20"/>
              </w:rPr>
              <w:t>d) As deliberações tomadas pela mesa durante as operações;</w:t>
            </w:r>
          </w:p>
          <w:p w:rsidR="00773B97" w:rsidRPr="00773B97" w:rsidRDefault="00773B97" w:rsidP="00773B97">
            <w:pPr>
              <w:spacing w:line="276" w:lineRule="auto"/>
              <w:jc w:val="both"/>
              <w:rPr>
                <w:rFonts w:ascii="Arial" w:hAnsi="Arial" w:cs="Arial"/>
                <w:bCs/>
                <w:sz w:val="20"/>
                <w:szCs w:val="20"/>
              </w:rPr>
            </w:pPr>
          </w:p>
          <w:p w:rsidR="00773B97" w:rsidRDefault="00773B97" w:rsidP="00773B97">
            <w:pPr>
              <w:spacing w:line="276" w:lineRule="auto"/>
              <w:jc w:val="both"/>
              <w:rPr>
                <w:rFonts w:ascii="Arial" w:hAnsi="Arial" w:cs="Arial"/>
                <w:bCs/>
                <w:sz w:val="20"/>
                <w:szCs w:val="20"/>
              </w:rPr>
            </w:pPr>
            <w:r w:rsidRPr="00773B97">
              <w:rPr>
                <w:rFonts w:ascii="Arial" w:hAnsi="Arial" w:cs="Arial"/>
                <w:bCs/>
                <w:sz w:val="20"/>
                <w:szCs w:val="20"/>
              </w:rPr>
              <w:lastRenderedPageBreak/>
              <w:t>e) O número total de eleitores inscritos votantes e de não votantes;</w:t>
            </w:r>
          </w:p>
          <w:p w:rsidR="00773B97" w:rsidRPr="00773B97" w:rsidRDefault="00773B97" w:rsidP="00773B97">
            <w:pPr>
              <w:spacing w:line="276" w:lineRule="auto"/>
              <w:jc w:val="both"/>
              <w:rPr>
                <w:rFonts w:ascii="Arial" w:hAnsi="Arial" w:cs="Arial"/>
                <w:bCs/>
                <w:sz w:val="20"/>
                <w:szCs w:val="20"/>
              </w:rPr>
            </w:pPr>
          </w:p>
          <w:p w:rsidR="00773B97" w:rsidRDefault="00773B97" w:rsidP="00773B97">
            <w:pPr>
              <w:spacing w:line="276" w:lineRule="auto"/>
              <w:jc w:val="both"/>
              <w:rPr>
                <w:rFonts w:ascii="Arial" w:hAnsi="Arial" w:cs="Arial"/>
                <w:bCs/>
                <w:sz w:val="20"/>
                <w:szCs w:val="20"/>
              </w:rPr>
            </w:pPr>
            <w:r w:rsidRPr="00773B97">
              <w:rPr>
                <w:rFonts w:ascii="Arial" w:hAnsi="Arial" w:cs="Arial"/>
                <w:bCs/>
                <w:sz w:val="20"/>
                <w:szCs w:val="20"/>
              </w:rPr>
              <w:t>f) O número de inscrição no recenseamento dos eleitores que exerceram o voto antecipado;</w:t>
            </w:r>
          </w:p>
          <w:p w:rsidR="00773B97" w:rsidRPr="00773B97" w:rsidRDefault="00773B97" w:rsidP="00773B97">
            <w:pPr>
              <w:spacing w:line="276" w:lineRule="auto"/>
              <w:jc w:val="both"/>
              <w:rPr>
                <w:rFonts w:ascii="Arial" w:hAnsi="Arial" w:cs="Arial"/>
                <w:bCs/>
                <w:sz w:val="20"/>
                <w:szCs w:val="20"/>
              </w:rPr>
            </w:pPr>
          </w:p>
          <w:p w:rsidR="00773B97" w:rsidRDefault="00773B97" w:rsidP="00773B97">
            <w:pPr>
              <w:spacing w:line="276" w:lineRule="auto"/>
              <w:jc w:val="both"/>
              <w:rPr>
                <w:rFonts w:ascii="Arial" w:hAnsi="Arial" w:cs="Arial"/>
                <w:bCs/>
                <w:sz w:val="20"/>
                <w:szCs w:val="20"/>
              </w:rPr>
            </w:pPr>
            <w:r w:rsidRPr="00773B97">
              <w:rPr>
                <w:rFonts w:ascii="Arial" w:hAnsi="Arial" w:cs="Arial"/>
                <w:bCs/>
                <w:sz w:val="20"/>
                <w:szCs w:val="20"/>
              </w:rPr>
              <w:t>g) O número de votos obtidos por cada lista, o de votos em branco e o de votos nulos;</w:t>
            </w:r>
          </w:p>
          <w:p w:rsidR="00773B97" w:rsidRPr="00773B97" w:rsidRDefault="00773B97" w:rsidP="00773B97">
            <w:pPr>
              <w:spacing w:line="276" w:lineRule="auto"/>
              <w:jc w:val="both"/>
              <w:rPr>
                <w:rFonts w:ascii="Arial" w:hAnsi="Arial" w:cs="Arial"/>
                <w:bCs/>
                <w:sz w:val="20"/>
                <w:szCs w:val="20"/>
              </w:rPr>
            </w:pPr>
          </w:p>
          <w:p w:rsidR="00773B97" w:rsidRDefault="00773B97" w:rsidP="00773B97">
            <w:pPr>
              <w:spacing w:line="276" w:lineRule="auto"/>
              <w:jc w:val="both"/>
              <w:rPr>
                <w:rFonts w:ascii="Arial" w:hAnsi="Arial" w:cs="Arial"/>
                <w:bCs/>
                <w:sz w:val="20"/>
                <w:szCs w:val="20"/>
              </w:rPr>
            </w:pPr>
            <w:r w:rsidRPr="00773B97">
              <w:rPr>
                <w:rFonts w:ascii="Arial" w:hAnsi="Arial" w:cs="Arial"/>
                <w:bCs/>
                <w:sz w:val="20"/>
                <w:szCs w:val="20"/>
              </w:rPr>
              <w:t>h) O número de boletins de voto sobre os quais haja incidido reclamação ou protesto;</w:t>
            </w:r>
          </w:p>
          <w:p w:rsidR="00773B97" w:rsidRPr="00773B97" w:rsidRDefault="00773B97" w:rsidP="00773B97">
            <w:pPr>
              <w:spacing w:line="276" w:lineRule="auto"/>
              <w:jc w:val="both"/>
              <w:rPr>
                <w:rFonts w:ascii="Arial" w:hAnsi="Arial" w:cs="Arial"/>
                <w:bCs/>
                <w:sz w:val="20"/>
                <w:szCs w:val="20"/>
              </w:rPr>
            </w:pPr>
          </w:p>
          <w:p w:rsidR="00773B97" w:rsidRDefault="00773B97" w:rsidP="00773B97">
            <w:pPr>
              <w:spacing w:line="276" w:lineRule="auto"/>
              <w:jc w:val="both"/>
              <w:rPr>
                <w:rFonts w:ascii="Arial" w:hAnsi="Arial" w:cs="Arial"/>
                <w:bCs/>
                <w:sz w:val="20"/>
                <w:szCs w:val="20"/>
              </w:rPr>
            </w:pPr>
            <w:r w:rsidRPr="00773B97">
              <w:rPr>
                <w:rFonts w:ascii="Arial" w:hAnsi="Arial" w:cs="Arial"/>
                <w:bCs/>
                <w:sz w:val="20"/>
                <w:szCs w:val="20"/>
              </w:rPr>
              <w:t>i) As divergências de contagem a que se refere o n.º 3 do artigo 130.º, se as houver, com indicação precisa das diferenças notadas;</w:t>
            </w:r>
          </w:p>
          <w:p w:rsidR="00773B97" w:rsidRPr="00773B97" w:rsidRDefault="00773B97" w:rsidP="00773B97">
            <w:pPr>
              <w:spacing w:line="276" w:lineRule="auto"/>
              <w:jc w:val="both"/>
              <w:rPr>
                <w:rFonts w:ascii="Arial" w:hAnsi="Arial" w:cs="Arial"/>
                <w:bCs/>
                <w:sz w:val="20"/>
                <w:szCs w:val="20"/>
              </w:rPr>
            </w:pPr>
          </w:p>
          <w:p w:rsidR="00773B97" w:rsidRDefault="00773B97" w:rsidP="00773B97">
            <w:pPr>
              <w:spacing w:line="276" w:lineRule="auto"/>
              <w:jc w:val="both"/>
              <w:rPr>
                <w:rFonts w:ascii="Arial" w:hAnsi="Arial" w:cs="Arial"/>
                <w:bCs/>
                <w:sz w:val="20"/>
                <w:szCs w:val="20"/>
              </w:rPr>
            </w:pPr>
            <w:r w:rsidRPr="00773B97">
              <w:rPr>
                <w:rFonts w:ascii="Arial" w:hAnsi="Arial" w:cs="Arial"/>
                <w:bCs/>
                <w:sz w:val="20"/>
                <w:szCs w:val="20"/>
              </w:rPr>
              <w:t xml:space="preserve">j) O número de reclamações, protestos e contraprotestos apensos à </w:t>
            </w:r>
            <w:proofErr w:type="spellStart"/>
            <w:r w:rsidRPr="00773B97">
              <w:rPr>
                <w:rFonts w:ascii="Arial" w:hAnsi="Arial" w:cs="Arial"/>
                <w:bCs/>
                <w:sz w:val="20"/>
                <w:szCs w:val="20"/>
              </w:rPr>
              <w:t>acta</w:t>
            </w:r>
            <w:proofErr w:type="spellEnd"/>
            <w:r w:rsidRPr="00773B97">
              <w:rPr>
                <w:rFonts w:ascii="Arial" w:hAnsi="Arial" w:cs="Arial"/>
                <w:bCs/>
                <w:sz w:val="20"/>
                <w:szCs w:val="20"/>
              </w:rPr>
              <w:t>;</w:t>
            </w:r>
          </w:p>
          <w:p w:rsidR="00773B97" w:rsidRPr="00773B97" w:rsidRDefault="00773B97" w:rsidP="00773B97">
            <w:pPr>
              <w:spacing w:line="276" w:lineRule="auto"/>
              <w:jc w:val="both"/>
              <w:rPr>
                <w:rFonts w:ascii="Arial" w:hAnsi="Arial" w:cs="Arial"/>
                <w:bCs/>
                <w:sz w:val="20"/>
                <w:szCs w:val="20"/>
              </w:rPr>
            </w:pPr>
          </w:p>
          <w:p w:rsidR="00A45960" w:rsidRDefault="00773B97" w:rsidP="00773B97">
            <w:pPr>
              <w:spacing w:line="276" w:lineRule="auto"/>
              <w:jc w:val="both"/>
              <w:rPr>
                <w:rFonts w:ascii="Arial" w:hAnsi="Arial" w:cs="Arial"/>
                <w:bCs/>
                <w:sz w:val="20"/>
                <w:szCs w:val="20"/>
              </w:rPr>
            </w:pPr>
            <w:r w:rsidRPr="00773B97">
              <w:rPr>
                <w:rFonts w:ascii="Arial" w:hAnsi="Arial" w:cs="Arial"/>
                <w:bCs/>
                <w:sz w:val="20"/>
                <w:szCs w:val="20"/>
              </w:rPr>
              <w:t>l) Quaisquer outras ocorrências que a mesa julgar dever mencionar.</w:t>
            </w:r>
          </w:p>
          <w:p w:rsidR="00773B97" w:rsidRPr="00773B97" w:rsidRDefault="00773B97" w:rsidP="00773B97">
            <w:pPr>
              <w:spacing w:line="276" w:lineRule="auto"/>
              <w:jc w:val="both"/>
              <w:rPr>
                <w:rFonts w:ascii="Arial" w:hAnsi="Arial" w:cs="Arial"/>
                <w:bCs/>
                <w:sz w:val="20"/>
                <w:szCs w:val="20"/>
              </w:rPr>
            </w:pPr>
          </w:p>
        </w:tc>
        <w:tc>
          <w:tcPr>
            <w:tcW w:w="1667" w:type="pct"/>
          </w:tcPr>
          <w:p w:rsidR="00A45960" w:rsidRPr="008272BB" w:rsidRDefault="00A45960" w:rsidP="008272BB">
            <w:pPr>
              <w:spacing w:line="276" w:lineRule="auto"/>
              <w:jc w:val="center"/>
              <w:rPr>
                <w:rFonts w:ascii="Arial" w:hAnsi="Arial" w:cs="Arial"/>
                <w:b/>
                <w:sz w:val="20"/>
                <w:szCs w:val="20"/>
              </w:rPr>
            </w:pPr>
            <w:r w:rsidRPr="008272BB">
              <w:rPr>
                <w:rFonts w:ascii="Arial" w:hAnsi="Arial" w:cs="Arial"/>
                <w:b/>
                <w:sz w:val="20"/>
                <w:szCs w:val="20"/>
              </w:rPr>
              <w:lastRenderedPageBreak/>
              <w:t>Artigo 139.º</w:t>
            </w:r>
          </w:p>
          <w:p w:rsidR="00A45960" w:rsidRDefault="00A45960" w:rsidP="008272BB">
            <w:pPr>
              <w:spacing w:line="276" w:lineRule="auto"/>
              <w:jc w:val="center"/>
              <w:rPr>
                <w:rFonts w:ascii="Arial" w:hAnsi="Arial" w:cs="Arial"/>
                <w:b/>
                <w:sz w:val="20"/>
                <w:szCs w:val="20"/>
              </w:rPr>
            </w:pPr>
            <w:r w:rsidRPr="008272BB">
              <w:rPr>
                <w:rFonts w:ascii="Arial" w:hAnsi="Arial" w:cs="Arial"/>
                <w:b/>
                <w:sz w:val="20"/>
                <w:szCs w:val="20"/>
              </w:rPr>
              <w:t>Ata das operações eleitorais</w:t>
            </w:r>
          </w:p>
          <w:p w:rsidR="00A45960" w:rsidRPr="008272BB" w:rsidRDefault="00A45960" w:rsidP="008272BB">
            <w:pPr>
              <w:spacing w:line="276" w:lineRule="auto"/>
              <w:jc w:val="center"/>
              <w:rPr>
                <w:rFonts w:ascii="Arial" w:hAnsi="Arial" w:cs="Arial"/>
                <w:b/>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1 – […].</w:t>
            </w: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A45960" w:rsidRPr="00473E8F" w:rsidRDefault="00A45960" w:rsidP="008272BB">
            <w:pPr>
              <w:spacing w:line="276" w:lineRule="auto"/>
              <w:jc w:val="both"/>
              <w:rPr>
                <w:rFonts w:ascii="Arial" w:hAnsi="Arial" w:cs="Arial"/>
                <w:bCs/>
                <w:sz w:val="20"/>
                <w:szCs w:val="20"/>
              </w:rPr>
            </w:pPr>
            <w:r w:rsidRPr="00473E8F">
              <w:rPr>
                <w:rFonts w:ascii="Arial" w:hAnsi="Arial" w:cs="Arial"/>
                <w:bCs/>
                <w:sz w:val="20"/>
                <w:szCs w:val="20"/>
              </w:rPr>
              <w:t>2 – […]:</w:t>
            </w: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a)</w:t>
            </w:r>
            <w:r w:rsidRPr="00473E8F">
              <w:rPr>
                <w:rFonts w:ascii="Arial" w:hAnsi="Arial" w:cs="Arial"/>
                <w:bCs/>
                <w:sz w:val="20"/>
                <w:szCs w:val="20"/>
              </w:rPr>
              <w:tab/>
              <w:t>[…];</w:t>
            </w:r>
          </w:p>
          <w:p w:rsidR="00773B97" w:rsidRDefault="00773B97" w:rsidP="008272BB">
            <w:pPr>
              <w:spacing w:line="276" w:lineRule="auto"/>
              <w:jc w:val="both"/>
              <w:rPr>
                <w:rFonts w:ascii="Arial" w:hAnsi="Arial" w:cs="Arial"/>
                <w:bCs/>
                <w:sz w:val="20"/>
                <w:szCs w:val="20"/>
              </w:rPr>
            </w:pPr>
          </w:p>
          <w:p w:rsidR="00773B97" w:rsidRPr="00473E8F" w:rsidRDefault="00773B97"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b)</w:t>
            </w:r>
            <w:r w:rsidRPr="00473E8F">
              <w:rPr>
                <w:rFonts w:ascii="Arial" w:hAnsi="Arial" w:cs="Arial"/>
                <w:bCs/>
                <w:sz w:val="20"/>
                <w:szCs w:val="20"/>
              </w:rPr>
              <w:tab/>
              <w:t xml:space="preserve">Os </w:t>
            </w:r>
            <w:r w:rsidRPr="0048693F">
              <w:rPr>
                <w:rFonts w:ascii="Arial" w:hAnsi="Arial" w:cs="Arial"/>
                <w:b/>
                <w:sz w:val="20"/>
                <w:szCs w:val="20"/>
              </w:rPr>
              <w:t>nomes</w:t>
            </w:r>
            <w:r w:rsidRPr="00473E8F">
              <w:rPr>
                <w:rFonts w:ascii="Arial" w:hAnsi="Arial" w:cs="Arial"/>
                <w:bCs/>
                <w:sz w:val="20"/>
                <w:szCs w:val="20"/>
              </w:rPr>
              <w:t xml:space="preserve"> dos membros da mesa e dos delegados dos partidos políticos, coligações e grupos de cidadãos concorrentes;</w:t>
            </w:r>
          </w:p>
          <w:p w:rsidR="00773B97" w:rsidRDefault="00773B97" w:rsidP="008272BB">
            <w:pPr>
              <w:spacing w:line="276" w:lineRule="auto"/>
              <w:jc w:val="both"/>
              <w:rPr>
                <w:rFonts w:ascii="Arial" w:hAnsi="Arial" w:cs="Arial"/>
                <w:bCs/>
                <w:sz w:val="20"/>
                <w:szCs w:val="20"/>
              </w:rPr>
            </w:pPr>
          </w:p>
          <w:p w:rsidR="00773B97" w:rsidRPr="00473E8F" w:rsidRDefault="00773B97"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c)</w:t>
            </w:r>
            <w:r w:rsidRPr="00473E8F">
              <w:rPr>
                <w:rFonts w:ascii="Arial" w:hAnsi="Arial" w:cs="Arial"/>
                <w:bCs/>
                <w:sz w:val="20"/>
                <w:szCs w:val="20"/>
              </w:rPr>
              <w:tab/>
              <w:t>[…];</w:t>
            </w:r>
          </w:p>
          <w:p w:rsidR="00773B97" w:rsidRDefault="00773B97" w:rsidP="008272BB">
            <w:pPr>
              <w:spacing w:line="276" w:lineRule="auto"/>
              <w:jc w:val="both"/>
              <w:rPr>
                <w:rFonts w:ascii="Arial" w:hAnsi="Arial" w:cs="Arial"/>
                <w:bCs/>
                <w:sz w:val="20"/>
                <w:szCs w:val="20"/>
              </w:rPr>
            </w:pPr>
          </w:p>
          <w:p w:rsidR="00773B97" w:rsidRPr="00473E8F" w:rsidRDefault="00773B97"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d)</w:t>
            </w:r>
            <w:r w:rsidRPr="00473E8F">
              <w:rPr>
                <w:rFonts w:ascii="Arial" w:hAnsi="Arial" w:cs="Arial"/>
                <w:bCs/>
                <w:sz w:val="20"/>
                <w:szCs w:val="20"/>
              </w:rPr>
              <w:tab/>
              <w:t>[…];</w:t>
            </w:r>
          </w:p>
          <w:p w:rsidR="00773B97" w:rsidRDefault="00773B97" w:rsidP="008272BB">
            <w:pPr>
              <w:spacing w:line="276" w:lineRule="auto"/>
              <w:jc w:val="both"/>
              <w:rPr>
                <w:rFonts w:ascii="Arial" w:hAnsi="Arial" w:cs="Arial"/>
                <w:bCs/>
                <w:sz w:val="20"/>
                <w:szCs w:val="20"/>
              </w:rPr>
            </w:pPr>
          </w:p>
          <w:p w:rsidR="00773B97" w:rsidRPr="00473E8F" w:rsidRDefault="00773B97"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lastRenderedPageBreak/>
              <w:t>e)</w:t>
            </w:r>
            <w:r w:rsidRPr="00473E8F">
              <w:rPr>
                <w:rFonts w:ascii="Arial" w:hAnsi="Arial" w:cs="Arial"/>
                <w:bCs/>
                <w:sz w:val="20"/>
                <w:szCs w:val="20"/>
              </w:rPr>
              <w:tab/>
              <w:t>[…];</w:t>
            </w:r>
          </w:p>
          <w:p w:rsidR="00773B97" w:rsidRDefault="00773B97" w:rsidP="008272BB">
            <w:pPr>
              <w:spacing w:line="276" w:lineRule="auto"/>
              <w:jc w:val="both"/>
              <w:rPr>
                <w:rFonts w:ascii="Arial" w:hAnsi="Arial" w:cs="Arial"/>
                <w:bCs/>
                <w:sz w:val="20"/>
                <w:szCs w:val="20"/>
              </w:rPr>
            </w:pPr>
          </w:p>
          <w:p w:rsidR="00773B97" w:rsidRPr="00473E8F" w:rsidRDefault="00773B97"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f)</w:t>
            </w:r>
            <w:r w:rsidRPr="00473E8F">
              <w:rPr>
                <w:rFonts w:ascii="Arial" w:hAnsi="Arial" w:cs="Arial"/>
                <w:bCs/>
                <w:sz w:val="20"/>
                <w:szCs w:val="20"/>
              </w:rPr>
              <w:tab/>
              <w:t>[…];</w:t>
            </w:r>
          </w:p>
          <w:p w:rsidR="00773B97" w:rsidRDefault="00773B97" w:rsidP="008272BB">
            <w:pPr>
              <w:spacing w:line="276" w:lineRule="auto"/>
              <w:jc w:val="both"/>
              <w:rPr>
                <w:rFonts w:ascii="Arial" w:hAnsi="Arial" w:cs="Arial"/>
                <w:bCs/>
                <w:sz w:val="20"/>
                <w:szCs w:val="20"/>
              </w:rPr>
            </w:pPr>
          </w:p>
          <w:p w:rsidR="00773B97" w:rsidRPr="00473E8F" w:rsidRDefault="00773B97"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g)</w:t>
            </w:r>
            <w:r w:rsidRPr="00473E8F">
              <w:rPr>
                <w:rFonts w:ascii="Arial" w:hAnsi="Arial" w:cs="Arial"/>
                <w:bCs/>
                <w:sz w:val="20"/>
                <w:szCs w:val="20"/>
              </w:rPr>
              <w:tab/>
              <w:t xml:space="preserve">O número de </w:t>
            </w:r>
            <w:r w:rsidRPr="0048693F">
              <w:rPr>
                <w:rFonts w:ascii="Arial" w:hAnsi="Arial" w:cs="Arial"/>
                <w:b/>
                <w:sz w:val="20"/>
                <w:szCs w:val="20"/>
              </w:rPr>
              <w:t>identificação civil</w:t>
            </w:r>
            <w:r w:rsidRPr="00473E8F">
              <w:rPr>
                <w:rFonts w:ascii="Arial" w:hAnsi="Arial" w:cs="Arial"/>
                <w:bCs/>
                <w:sz w:val="20"/>
                <w:szCs w:val="20"/>
              </w:rPr>
              <w:t xml:space="preserve"> dos eleitores que exerceram o voto antecipado;</w:t>
            </w:r>
          </w:p>
          <w:p w:rsidR="00773B97" w:rsidRPr="00473E8F" w:rsidRDefault="00773B97"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h)</w:t>
            </w:r>
            <w:r w:rsidRPr="00473E8F">
              <w:rPr>
                <w:rFonts w:ascii="Arial" w:hAnsi="Arial" w:cs="Arial"/>
                <w:bCs/>
                <w:sz w:val="20"/>
                <w:szCs w:val="20"/>
              </w:rPr>
              <w:tab/>
              <w:t>[…];</w:t>
            </w:r>
          </w:p>
          <w:p w:rsidR="00773B97" w:rsidRDefault="00773B97" w:rsidP="008272BB">
            <w:pPr>
              <w:spacing w:line="276" w:lineRule="auto"/>
              <w:jc w:val="both"/>
              <w:rPr>
                <w:rFonts w:ascii="Arial" w:hAnsi="Arial" w:cs="Arial"/>
                <w:bCs/>
                <w:sz w:val="20"/>
                <w:szCs w:val="20"/>
              </w:rPr>
            </w:pPr>
          </w:p>
          <w:p w:rsidR="00773B97" w:rsidRPr="00473E8F" w:rsidRDefault="00773B97"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i)</w:t>
            </w:r>
            <w:r w:rsidRPr="00473E8F">
              <w:rPr>
                <w:rFonts w:ascii="Arial" w:hAnsi="Arial" w:cs="Arial"/>
                <w:bCs/>
                <w:sz w:val="20"/>
                <w:szCs w:val="20"/>
              </w:rPr>
              <w:tab/>
              <w:t>[…];</w:t>
            </w:r>
          </w:p>
          <w:p w:rsidR="00773B97" w:rsidRDefault="00773B97" w:rsidP="008272BB">
            <w:pPr>
              <w:spacing w:line="276" w:lineRule="auto"/>
              <w:jc w:val="both"/>
              <w:rPr>
                <w:rFonts w:ascii="Arial" w:hAnsi="Arial" w:cs="Arial"/>
                <w:bCs/>
                <w:sz w:val="20"/>
                <w:szCs w:val="20"/>
              </w:rPr>
            </w:pPr>
          </w:p>
          <w:p w:rsidR="00773B97" w:rsidRDefault="00773B97" w:rsidP="008272BB">
            <w:pPr>
              <w:spacing w:line="276" w:lineRule="auto"/>
              <w:jc w:val="both"/>
              <w:rPr>
                <w:rFonts w:ascii="Arial" w:hAnsi="Arial" w:cs="Arial"/>
                <w:bCs/>
                <w:sz w:val="20"/>
                <w:szCs w:val="20"/>
              </w:rPr>
            </w:pPr>
          </w:p>
          <w:p w:rsidR="00773B97" w:rsidRPr="00473E8F" w:rsidRDefault="00773B97"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j)</w:t>
            </w:r>
            <w:r w:rsidRPr="00473E8F">
              <w:rPr>
                <w:rFonts w:ascii="Arial" w:hAnsi="Arial" w:cs="Arial"/>
                <w:bCs/>
                <w:sz w:val="20"/>
                <w:szCs w:val="20"/>
              </w:rPr>
              <w:tab/>
              <w:t>[…];</w:t>
            </w:r>
          </w:p>
          <w:p w:rsidR="00773B97" w:rsidRDefault="00773B97" w:rsidP="008272BB">
            <w:pPr>
              <w:spacing w:line="276" w:lineRule="auto"/>
              <w:jc w:val="both"/>
              <w:rPr>
                <w:rFonts w:ascii="Arial" w:hAnsi="Arial" w:cs="Arial"/>
                <w:bCs/>
                <w:sz w:val="20"/>
                <w:szCs w:val="20"/>
              </w:rPr>
            </w:pPr>
          </w:p>
          <w:p w:rsidR="00773B97" w:rsidRPr="00473E8F" w:rsidRDefault="00773B97" w:rsidP="008272BB">
            <w:pPr>
              <w:spacing w:line="276" w:lineRule="auto"/>
              <w:jc w:val="both"/>
              <w:rPr>
                <w:rFonts w:ascii="Arial" w:hAnsi="Arial" w:cs="Arial"/>
                <w:bCs/>
                <w:sz w:val="20"/>
                <w:szCs w:val="20"/>
              </w:rPr>
            </w:pPr>
          </w:p>
          <w:p w:rsidR="00A45960" w:rsidRDefault="00A45960" w:rsidP="008272BB">
            <w:pPr>
              <w:spacing w:line="276" w:lineRule="auto"/>
              <w:jc w:val="both"/>
              <w:rPr>
                <w:rFonts w:ascii="Arial" w:hAnsi="Arial" w:cs="Arial"/>
                <w:bCs/>
                <w:sz w:val="20"/>
                <w:szCs w:val="20"/>
              </w:rPr>
            </w:pPr>
            <w:r w:rsidRPr="00473E8F">
              <w:rPr>
                <w:rFonts w:ascii="Arial" w:hAnsi="Arial" w:cs="Arial"/>
                <w:bCs/>
                <w:sz w:val="20"/>
                <w:szCs w:val="20"/>
              </w:rPr>
              <w:t>l)    […].»</w:t>
            </w:r>
          </w:p>
          <w:p w:rsidR="00F3768C" w:rsidRDefault="00F3768C" w:rsidP="008272BB">
            <w:pPr>
              <w:spacing w:line="276" w:lineRule="auto"/>
              <w:jc w:val="both"/>
              <w:rPr>
                <w:rFonts w:ascii="Arial" w:hAnsi="Arial" w:cs="Arial"/>
                <w:bCs/>
                <w:sz w:val="20"/>
                <w:szCs w:val="20"/>
              </w:rPr>
            </w:pPr>
          </w:p>
          <w:p w:rsidR="00F3768C" w:rsidRDefault="00F3768C" w:rsidP="008272BB">
            <w:pPr>
              <w:spacing w:line="276" w:lineRule="auto"/>
              <w:jc w:val="both"/>
              <w:rPr>
                <w:rFonts w:ascii="Arial" w:hAnsi="Arial" w:cs="Arial"/>
                <w:bCs/>
                <w:sz w:val="20"/>
                <w:szCs w:val="20"/>
              </w:rPr>
            </w:pPr>
          </w:p>
          <w:p w:rsidR="00F3768C" w:rsidRDefault="00F3768C" w:rsidP="008272BB">
            <w:pPr>
              <w:spacing w:line="276" w:lineRule="auto"/>
              <w:jc w:val="both"/>
              <w:rPr>
                <w:rFonts w:ascii="Arial" w:hAnsi="Arial" w:cs="Arial"/>
                <w:bCs/>
                <w:sz w:val="20"/>
                <w:szCs w:val="20"/>
              </w:rPr>
            </w:pPr>
          </w:p>
          <w:p w:rsidR="00F3768C" w:rsidRDefault="00F3768C" w:rsidP="008272BB">
            <w:pPr>
              <w:spacing w:line="276" w:lineRule="auto"/>
              <w:jc w:val="both"/>
              <w:rPr>
                <w:rFonts w:ascii="Arial" w:hAnsi="Arial" w:cs="Arial"/>
                <w:bCs/>
                <w:sz w:val="20"/>
                <w:szCs w:val="20"/>
              </w:rPr>
            </w:pPr>
          </w:p>
          <w:p w:rsidR="00F3768C" w:rsidRPr="00473E8F" w:rsidRDefault="00F3768C" w:rsidP="008272BB">
            <w:pPr>
              <w:spacing w:line="276" w:lineRule="auto"/>
              <w:jc w:val="both"/>
              <w:rPr>
                <w:rFonts w:ascii="Arial" w:hAnsi="Arial" w:cs="Arial"/>
                <w:bCs/>
                <w:sz w:val="20"/>
                <w:szCs w:val="20"/>
              </w:rPr>
            </w:pPr>
            <w:bookmarkStart w:id="0" w:name="_GoBack"/>
            <w:bookmarkEnd w:id="0"/>
          </w:p>
        </w:tc>
        <w:tc>
          <w:tcPr>
            <w:tcW w:w="1666" w:type="pct"/>
          </w:tcPr>
          <w:p w:rsidR="00A45960" w:rsidRPr="005C650E" w:rsidRDefault="00A45960" w:rsidP="008272BB">
            <w:pPr>
              <w:pStyle w:val="PargrafodaLista"/>
              <w:spacing w:line="276" w:lineRule="auto"/>
              <w:ind w:left="360"/>
              <w:jc w:val="both"/>
              <w:rPr>
                <w:rFonts w:ascii="Arial" w:hAnsi="Arial" w:cs="Arial"/>
                <w:bCs/>
                <w:sz w:val="20"/>
                <w:szCs w:val="20"/>
              </w:rPr>
            </w:pPr>
          </w:p>
        </w:tc>
      </w:tr>
      <w:tr w:rsidR="00A45960" w:rsidRPr="00684411" w:rsidTr="00A45960">
        <w:tc>
          <w:tcPr>
            <w:tcW w:w="1667" w:type="pct"/>
          </w:tcPr>
          <w:p w:rsidR="00A45960" w:rsidRPr="008272BB" w:rsidRDefault="00A45960" w:rsidP="008272BB">
            <w:pPr>
              <w:spacing w:line="276" w:lineRule="auto"/>
              <w:jc w:val="center"/>
              <w:rPr>
                <w:rFonts w:ascii="Arial" w:hAnsi="Arial" w:cs="Arial"/>
                <w:b/>
                <w:sz w:val="20"/>
                <w:szCs w:val="20"/>
              </w:rPr>
            </w:pPr>
          </w:p>
        </w:tc>
        <w:tc>
          <w:tcPr>
            <w:tcW w:w="1667" w:type="pct"/>
          </w:tcPr>
          <w:p w:rsidR="00A45960" w:rsidRPr="008272BB" w:rsidRDefault="00A45960" w:rsidP="008272BB">
            <w:pPr>
              <w:spacing w:line="276" w:lineRule="auto"/>
              <w:jc w:val="center"/>
              <w:rPr>
                <w:rFonts w:ascii="Arial" w:hAnsi="Arial" w:cs="Arial"/>
                <w:b/>
                <w:sz w:val="20"/>
                <w:szCs w:val="20"/>
              </w:rPr>
            </w:pPr>
            <w:r w:rsidRPr="008272BB">
              <w:rPr>
                <w:rFonts w:ascii="Arial" w:hAnsi="Arial" w:cs="Arial"/>
                <w:b/>
                <w:sz w:val="20"/>
                <w:szCs w:val="20"/>
              </w:rPr>
              <w:t>Artigo 3.º</w:t>
            </w:r>
          </w:p>
          <w:p w:rsidR="00A45960" w:rsidRDefault="00A45960" w:rsidP="008272BB">
            <w:pPr>
              <w:spacing w:line="276" w:lineRule="auto"/>
              <w:jc w:val="center"/>
              <w:rPr>
                <w:rFonts w:ascii="Arial" w:hAnsi="Arial" w:cs="Arial"/>
                <w:b/>
                <w:sz w:val="20"/>
                <w:szCs w:val="20"/>
              </w:rPr>
            </w:pPr>
            <w:r w:rsidRPr="008272BB">
              <w:rPr>
                <w:rFonts w:ascii="Arial" w:hAnsi="Arial" w:cs="Arial"/>
                <w:b/>
                <w:sz w:val="20"/>
                <w:szCs w:val="20"/>
              </w:rPr>
              <w:t>Norma revogatória</w:t>
            </w:r>
          </w:p>
          <w:p w:rsidR="00A45960" w:rsidRPr="008272BB" w:rsidRDefault="00A45960" w:rsidP="008272BB">
            <w:pPr>
              <w:spacing w:line="276" w:lineRule="auto"/>
              <w:jc w:val="center"/>
              <w:rPr>
                <w:rFonts w:ascii="Arial" w:hAnsi="Arial" w:cs="Arial"/>
                <w:b/>
                <w:sz w:val="20"/>
                <w:szCs w:val="20"/>
              </w:rPr>
            </w:pPr>
          </w:p>
          <w:p w:rsidR="00A45960" w:rsidRDefault="00A45960" w:rsidP="00773B97">
            <w:pPr>
              <w:spacing w:line="276" w:lineRule="auto"/>
              <w:jc w:val="both"/>
              <w:rPr>
                <w:rFonts w:ascii="Arial" w:hAnsi="Arial" w:cs="Arial"/>
                <w:bCs/>
                <w:sz w:val="20"/>
                <w:szCs w:val="20"/>
              </w:rPr>
            </w:pPr>
            <w:r w:rsidRPr="00473E8F">
              <w:rPr>
                <w:rFonts w:ascii="Arial" w:hAnsi="Arial" w:cs="Arial"/>
                <w:bCs/>
                <w:sz w:val="20"/>
                <w:szCs w:val="20"/>
              </w:rPr>
              <w:t xml:space="preserve">É revogado o </w:t>
            </w:r>
            <w:r w:rsidRPr="0048693F">
              <w:rPr>
                <w:rFonts w:ascii="Arial" w:hAnsi="Arial" w:cs="Arial"/>
                <w:b/>
                <w:sz w:val="20"/>
                <w:szCs w:val="20"/>
              </w:rPr>
              <w:t xml:space="preserve">n.º 8 do artigo 23.º </w:t>
            </w:r>
            <w:r w:rsidRPr="00473E8F">
              <w:rPr>
                <w:rFonts w:ascii="Arial" w:hAnsi="Arial" w:cs="Arial"/>
                <w:bCs/>
                <w:sz w:val="20"/>
                <w:szCs w:val="20"/>
              </w:rPr>
              <w:t>da Lei Orgânica n.º 1/2001, de 14 de agosto, que regula a eleição dos órgãos das autarquias locais.</w:t>
            </w:r>
          </w:p>
          <w:p w:rsidR="0048693F" w:rsidRPr="00473E8F" w:rsidRDefault="0048693F" w:rsidP="00773B97">
            <w:pPr>
              <w:spacing w:line="276" w:lineRule="auto"/>
              <w:jc w:val="both"/>
              <w:rPr>
                <w:rFonts w:ascii="Arial" w:hAnsi="Arial" w:cs="Arial"/>
                <w:bCs/>
                <w:sz w:val="20"/>
                <w:szCs w:val="20"/>
              </w:rPr>
            </w:pPr>
          </w:p>
        </w:tc>
        <w:tc>
          <w:tcPr>
            <w:tcW w:w="1666" w:type="pct"/>
          </w:tcPr>
          <w:p w:rsidR="00A45960" w:rsidRPr="001122D8" w:rsidRDefault="00A45960" w:rsidP="008272BB">
            <w:pPr>
              <w:pStyle w:val="PargrafodaLista"/>
              <w:spacing w:line="276" w:lineRule="auto"/>
              <w:ind w:left="360"/>
              <w:jc w:val="both"/>
              <w:rPr>
                <w:rFonts w:ascii="Arial" w:hAnsi="Arial" w:cs="Arial"/>
                <w:bCs/>
                <w:sz w:val="20"/>
                <w:szCs w:val="20"/>
              </w:rPr>
            </w:pPr>
          </w:p>
        </w:tc>
      </w:tr>
      <w:tr w:rsidR="00A45960" w:rsidRPr="00684411" w:rsidTr="00A45960">
        <w:tc>
          <w:tcPr>
            <w:tcW w:w="1667" w:type="pct"/>
          </w:tcPr>
          <w:p w:rsidR="00A45960" w:rsidRPr="008272BB" w:rsidRDefault="00A45960" w:rsidP="008272BB">
            <w:pPr>
              <w:spacing w:line="276" w:lineRule="auto"/>
              <w:jc w:val="center"/>
              <w:rPr>
                <w:rFonts w:ascii="Arial" w:hAnsi="Arial" w:cs="Arial"/>
                <w:b/>
                <w:sz w:val="20"/>
                <w:szCs w:val="20"/>
              </w:rPr>
            </w:pPr>
          </w:p>
        </w:tc>
        <w:tc>
          <w:tcPr>
            <w:tcW w:w="1667" w:type="pct"/>
          </w:tcPr>
          <w:p w:rsidR="00A45960" w:rsidRPr="008272BB" w:rsidRDefault="00A45960" w:rsidP="008272BB">
            <w:pPr>
              <w:spacing w:line="276" w:lineRule="auto"/>
              <w:jc w:val="center"/>
              <w:rPr>
                <w:rFonts w:ascii="Arial" w:hAnsi="Arial" w:cs="Arial"/>
                <w:b/>
                <w:sz w:val="20"/>
                <w:szCs w:val="20"/>
              </w:rPr>
            </w:pPr>
            <w:r w:rsidRPr="008272BB">
              <w:rPr>
                <w:rFonts w:ascii="Arial" w:hAnsi="Arial" w:cs="Arial"/>
                <w:b/>
                <w:sz w:val="20"/>
                <w:szCs w:val="20"/>
              </w:rPr>
              <w:t>Artigo 4.º</w:t>
            </w:r>
          </w:p>
          <w:p w:rsidR="00A45960" w:rsidRDefault="00A45960" w:rsidP="008272BB">
            <w:pPr>
              <w:spacing w:line="276" w:lineRule="auto"/>
              <w:jc w:val="center"/>
              <w:rPr>
                <w:rFonts w:ascii="Arial" w:hAnsi="Arial" w:cs="Arial"/>
                <w:b/>
                <w:sz w:val="20"/>
                <w:szCs w:val="20"/>
              </w:rPr>
            </w:pPr>
            <w:r w:rsidRPr="008272BB">
              <w:rPr>
                <w:rFonts w:ascii="Arial" w:hAnsi="Arial" w:cs="Arial"/>
                <w:b/>
                <w:sz w:val="20"/>
                <w:szCs w:val="20"/>
              </w:rPr>
              <w:t>Republicação</w:t>
            </w:r>
          </w:p>
          <w:p w:rsidR="00A45960" w:rsidRPr="008272BB" w:rsidRDefault="00A45960" w:rsidP="008272BB">
            <w:pPr>
              <w:spacing w:line="276" w:lineRule="auto"/>
              <w:jc w:val="both"/>
              <w:rPr>
                <w:rFonts w:ascii="Arial" w:hAnsi="Arial" w:cs="Arial"/>
                <w:b/>
                <w:sz w:val="20"/>
                <w:szCs w:val="20"/>
              </w:rPr>
            </w:pPr>
          </w:p>
          <w:p w:rsidR="00A45960" w:rsidRDefault="00A45960" w:rsidP="008272BB">
            <w:pPr>
              <w:spacing w:line="276" w:lineRule="auto"/>
              <w:jc w:val="both"/>
              <w:rPr>
                <w:rFonts w:ascii="Arial" w:hAnsi="Arial" w:cs="Arial"/>
                <w:bCs/>
                <w:sz w:val="20"/>
                <w:szCs w:val="20"/>
              </w:rPr>
            </w:pPr>
            <w:r w:rsidRPr="008272BB">
              <w:rPr>
                <w:rFonts w:ascii="Arial" w:hAnsi="Arial" w:cs="Arial"/>
                <w:bCs/>
                <w:sz w:val="20"/>
                <w:szCs w:val="20"/>
              </w:rPr>
              <w:t>É republicada em anexo à presente lei, da qual faz parte integrante, a Lei Orgânica n.º 1/2001, de 14 de agosto, com a redação introduzida pela presente lei.</w:t>
            </w:r>
          </w:p>
          <w:p w:rsidR="00A45960" w:rsidRPr="001038F1" w:rsidRDefault="00A45960" w:rsidP="008272BB">
            <w:pPr>
              <w:spacing w:line="276" w:lineRule="auto"/>
              <w:jc w:val="both"/>
              <w:rPr>
                <w:rFonts w:ascii="Arial" w:hAnsi="Arial" w:cs="Arial"/>
                <w:bCs/>
                <w:sz w:val="20"/>
                <w:szCs w:val="20"/>
              </w:rPr>
            </w:pPr>
          </w:p>
        </w:tc>
        <w:tc>
          <w:tcPr>
            <w:tcW w:w="1666" w:type="pct"/>
          </w:tcPr>
          <w:p w:rsidR="00A45960" w:rsidRPr="001038F1" w:rsidRDefault="00A45960" w:rsidP="008272BB">
            <w:pPr>
              <w:spacing w:line="276" w:lineRule="auto"/>
              <w:jc w:val="both"/>
              <w:rPr>
                <w:rFonts w:ascii="Arial" w:hAnsi="Arial" w:cs="Arial"/>
                <w:bCs/>
                <w:sz w:val="20"/>
                <w:szCs w:val="20"/>
              </w:rPr>
            </w:pPr>
          </w:p>
        </w:tc>
      </w:tr>
      <w:tr w:rsidR="00A45960" w:rsidRPr="00684411" w:rsidTr="00A45960">
        <w:tc>
          <w:tcPr>
            <w:tcW w:w="1667" w:type="pct"/>
          </w:tcPr>
          <w:p w:rsidR="00A45960" w:rsidRPr="008272BB" w:rsidRDefault="00A45960" w:rsidP="008272BB">
            <w:pPr>
              <w:spacing w:line="276" w:lineRule="auto"/>
              <w:jc w:val="center"/>
              <w:rPr>
                <w:rFonts w:ascii="Arial" w:hAnsi="Arial" w:cs="Arial"/>
                <w:b/>
                <w:sz w:val="20"/>
                <w:szCs w:val="20"/>
              </w:rPr>
            </w:pPr>
          </w:p>
        </w:tc>
        <w:tc>
          <w:tcPr>
            <w:tcW w:w="1667" w:type="pct"/>
          </w:tcPr>
          <w:p w:rsidR="00A45960" w:rsidRPr="008272BB" w:rsidRDefault="00A45960" w:rsidP="008272BB">
            <w:pPr>
              <w:spacing w:line="276" w:lineRule="auto"/>
              <w:jc w:val="center"/>
              <w:rPr>
                <w:rFonts w:ascii="Arial" w:hAnsi="Arial" w:cs="Arial"/>
                <w:b/>
                <w:sz w:val="20"/>
                <w:szCs w:val="20"/>
              </w:rPr>
            </w:pPr>
            <w:r w:rsidRPr="008272BB">
              <w:rPr>
                <w:rFonts w:ascii="Arial" w:hAnsi="Arial" w:cs="Arial"/>
                <w:b/>
                <w:sz w:val="20"/>
                <w:szCs w:val="20"/>
              </w:rPr>
              <w:t>Artigo 5.º</w:t>
            </w:r>
          </w:p>
          <w:p w:rsidR="00A45960" w:rsidRDefault="00A45960" w:rsidP="008272BB">
            <w:pPr>
              <w:spacing w:line="276" w:lineRule="auto"/>
              <w:jc w:val="center"/>
              <w:rPr>
                <w:rFonts w:ascii="Arial" w:hAnsi="Arial" w:cs="Arial"/>
                <w:b/>
                <w:sz w:val="20"/>
                <w:szCs w:val="20"/>
              </w:rPr>
            </w:pPr>
            <w:r w:rsidRPr="008272BB">
              <w:rPr>
                <w:rFonts w:ascii="Arial" w:hAnsi="Arial" w:cs="Arial"/>
                <w:b/>
                <w:sz w:val="20"/>
                <w:szCs w:val="20"/>
              </w:rPr>
              <w:t>Entrada em vigor</w:t>
            </w:r>
          </w:p>
          <w:p w:rsidR="00A45960" w:rsidRPr="008272BB" w:rsidRDefault="00A45960" w:rsidP="008272BB">
            <w:pPr>
              <w:spacing w:line="276" w:lineRule="auto"/>
              <w:jc w:val="both"/>
              <w:rPr>
                <w:rFonts w:ascii="Arial" w:hAnsi="Arial" w:cs="Arial"/>
                <w:b/>
                <w:sz w:val="20"/>
                <w:szCs w:val="20"/>
              </w:rPr>
            </w:pPr>
          </w:p>
          <w:p w:rsidR="0048693F" w:rsidRPr="001038F1" w:rsidRDefault="00A45960" w:rsidP="0048693F">
            <w:pPr>
              <w:spacing w:line="276" w:lineRule="auto"/>
              <w:jc w:val="both"/>
              <w:rPr>
                <w:rFonts w:ascii="Arial" w:hAnsi="Arial" w:cs="Arial"/>
                <w:bCs/>
                <w:sz w:val="20"/>
                <w:szCs w:val="20"/>
              </w:rPr>
            </w:pPr>
            <w:r w:rsidRPr="008272BB">
              <w:rPr>
                <w:rFonts w:ascii="Arial" w:hAnsi="Arial" w:cs="Arial"/>
                <w:bCs/>
                <w:sz w:val="20"/>
                <w:szCs w:val="20"/>
              </w:rPr>
              <w:t>A presente lei entra em vigor no dia seguinte ao da sua publicação.</w:t>
            </w:r>
          </w:p>
        </w:tc>
        <w:tc>
          <w:tcPr>
            <w:tcW w:w="1666" w:type="pct"/>
          </w:tcPr>
          <w:p w:rsidR="00A45960" w:rsidRPr="001038F1" w:rsidRDefault="00A45960" w:rsidP="008272BB">
            <w:pPr>
              <w:spacing w:line="276" w:lineRule="auto"/>
              <w:jc w:val="both"/>
              <w:rPr>
                <w:rFonts w:ascii="Arial" w:hAnsi="Arial" w:cs="Arial"/>
                <w:bCs/>
                <w:sz w:val="20"/>
                <w:szCs w:val="20"/>
              </w:rPr>
            </w:pPr>
          </w:p>
        </w:tc>
      </w:tr>
    </w:tbl>
    <w:p w:rsidR="0027500C" w:rsidRDefault="0027500C" w:rsidP="0048693F"/>
    <w:sectPr w:rsidR="0027500C" w:rsidSect="00473E8F">
      <w:headerReference w:type="default" r:id="rId8"/>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1A2" w:rsidRDefault="005571A2" w:rsidP="00E77E40">
      <w:pPr>
        <w:spacing w:after="0" w:line="240" w:lineRule="auto"/>
      </w:pPr>
      <w:r>
        <w:separator/>
      </w:r>
    </w:p>
  </w:endnote>
  <w:endnote w:type="continuationSeparator" w:id="0">
    <w:p w:rsidR="005571A2" w:rsidRDefault="005571A2" w:rsidP="00E77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320188"/>
      <w:docPartObj>
        <w:docPartGallery w:val="Page Numbers (Bottom of Page)"/>
        <w:docPartUnique/>
      </w:docPartObj>
    </w:sdtPr>
    <w:sdtEndPr/>
    <w:sdtContent>
      <w:p w:rsidR="00804C2B" w:rsidRDefault="00804C2B">
        <w:pPr>
          <w:pStyle w:val="Rodap"/>
          <w:jc w:val="right"/>
        </w:pPr>
        <w:r>
          <w:fldChar w:fldCharType="begin"/>
        </w:r>
        <w:r>
          <w:instrText>PAGE   \* MERGEFORMAT</w:instrText>
        </w:r>
        <w:r>
          <w:fldChar w:fldCharType="separate"/>
        </w:r>
        <w:r>
          <w:t>2</w:t>
        </w:r>
        <w:r>
          <w:fldChar w:fldCharType="end"/>
        </w:r>
      </w:p>
    </w:sdtContent>
  </w:sdt>
  <w:p w:rsidR="00804C2B" w:rsidRDefault="00804C2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1A2" w:rsidRDefault="005571A2" w:rsidP="00E77E40">
      <w:pPr>
        <w:spacing w:after="0" w:line="240" w:lineRule="auto"/>
      </w:pPr>
      <w:r>
        <w:separator/>
      </w:r>
    </w:p>
  </w:footnote>
  <w:footnote w:type="continuationSeparator" w:id="0">
    <w:p w:rsidR="005571A2" w:rsidRDefault="005571A2" w:rsidP="00E77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685" w:rsidRPr="00A31356" w:rsidRDefault="00482685" w:rsidP="00482685">
    <w:pPr>
      <w:jc w:val="center"/>
      <w:rPr>
        <w:sz w:val="16"/>
        <w:szCs w:val="16"/>
      </w:rPr>
    </w:pPr>
    <w:r w:rsidRPr="00A31356">
      <w:rPr>
        <w:sz w:val="16"/>
        <w:szCs w:val="16"/>
      </w:rPr>
      <w:object w:dxaOrig="82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4.25pt">
          <v:imagedata r:id="rId1" o:title=""/>
        </v:shape>
        <o:OLEObject Type="Embed" ProgID="Word.Document.8" ShapeID="_x0000_i1025" DrawAspect="Content" ObjectID="_1656409958" r:id="rId2"/>
      </w:object>
    </w:r>
  </w:p>
  <w:p w:rsidR="00482685" w:rsidRPr="00482685" w:rsidRDefault="00482685" w:rsidP="00482685">
    <w:pPr>
      <w:spacing w:after="0"/>
      <w:jc w:val="center"/>
      <w:rPr>
        <w:rFonts w:ascii="Times New Roman" w:hAnsi="Times New Roman" w:cs="Times New Roman"/>
        <w:b/>
        <w:spacing w:val="20"/>
        <w:sz w:val="16"/>
        <w:szCs w:val="16"/>
      </w:rPr>
    </w:pPr>
    <w:r w:rsidRPr="00482685">
      <w:rPr>
        <w:rFonts w:ascii="Times New Roman" w:hAnsi="Times New Roman" w:cs="Times New Roman"/>
        <w:b/>
        <w:spacing w:val="20"/>
        <w:sz w:val="16"/>
        <w:szCs w:val="16"/>
      </w:rPr>
      <w:t>ASSEMBLEIA DA REPÚBLICA</w:t>
    </w:r>
  </w:p>
  <w:p w:rsidR="00482685" w:rsidRPr="00482685" w:rsidRDefault="00482685" w:rsidP="00482685">
    <w:pPr>
      <w:pStyle w:val="Corpodetexto"/>
      <w:spacing w:after="0"/>
      <w:jc w:val="center"/>
      <w:rPr>
        <w:b/>
        <w:sz w:val="16"/>
        <w:szCs w:val="16"/>
      </w:rPr>
    </w:pPr>
    <w:r w:rsidRPr="00482685">
      <w:rPr>
        <w:b/>
        <w:sz w:val="16"/>
        <w:szCs w:val="16"/>
      </w:rPr>
      <w:t>COMISSÃO DE ASSUNTOS CONSTITUCIONAIS, DIREITOS, LIBERDADES E GARANTIAS</w:t>
    </w:r>
  </w:p>
  <w:p w:rsidR="00482685" w:rsidRPr="00A31356" w:rsidRDefault="00482685" w:rsidP="00482685">
    <w:pPr>
      <w:pStyle w:val="Corpodetexto"/>
      <w:jc w:val="center"/>
      <w:rPr>
        <w:b/>
        <w:sz w:val="16"/>
        <w:szCs w:val="16"/>
      </w:rPr>
    </w:pPr>
  </w:p>
  <w:tbl>
    <w:tblPr>
      <w:tblStyle w:val="TabelacomGrelha"/>
      <w:tblW w:w="5000" w:type="pct"/>
      <w:shd w:val="clear" w:color="auto" w:fill="BFBFBF" w:themeFill="background1" w:themeFillShade="BF"/>
      <w:tblLook w:val="04A0" w:firstRow="1" w:lastRow="0" w:firstColumn="1" w:lastColumn="0" w:noHBand="0" w:noVBand="1"/>
    </w:tblPr>
    <w:tblGrid>
      <w:gridCol w:w="4665"/>
      <w:gridCol w:w="4666"/>
      <w:gridCol w:w="4663"/>
    </w:tblGrid>
    <w:tr w:rsidR="009143C9" w:rsidRPr="00684411" w:rsidTr="009143C9">
      <w:trPr>
        <w:trHeight w:val="283"/>
      </w:trPr>
      <w:tc>
        <w:tcPr>
          <w:tcW w:w="1667" w:type="pct"/>
          <w:shd w:val="clear" w:color="auto" w:fill="BFBFBF" w:themeFill="background1" w:themeFillShade="BF"/>
        </w:tcPr>
        <w:p w:rsidR="009143C9" w:rsidRPr="00A45960" w:rsidRDefault="00A45960" w:rsidP="00B079E8">
          <w:pPr>
            <w:contextualSpacing/>
            <w:jc w:val="center"/>
            <w:rPr>
              <w:rStyle w:val="Hiperligao"/>
              <w:b/>
              <w:bCs/>
              <w:sz w:val="20"/>
              <w:szCs w:val="20"/>
            </w:rPr>
          </w:pPr>
          <w:r>
            <w:rPr>
              <w:b/>
              <w:bCs/>
              <w:sz w:val="20"/>
              <w:szCs w:val="20"/>
            </w:rPr>
            <w:fldChar w:fldCharType="begin"/>
          </w:r>
          <w:r>
            <w:rPr>
              <w:b/>
              <w:bCs/>
              <w:sz w:val="20"/>
              <w:szCs w:val="20"/>
            </w:rPr>
            <w:instrText xml:space="preserve"> HYPERLINK "https://dre.pt/web/guest/pesquisa/-/search/524039/details/normal?l=1" </w:instrText>
          </w:r>
          <w:r>
            <w:rPr>
              <w:b/>
              <w:bCs/>
              <w:sz w:val="20"/>
              <w:szCs w:val="20"/>
            </w:rPr>
            <w:fldChar w:fldCharType="separate"/>
          </w:r>
          <w:r w:rsidRPr="00A45960">
            <w:rPr>
              <w:rStyle w:val="Hiperligao"/>
              <w:b/>
              <w:bCs/>
              <w:sz w:val="20"/>
              <w:szCs w:val="20"/>
            </w:rPr>
            <w:t>Lei Orgânica n.º 1/2001, de 14 de Agosto</w:t>
          </w:r>
        </w:p>
        <w:p w:rsidR="00A45960" w:rsidRPr="00473E8F" w:rsidRDefault="00A45960" w:rsidP="00B079E8">
          <w:pPr>
            <w:contextualSpacing/>
            <w:jc w:val="center"/>
            <w:rPr>
              <w:b/>
              <w:bCs/>
            </w:rPr>
          </w:pPr>
          <w:r w:rsidRPr="00A45960">
            <w:rPr>
              <w:rStyle w:val="Hiperligao"/>
              <w:b/>
              <w:bCs/>
              <w:sz w:val="20"/>
              <w:szCs w:val="20"/>
            </w:rPr>
            <w:t>(na redação atual)</w:t>
          </w:r>
          <w:r>
            <w:rPr>
              <w:b/>
              <w:bCs/>
              <w:sz w:val="20"/>
              <w:szCs w:val="20"/>
            </w:rPr>
            <w:fldChar w:fldCharType="end"/>
          </w:r>
        </w:p>
      </w:tc>
      <w:tc>
        <w:tcPr>
          <w:tcW w:w="1667" w:type="pct"/>
          <w:shd w:val="clear" w:color="auto" w:fill="BFBFBF" w:themeFill="background1" w:themeFillShade="BF"/>
          <w:vAlign w:val="center"/>
        </w:tcPr>
        <w:p w:rsidR="009143C9" w:rsidRPr="00473E8F" w:rsidRDefault="00F3768C" w:rsidP="00B079E8">
          <w:pPr>
            <w:contextualSpacing/>
            <w:jc w:val="center"/>
            <w:rPr>
              <w:rFonts w:ascii="Arial" w:hAnsi="Arial" w:cs="Arial"/>
              <w:b/>
              <w:bCs/>
              <w:sz w:val="18"/>
              <w:szCs w:val="18"/>
            </w:rPr>
          </w:pPr>
          <w:hyperlink r:id="rId3" w:history="1">
            <w:r w:rsidR="009143C9" w:rsidRPr="00473E8F">
              <w:rPr>
                <w:rStyle w:val="Hiperligao"/>
                <w:rFonts w:eastAsia="Times New Roman" w:cs="Calibri"/>
                <w:b/>
                <w:bCs/>
                <w:sz w:val="20"/>
                <w:szCs w:val="20"/>
                <w:lang w:eastAsia="pt-PT"/>
              </w:rPr>
              <w:t>Projeto de Lei n.º 226/XIV/1.ª (PSD)</w:t>
            </w:r>
          </w:hyperlink>
          <w:r w:rsidR="009143C9" w:rsidRPr="00473E8F">
            <w:rPr>
              <w:rStyle w:val="Hiperligao"/>
              <w:rFonts w:eastAsia="Times New Roman" w:cs="Calibri"/>
              <w:b/>
              <w:bCs/>
              <w:sz w:val="20"/>
              <w:szCs w:val="20"/>
              <w:lang w:eastAsia="pt-PT"/>
            </w:rPr>
            <w:t xml:space="preserve"> + PA PSD 15/07/2020</w:t>
          </w:r>
        </w:p>
      </w:tc>
      <w:tc>
        <w:tcPr>
          <w:tcW w:w="1666" w:type="pct"/>
          <w:shd w:val="clear" w:color="auto" w:fill="BFBFBF" w:themeFill="background1" w:themeFillShade="BF"/>
          <w:vAlign w:val="center"/>
        </w:tcPr>
        <w:p w:rsidR="009143C9" w:rsidRPr="00684411" w:rsidRDefault="009143C9" w:rsidP="00B079E8">
          <w:pPr>
            <w:contextualSpacing/>
            <w:jc w:val="center"/>
            <w:rPr>
              <w:rFonts w:ascii="Arial" w:hAnsi="Arial" w:cs="Arial"/>
              <w:b/>
              <w:sz w:val="18"/>
              <w:szCs w:val="18"/>
            </w:rPr>
          </w:pPr>
        </w:p>
      </w:tc>
    </w:tr>
  </w:tbl>
  <w:p w:rsidR="00482685" w:rsidRDefault="00482685" w:rsidP="00482685">
    <w:pPr>
      <w:pStyle w:val="Corpodetexto"/>
      <w:jc w:val="center"/>
      <w:rPr>
        <w:b/>
        <w:sz w:val="16"/>
        <w:szCs w:val="16"/>
      </w:rPr>
    </w:pPr>
  </w:p>
  <w:p w:rsidR="00E77E40" w:rsidRDefault="00E77E4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2A12"/>
    <w:multiLevelType w:val="multilevel"/>
    <w:tmpl w:val="88CED8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3B58F0"/>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6346B5"/>
    <w:multiLevelType w:val="hybridMultilevel"/>
    <w:tmpl w:val="90BAD94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E2E1BCA"/>
    <w:multiLevelType w:val="multilevel"/>
    <w:tmpl w:val="88CED8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E14E30"/>
    <w:multiLevelType w:val="multilevel"/>
    <w:tmpl w:val="88CED8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B403FA"/>
    <w:multiLevelType w:val="multilevel"/>
    <w:tmpl w:val="D3B2CE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1438CB"/>
    <w:multiLevelType w:val="multilevel"/>
    <w:tmpl w:val="5A2EED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C75738"/>
    <w:multiLevelType w:val="multilevel"/>
    <w:tmpl w:val="5A2EED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CC7B55"/>
    <w:multiLevelType w:val="multilevel"/>
    <w:tmpl w:val="88CED8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96074C"/>
    <w:multiLevelType w:val="multilevel"/>
    <w:tmpl w:val="88CED8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0D7159"/>
    <w:multiLevelType w:val="multilevel"/>
    <w:tmpl w:val="88CED8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FEC4E89"/>
    <w:multiLevelType w:val="hybridMultilevel"/>
    <w:tmpl w:val="482AC73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0EE78C9"/>
    <w:multiLevelType w:val="hybridMultilevel"/>
    <w:tmpl w:val="FBE8A1D2"/>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3" w15:restartNumberingAfterBreak="0">
    <w:nsid w:val="25F1357C"/>
    <w:multiLevelType w:val="multilevel"/>
    <w:tmpl w:val="CA8038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6557FA"/>
    <w:multiLevelType w:val="multilevel"/>
    <w:tmpl w:val="88CED8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90C608E"/>
    <w:multiLevelType w:val="multilevel"/>
    <w:tmpl w:val="88CED8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B91AE4"/>
    <w:multiLevelType w:val="multilevel"/>
    <w:tmpl w:val="88CED8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DF286A"/>
    <w:multiLevelType w:val="hybridMultilevel"/>
    <w:tmpl w:val="2E48DEBA"/>
    <w:lvl w:ilvl="0" w:tplc="1FE4F3C4">
      <w:start w:val="1"/>
      <w:numFmt w:val="lowerLetter"/>
      <w:lvlText w:val="%1)"/>
      <w:lvlJc w:val="left"/>
      <w:pPr>
        <w:ind w:left="720" w:hanging="360"/>
      </w:pPr>
      <w:rPr>
        <w:rFonts w:ascii="Calibri" w:hAnsi="Calibri" w:cs="Times New Roman"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8" w15:restartNumberingAfterBreak="0">
    <w:nsid w:val="37283D94"/>
    <w:multiLevelType w:val="hybridMultilevel"/>
    <w:tmpl w:val="3FECD41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38985408"/>
    <w:multiLevelType w:val="multilevel"/>
    <w:tmpl w:val="D3B2CE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C715C6"/>
    <w:multiLevelType w:val="multilevel"/>
    <w:tmpl w:val="88CED8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B346E69"/>
    <w:multiLevelType w:val="multilevel"/>
    <w:tmpl w:val="88CED8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BAE3D5F"/>
    <w:multiLevelType w:val="multilevel"/>
    <w:tmpl w:val="88CED8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BCC2ED2"/>
    <w:multiLevelType w:val="multilevel"/>
    <w:tmpl w:val="88CED8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CC75D37"/>
    <w:multiLevelType w:val="multilevel"/>
    <w:tmpl w:val="88CED8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AE0EF6"/>
    <w:multiLevelType w:val="multilevel"/>
    <w:tmpl w:val="88CED8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FE615BD"/>
    <w:multiLevelType w:val="multilevel"/>
    <w:tmpl w:val="88CED8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1883B0D"/>
    <w:multiLevelType w:val="multilevel"/>
    <w:tmpl w:val="88CED8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6557C6D"/>
    <w:multiLevelType w:val="hybridMultilevel"/>
    <w:tmpl w:val="965CD66C"/>
    <w:lvl w:ilvl="0" w:tplc="1FD6C72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468809B6"/>
    <w:multiLevelType w:val="hybridMultilevel"/>
    <w:tmpl w:val="9648ED9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4724695C"/>
    <w:multiLevelType w:val="multilevel"/>
    <w:tmpl w:val="88CED8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7F000DB"/>
    <w:multiLevelType w:val="multilevel"/>
    <w:tmpl w:val="88CED8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8284F15"/>
    <w:multiLevelType w:val="multilevel"/>
    <w:tmpl w:val="CA8038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9F85B02"/>
    <w:multiLevelType w:val="multilevel"/>
    <w:tmpl w:val="88CED8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B6D3189"/>
    <w:multiLevelType w:val="hybridMultilevel"/>
    <w:tmpl w:val="FDEE563A"/>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5" w15:restartNumberingAfterBreak="0">
    <w:nsid w:val="5C3C35FB"/>
    <w:multiLevelType w:val="multilevel"/>
    <w:tmpl w:val="88CED8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DC63BDE"/>
    <w:multiLevelType w:val="multilevel"/>
    <w:tmpl w:val="5A2EED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AEC3701"/>
    <w:multiLevelType w:val="multilevel"/>
    <w:tmpl w:val="88CED8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B432B15"/>
    <w:multiLevelType w:val="multilevel"/>
    <w:tmpl w:val="88CED8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EA75221"/>
    <w:multiLevelType w:val="multilevel"/>
    <w:tmpl w:val="88CED8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17A298F"/>
    <w:multiLevelType w:val="multilevel"/>
    <w:tmpl w:val="88CED8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1C90980"/>
    <w:multiLevelType w:val="multilevel"/>
    <w:tmpl w:val="88CED8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2FD2D5B"/>
    <w:multiLevelType w:val="multilevel"/>
    <w:tmpl w:val="5A2EED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4040166"/>
    <w:multiLevelType w:val="multilevel"/>
    <w:tmpl w:val="88CED8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E6F2EF7"/>
    <w:multiLevelType w:val="multilevel"/>
    <w:tmpl w:val="88CED8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F1A5441"/>
    <w:multiLevelType w:val="multilevel"/>
    <w:tmpl w:val="88CED8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9"/>
  </w:num>
  <w:num w:numId="3">
    <w:abstractNumId w:val="18"/>
  </w:num>
  <w:num w:numId="4">
    <w:abstractNumId w:val="29"/>
  </w:num>
  <w:num w:numId="5">
    <w:abstractNumId w:val="11"/>
  </w:num>
  <w:num w:numId="6">
    <w:abstractNumId w:val="2"/>
  </w:num>
  <w:num w:numId="7">
    <w:abstractNumId w:val="13"/>
  </w:num>
  <w:num w:numId="8">
    <w:abstractNumId w:val="32"/>
  </w:num>
  <w:num w:numId="9">
    <w:abstractNumId w:val="6"/>
  </w:num>
  <w:num w:numId="10">
    <w:abstractNumId w:val="42"/>
  </w:num>
  <w:num w:numId="11">
    <w:abstractNumId w:val="36"/>
  </w:num>
  <w:num w:numId="12">
    <w:abstractNumId w:val="7"/>
  </w:num>
  <w:num w:numId="13">
    <w:abstractNumId w:val="2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5"/>
  </w:num>
  <w:num w:numId="19">
    <w:abstractNumId w:val="16"/>
  </w:num>
  <w:num w:numId="20">
    <w:abstractNumId w:val="23"/>
  </w:num>
  <w:num w:numId="21">
    <w:abstractNumId w:val="40"/>
  </w:num>
  <w:num w:numId="22">
    <w:abstractNumId w:val="24"/>
  </w:num>
  <w:num w:numId="23">
    <w:abstractNumId w:val="14"/>
  </w:num>
  <w:num w:numId="24">
    <w:abstractNumId w:val="41"/>
  </w:num>
  <w:num w:numId="25">
    <w:abstractNumId w:val="26"/>
  </w:num>
  <w:num w:numId="26">
    <w:abstractNumId w:val="25"/>
  </w:num>
  <w:num w:numId="27">
    <w:abstractNumId w:val="30"/>
  </w:num>
  <w:num w:numId="28">
    <w:abstractNumId w:val="38"/>
  </w:num>
  <w:num w:numId="29">
    <w:abstractNumId w:val="22"/>
  </w:num>
  <w:num w:numId="30">
    <w:abstractNumId w:val="3"/>
  </w:num>
  <w:num w:numId="31">
    <w:abstractNumId w:val="31"/>
  </w:num>
  <w:num w:numId="32">
    <w:abstractNumId w:val="43"/>
  </w:num>
  <w:num w:numId="33">
    <w:abstractNumId w:val="4"/>
  </w:num>
  <w:num w:numId="34">
    <w:abstractNumId w:val="35"/>
  </w:num>
  <w:num w:numId="35">
    <w:abstractNumId w:val="15"/>
  </w:num>
  <w:num w:numId="36">
    <w:abstractNumId w:val="20"/>
  </w:num>
  <w:num w:numId="37">
    <w:abstractNumId w:val="0"/>
  </w:num>
  <w:num w:numId="38">
    <w:abstractNumId w:val="33"/>
  </w:num>
  <w:num w:numId="39">
    <w:abstractNumId w:val="44"/>
  </w:num>
  <w:num w:numId="40">
    <w:abstractNumId w:val="8"/>
  </w:num>
  <w:num w:numId="41">
    <w:abstractNumId w:val="27"/>
  </w:num>
  <w:num w:numId="42">
    <w:abstractNumId w:val="39"/>
  </w:num>
  <w:num w:numId="43">
    <w:abstractNumId w:val="10"/>
  </w:num>
  <w:num w:numId="44">
    <w:abstractNumId w:val="37"/>
  </w:num>
  <w:num w:numId="45">
    <w:abstractNumId w:val="9"/>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40"/>
    <w:rsid w:val="000D7F24"/>
    <w:rsid w:val="001038F1"/>
    <w:rsid w:val="001122D8"/>
    <w:rsid w:val="00210C83"/>
    <w:rsid w:val="002316C8"/>
    <w:rsid w:val="0027500C"/>
    <w:rsid w:val="002855A9"/>
    <w:rsid w:val="0029624B"/>
    <w:rsid w:val="00473E8F"/>
    <w:rsid w:val="00482685"/>
    <w:rsid w:val="0048693F"/>
    <w:rsid w:val="004C769A"/>
    <w:rsid w:val="005571A2"/>
    <w:rsid w:val="005C650E"/>
    <w:rsid w:val="00684411"/>
    <w:rsid w:val="007639B6"/>
    <w:rsid w:val="007722D9"/>
    <w:rsid w:val="00773B97"/>
    <w:rsid w:val="007A0C84"/>
    <w:rsid w:val="00804C2B"/>
    <w:rsid w:val="008272BB"/>
    <w:rsid w:val="00854A91"/>
    <w:rsid w:val="009143C9"/>
    <w:rsid w:val="00987F5B"/>
    <w:rsid w:val="00992AB8"/>
    <w:rsid w:val="009A7A88"/>
    <w:rsid w:val="00A220C6"/>
    <w:rsid w:val="00A31243"/>
    <w:rsid w:val="00A45960"/>
    <w:rsid w:val="00A66D87"/>
    <w:rsid w:val="00B079E8"/>
    <w:rsid w:val="00B70FD2"/>
    <w:rsid w:val="00BD56C3"/>
    <w:rsid w:val="00BD77D4"/>
    <w:rsid w:val="00BF3C9D"/>
    <w:rsid w:val="00C60B3B"/>
    <w:rsid w:val="00C86A6E"/>
    <w:rsid w:val="00D14997"/>
    <w:rsid w:val="00E77E40"/>
    <w:rsid w:val="00F269C0"/>
    <w:rsid w:val="00F3768C"/>
    <w:rsid w:val="00F5215D"/>
    <w:rsid w:val="00FA754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BFFA178"/>
  <w15:chartTrackingRefBased/>
  <w15:docId w15:val="{5CE1717F-1BEA-45A9-9430-678A9C67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E77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77E40"/>
    <w:pPr>
      <w:spacing w:after="0" w:line="240" w:lineRule="auto"/>
      <w:ind w:left="720"/>
      <w:contextualSpacing/>
    </w:pPr>
    <w:rPr>
      <w:rFonts w:ascii="Times New Roman" w:eastAsia="Times New Roman" w:hAnsi="Times New Roman" w:cs="Times New Roman"/>
      <w:sz w:val="24"/>
      <w:szCs w:val="24"/>
      <w:lang w:eastAsia="pt-PT"/>
    </w:rPr>
  </w:style>
  <w:style w:type="paragraph" w:styleId="Cabealho">
    <w:name w:val="header"/>
    <w:basedOn w:val="Normal"/>
    <w:link w:val="CabealhoCarter"/>
    <w:uiPriority w:val="99"/>
    <w:unhideWhenUsed/>
    <w:rsid w:val="00E77E40"/>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E77E40"/>
  </w:style>
  <w:style w:type="paragraph" w:styleId="Rodap">
    <w:name w:val="footer"/>
    <w:basedOn w:val="Normal"/>
    <w:link w:val="RodapCarter"/>
    <w:uiPriority w:val="99"/>
    <w:unhideWhenUsed/>
    <w:rsid w:val="00E77E40"/>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E77E40"/>
  </w:style>
  <w:style w:type="paragraph" w:styleId="Corpodetexto">
    <w:name w:val="Body Text"/>
    <w:basedOn w:val="Normal"/>
    <w:link w:val="CorpodetextoCarter"/>
    <w:uiPriority w:val="99"/>
    <w:semiHidden/>
    <w:unhideWhenUsed/>
    <w:rsid w:val="00482685"/>
    <w:pPr>
      <w:spacing w:after="120" w:line="240" w:lineRule="auto"/>
    </w:pPr>
    <w:rPr>
      <w:rFonts w:ascii="Times New Roman" w:eastAsia="Times New Roman" w:hAnsi="Times New Roman" w:cs="Times New Roman"/>
      <w:sz w:val="24"/>
      <w:szCs w:val="24"/>
      <w:lang w:eastAsia="pt-PT"/>
    </w:rPr>
  </w:style>
  <w:style w:type="character" w:customStyle="1" w:styleId="CorpodetextoCarter">
    <w:name w:val="Corpo de texto Caráter"/>
    <w:basedOn w:val="Tipodeletrapredefinidodopargrafo"/>
    <w:link w:val="Corpodetexto"/>
    <w:uiPriority w:val="99"/>
    <w:semiHidden/>
    <w:rsid w:val="00482685"/>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unhideWhenUsed/>
    <w:rsid w:val="00B079E8"/>
    <w:rPr>
      <w:color w:val="0563C1" w:themeColor="hyperlink"/>
      <w:u w:val="single"/>
    </w:rPr>
  </w:style>
  <w:style w:type="character" w:styleId="MenoNoResolvida">
    <w:name w:val="Unresolved Mention"/>
    <w:basedOn w:val="Tipodeletrapredefinidodopargrafo"/>
    <w:uiPriority w:val="99"/>
    <w:semiHidden/>
    <w:unhideWhenUsed/>
    <w:rsid w:val="00B07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1651">
      <w:bodyDiv w:val="1"/>
      <w:marLeft w:val="0"/>
      <w:marRight w:val="0"/>
      <w:marTop w:val="0"/>
      <w:marBottom w:val="0"/>
      <w:divBdr>
        <w:top w:val="none" w:sz="0" w:space="0" w:color="auto"/>
        <w:left w:val="none" w:sz="0" w:space="0" w:color="auto"/>
        <w:bottom w:val="none" w:sz="0" w:space="0" w:color="auto"/>
        <w:right w:val="none" w:sz="0" w:space="0" w:color="auto"/>
      </w:divBdr>
    </w:div>
    <w:div w:id="1320116931">
      <w:bodyDiv w:val="1"/>
      <w:marLeft w:val="0"/>
      <w:marRight w:val="0"/>
      <w:marTop w:val="0"/>
      <w:marBottom w:val="0"/>
      <w:divBdr>
        <w:top w:val="none" w:sz="0" w:space="0" w:color="auto"/>
        <w:left w:val="none" w:sz="0" w:space="0" w:color="auto"/>
        <w:bottom w:val="none" w:sz="0" w:space="0" w:color="auto"/>
        <w:right w:val="none" w:sz="0" w:space="0" w:color="auto"/>
      </w:divBdr>
    </w:div>
    <w:div w:id="16323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hyperlink" Target="https://www.parlamento.pt/ActividadeParlamentar/Paginas/DetalheIniciativa.aspx?BID=44505"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6F40C70C744A5E4C83C3267A7436B8C3" ma:contentTypeVersion="" ma:contentTypeDescription="Documento Iniciativa Comissão" ma:contentTypeScope="" ma:versionID="3333f5ecbd0a7bf9174012ddaefab1c5">
  <xsd:schema xmlns:xsd="http://www.w3.org/2001/XMLSchema" xmlns:xs="http://www.w3.org/2001/XMLSchema" xmlns:p="http://schemas.microsoft.com/office/2006/metadata/properties" xmlns:ns1="http://schemas.microsoft.com/sharepoint/v3" targetNamespace="http://schemas.microsoft.com/office/2006/metadata/properties" ma:root="true" ma:fieldsID="d8b742dc07afc55a5ec9eee3b6f291ca"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1</NROrdem>
    <Sessao xmlns="http://schemas.microsoft.com/sharepoint/v3">1ª</Sessao>
    <SiglaOrgao xmlns="http://schemas.microsoft.com/sharepoint/v3">CACDLG</SiglaOrgao>
    <DesignacaoTipoIniciativa xmlns="http://schemas.microsoft.com/sharepoint/v3">Projeto de Lei</DesignacaoTipoIniciativa>
    <PublicarInternet xmlns="http://schemas.microsoft.com/sharepoint/v3">true</PublicarInternet>
    <TipoDocumento xmlns="http://schemas.microsoft.com/sharepoint/v3">Quadro comparativo</TipoDocumento>
    <Legislatura xmlns="http://schemas.microsoft.com/sharepoint/v3">XIV</Legislatura>
    <DataDocumento xmlns="http://schemas.microsoft.com/sharepoint/v3">2020-07-15T23:00:00+00:00</DataDocumento>
    <TipoIniciativa xmlns="http://schemas.microsoft.com/sharepoint/v3">J</TipoIniciativa>
    <IDFase xmlns="http://schemas.microsoft.com/sharepoint/v3">363834</IDFase>
    <NRIniciativa xmlns="http://schemas.microsoft.com/sharepoint/v3">226</NRIniciativa>
    <IDIniciativa xmlns="http://schemas.microsoft.com/sharepoint/v3">44505</IDIniciativa>
    <NROrgao xmlns="http://schemas.microsoft.com/sharepoint/v3">1</NROrgao>
    <IDOrgao xmlns="http://schemas.microsoft.com/sharepoint/v3">7264</IDOrgao>
  </documentManagement>
</p:properties>
</file>

<file path=customXml/itemProps1.xml><?xml version="1.0" encoding="utf-8"?>
<ds:datastoreItem xmlns:ds="http://schemas.openxmlformats.org/officeDocument/2006/customXml" ds:itemID="{CCEF0FD3-3852-40CF-BD95-31F1E79EEA2C}">
  <ds:schemaRefs>
    <ds:schemaRef ds:uri="http://schemas.openxmlformats.org/officeDocument/2006/bibliography"/>
  </ds:schemaRefs>
</ds:datastoreItem>
</file>

<file path=customXml/itemProps2.xml><?xml version="1.0" encoding="utf-8"?>
<ds:datastoreItem xmlns:ds="http://schemas.openxmlformats.org/officeDocument/2006/customXml" ds:itemID="{630264C2-4AE1-4209-95BC-F53CB3E8058C}"/>
</file>

<file path=customXml/itemProps3.xml><?xml version="1.0" encoding="utf-8"?>
<ds:datastoreItem xmlns:ds="http://schemas.openxmlformats.org/officeDocument/2006/customXml" ds:itemID="{74BC4875-B107-4FB9-9887-64A96BA65B51}"/>
</file>

<file path=customXml/itemProps4.xml><?xml version="1.0" encoding="utf-8"?>
<ds:datastoreItem xmlns:ds="http://schemas.openxmlformats.org/officeDocument/2006/customXml" ds:itemID="{09E624AC-AADD-4CDC-96B2-D240121BF391}"/>
</file>

<file path=docProps/app.xml><?xml version="1.0" encoding="utf-8"?>
<Properties xmlns="http://schemas.openxmlformats.org/officeDocument/2006/extended-properties" xmlns:vt="http://schemas.openxmlformats.org/officeDocument/2006/docPropsVTypes">
  <Template>Normal</Template>
  <TotalTime>14</TotalTime>
  <Pages>22</Pages>
  <Words>3504</Words>
  <Characters>18925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Quadro comparativo</dc:title>
  <dc:subject/>
  <dc:creator>Ana Cláudia Cruz</dc:creator>
  <cp:keywords/>
  <dc:description/>
  <cp:lastModifiedBy>Ana Cláudia Cruz</cp:lastModifiedBy>
  <cp:revision>5</cp:revision>
  <dcterms:created xsi:type="dcterms:W3CDTF">2020-07-15T20:12:00Z</dcterms:created>
  <dcterms:modified xsi:type="dcterms:W3CDTF">2020-07-16T12:06:00Z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0x01010035B001969F5945C5A4C19D8C381FDCD5006F40C70C744A5E4C83C3267A7436B8C3</vt:lpwstr>
  </property>
  <property fmtid="{D5CDD505-2E9C-101B-9397-08002B2CF9AE}" pid="3" name="Order">
    <vt:r8>54100</vt:r8>
  </property>
</Properties>
</file>