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88" w:rsidRDefault="00231788" w:rsidP="00231788">
      <w:pPr>
        <w:pStyle w:val="PargrafodaLista"/>
        <w:ind w:left="0"/>
        <w:rPr>
          <w:rFonts w:ascii="Calibri" w:hAnsi="Calibri"/>
        </w:rPr>
      </w:pPr>
    </w:p>
    <w:p w:rsidR="00C6485D" w:rsidRDefault="00C6485D" w:rsidP="00231788">
      <w:pPr>
        <w:pStyle w:val="PargrafodaLista"/>
        <w:ind w:left="0"/>
        <w:rPr>
          <w:rFonts w:ascii="Calibri" w:hAnsi="Calibri"/>
        </w:rPr>
      </w:pPr>
    </w:p>
    <w:p w:rsidR="00B00124" w:rsidRPr="00F121A7" w:rsidRDefault="00B00124" w:rsidP="00B00124">
      <w:pPr>
        <w:pStyle w:val="Cabealho"/>
        <w:jc w:val="center"/>
        <w:rPr>
          <w:rFonts w:ascii="Tahoma" w:hAnsi="Tahoma" w:cs="Tahoma"/>
          <w:b/>
          <w:bCs/>
        </w:rPr>
      </w:pPr>
      <w:r w:rsidRPr="00F121A7">
        <w:rPr>
          <w:rFonts w:ascii="Tahoma" w:hAnsi="Tahoma" w:cs="Tahoma"/>
          <w:b/>
          <w:bCs/>
        </w:rPr>
        <w:t>COMISSÃO DE OBRAS PÚBLICAS, TRANSPORTES E COMUNICAÇÕES</w:t>
      </w:r>
    </w:p>
    <w:p w:rsidR="00B00124" w:rsidRPr="00F121A7" w:rsidRDefault="00B00124" w:rsidP="00B00124">
      <w:pPr>
        <w:spacing w:line="280" w:lineRule="exact"/>
        <w:jc w:val="center"/>
        <w:rPr>
          <w:rFonts w:ascii="Tahoma" w:hAnsi="Tahoma" w:cs="Tahoma"/>
          <w:bCs/>
          <w:sz w:val="20"/>
          <w:szCs w:val="20"/>
        </w:rPr>
      </w:pPr>
    </w:p>
    <w:p w:rsidR="00B00124" w:rsidRPr="00F121A7" w:rsidRDefault="00B00124" w:rsidP="00B00124">
      <w:pPr>
        <w:spacing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00124" w:rsidRPr="00F121A7" w:rsidRDefault="00B00124" w:rsidP="00B00124">
      <w:pPr>
        <w:spacing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ACTA NÚMERO 57</w:t>
      </w:r>
      <w:r w:rsidRPr="00F121A7">
        <w:rPr>
          <w:rFonts w:ascii="Tahoma" w:hAnsi="Tahoma" w:cs="Tahoma"/>
          <w:b/>
          <w:bCs/>
          <w:sz w:val="20"/>
          <w:szCs w:val="20"/>
        </w:rPr>
        <w:t>/XI/ 2.ª SL</w:t>
      </w:r>
    </w:p>
    <w:p w:rsidR="00B00124" w:rsidRDefault="00B00124" w:rsidP="00B00124">
      <w:pPr>
        <w:pStyle w:val="PargrafodaLista"/>
        <w:autoSpaceDE w:val="0"/>
        <w:autoSpaceDN w:val="0"/>
        <w:adjustRightInd w:val="0"/>
        <w:rPr>
          <w:rFonts w:ascii="Calibri" w:eastAsia="Times New Roman" w:hAnsi="Calibri" w:cs="Calibri"/>
          <w:bCs/>
          <w:sz w:val="22"/>
          <w:szCs w:val="22"/>
        </w:rPr>
      </w:pPr>
    </w:p>
    <w:p w:rsidR="00B00124" w:rsidRDefault="00B00124" w:rsidP="00B00124">
      <w:pPr>
        <w:pStyle w:val="PargrafodaLista"/>
        <w:autoSpaceDE w:val="0"/>
        <w:autoSpaceDN w:val="0"/>
        <w:adjustRightInd w:val="0"/>
        <w:rPr>
          <w:rFonts w:ascii="Calibri" w:eastAsia="Times New Roman" w:hAnsi="Calibri" w:cs="Calibri"/>
          <w:bCs/>
          <w:sz w:val="22"/>
          <w:szCs w:val="22"/>
        </w:rPr>
      </w:pPr>
    </w:p>
    <w:p w:rsidR="00B00124" w:rsidRDefault="00B00124" w:rsidP="00B00124">
      <w:pPr>
        <w:pStyle w:val="PargrafodaLista"/>
        <w:autoSpaceDE w:val="0"/>
        <w:autoSpaceDN w:val="0"/>
        <w:adjustRightInd w:val="0"/>
        <w:rPr>
          <w:rFonts w:ascii="Calibri" w:eastAsia="Times New Roman" w:hAnsi="Calibri" w:cs="Calibri"/>
          <w:bCs/>
          <w:sz w:val="22"/>
          <w:szCs w:val="22"/>
        </w:rPr>
      </w:pPr>
    </w:p>
    <w:p w:rsidR="00B00124" w:rsidRDefault="00B00124" w:rsidP="00B00124">
      <w:p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Aos vinte e três dias do mês de Fevereiro</w:t>
      </w:r>
      <w:r w:rsidRPr="0085525E">
        <w:rPr>
          <w:rFonts w:ascii="Calibri" w:hAnsi="Calibri" w:cs="Tahoma"/>
        </w:rPr>
        <w:t xml:space="preserve"> de 2011, reuniu, pela</w:t>
      </w:r>
      <w:r>
        <w:rPr>
          <w:rFonts w:ascii="Calibri" w:hAnsi="Calibri" w:cs="Tahoma"/>
        </w:rPr>
        <w:t>s catorze horas</w:t>
      </w:r>
      <w:r w:rsidRPr="0085525E">
        <w:rPr>
          <w:rFonts w:ascii="Calibri" w:hAnsi="Calibri" w:cs="Tahoma"/>
        </w:rPr>
        <w:t xml:space="preserve">, a Comissão de Obras Públicas, Transportes e Comunicações, na sala número </w:t>
      </w:r>
      <w:r>
        <w:rPr>
          <w:rFonts w:ascii="Calibri" w:hAnsi="Calibri" w:cs="Tahoma"/>
        </w:rPr>
        <w:t>nove</w:t>
      </w:r>
      <w:r w:rsidRPr="0085525E">
        <w:rPr>
          <w:rFonts w:ascii="Calibri" w:hAnsi="Calibri" w:cs="Tahoma"/>
        </w:rPr>
        <w:t xml:space="preserve"> do Palácio de S. Bento, em Lisboa, com a seguinte Ordem de Trabalhos:</w:t>
      </w:r>
    </w:p>
    <w:p w:rsidR="00B00124" w:rsidRDefault="00B00124" w:rsidP="00B00124">
      <w:pPr>
        <w:pStyle w:val="PargrafodaLista"/>
        <w:ind w:left="0"/>
        <w:rPr>
          <w:rFonts w:ascii="Calibri" w:hAnsi="Calibri"/>
        </w:rPr>
      </w:pPr>
    </w:p>
    <w:p w:rsidR="00B00124" w:rsidRDefault="00B00124" w:rsidP="00B00124">
      <w:pPr>
        <w:pStyle w:val="PargrafodaLista"/>
        <w:ind w:left="0"/>
        <w:rPr>
          <w:rFonts w:ascii="Calibri" w:hAnsi="Calibri"/>
        </w:rPr>
      </w:pPr>
    </w:p>
    <w:p w:rsidR="00B00124" w:rsidRPr="00C6485D" w:rsidRDefault="00B00124" w:rsidP="00B00124">
      <w:pPr>
        <w:pStyle w:val="PargrafodaLista"/>
        <w:numPr>
          <w:ilvl w:val="0"/>
          <w:numId w:val="1"/>
        </w:numPr>
        <w:autoSpaceDE w:val="0"/>
        <w:autoSpaceDN w:val="0"/>
        <w:rPr>
          <w:rFonts w:ascii="Calibri" w:hAnsi="Calibri"/>
          <w:sz w:val="22"/>
          <w:szCs w:val="22"/>
        </w:rPr>
      </w:pPr>
      <w:r w:rsidRPr="00C6485D">
        <w:rPr>
          <w:rFonts w:ascii="Calibri" w:hAnsi="Calibri"/>
          <w:sz w:val="22"/>
          <w:szCs w:val="22"/>
        </w:rPr>
        <w:t>Apreciação e votação da acta nº 56</w:t>
      </w:r>
      <w:r w:rsidR="00F66022">
        <w:rPr>
          <w:rFonts w:ascii="Calibri" w:hAnsi="Calibri"/>
          <w:sz w:val="22"/>
          <w:szCs w:val="22"/>
        </w:rPr>
        <w:t>.</w:t>
      </w:r>
    </w:p>
    <w:p w:rsidR="00B00124" w:rsidRPr="00C6485D" w:rsidRDefault="00B00124" w:rsidP="00B00124">
      <w:pPr>
        <w:autoSpaceDE w:val="0"/>
        <w:autoSpaceDN w:val="0"/>
        <w:jc w:val="both"/>
        <w:rPr>
          <w:rFonts w:ascii="Calibri" w:hAnsi="Calibri"/>
          <w:sz w:val="22"/>
          <w:szCs w:val="22"/>
        </w:rPr>
      </w:pPr>
    </w:p>
    <w:p w:rsidR="00B00124" w:rsidRPr="00C6485D" w:rsidRDefault="00B00124" w:rsidP="00B00124">
      <w:pPr>
        <w:pStyle w:val="PargrafodaList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6485D">
        <w:rPr>
          <w:rFonts w:ascii="Calibri" w:hAnsi="Calibri"/>
          <w:sz w:val="22"/>
          <w:szCs w:val="22"/>
        </w:rPr>
        <w:t xml:space="preserve">Discussão e votação na especialidade da </w:t>
      </w:r>
      <w:r w:rsidRPr="00C6485D">
        <w:rPr>
          <w:rFonts w:ascii="Calibri" w:hAnsi="Calibri"/>
          <w:b/>
          <w:bCs/>
          <w:sz w:val="22"/>
          <w:szCs w:val="22"/>
        </w:rPr>
        <w:t>PPL 38/XI/2ª</w:t>
      </w:r>
      <w:r w:rsidRPr="00C6485D">
        <w:rPr>
          <w:rFonts w:ascii="Calibri" w:hAnsi="Calibri"/>
          <w:sz w:val="22"/>
          <w:szCs w:val="22"/>
        </w:rPr>
        <w:t xml:space="preserve"> - Aprova o regime de certificação dos maquinistas de locomotivas e comboios do sistema ferroviário, transpondo a Directiva n.º 2007/59/CE, do Parlamento Europeu e do Conselho, de 23 de Outubro de 2007.</w:t>
      </w:r>
    </w:p>
    <w:p w:rsidR="00B00124" w:rsidRPr="00C6485D" w:rsidRDefault="00B00124" w:rsidP="00B00124">
      <w:pPr>
        <w:pStyle w:val="PargrafodaLista"/>
        <w:rPr>
          <w:rFonts w:ascii="Calibri" w:hAnsi="Calibri"/>
          <w:sz w:val="22"/>
          <w:szCs w:val="22"/>
        </w:rPr>
      </w:pPr>
    </w:p>
    <w:p w:rsidR="00B00124" w:rsidRPr="00C6485D" w:rsidRDefault="00B00124" w:rsidP="00B00124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6485D">
        <w:rPr>
          <w:rFonts w:ascii="Calibri" w:hAnsi="Calibri"/>
          <w:sz w:val="22"/>
          <w:szCs w:val="22"/>
        </w:rPr>
        <w:t>Discussão e votação na especialidade da</w:t>
      </w:r>
      <w:r w:rsidRPr="00C6485D">
        <w:rPr>
          <w:rFonts w:ascii="Calibri" w:hAnsi="Calibri"/>
          <w:b/>
          <w:bCs/>
          <w:sz w:val="22"/>
          <w:szCs w:val="22"/>
        </w:rPr>
        <w:t xml:space="preserve"> PPL nº 299/X/4ª </w:t>
      </w:r>
      <w:r w:rsidRPr="00C6485D">
        <w:rPr>
          <w:rFonts w:ascii="Calibri" w:hAnsi="Calibri"/>
          <w:sz w:val="22"/>
          <w:szCs w:val="22"/>
        </w:rPr>
        <w:t>- Elimina as discriminações em razão da nacionalidade no acesso ao regime de subsídio ao preço do bilhete público relativamente a serviços aéreos para regiões insulares, periféricas ou em desenvolvimento - segunda alteração ao Decreto-Lei n.º 138/99, de 23 de Abril.</w:t>
      </w:r>
    </w:p>
    <w:p w:rsidR="00B00124" w:rsidRPr="00C6485D" w:rsidRDefault="00B00124" w:rsidP="00B00124">
      <w:pPr>
        <w:pStyle w:val="PargrafodaLista"/>
        <w:rPr>
          <w:rFonts w:ascii="Calibri" w:hAnsi="Calibri"/>
          <w:sz w:val="22"/>
          <w:szCs w:val="22"/>
        </w:rPr>
      </w:pPr>
    </w:p>
    <w:p w:rsidR="00B00124" w:rsidRPr="00C6485D" w:rsidRDefault="00B00124" w:rsidP="00B00124">
      <w:pPr>
        <w:pStyle w:val="PargrafodaList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6485D">
        <w:rPr>
          <w:rFonts w:ascii="Calibri" w:hAnsi="Calibri"/>
          <w:sz w:val="22"/>
          <w:szCs w:val="22"/>
        </w:rPr>
        <w:t>Discussão do Projecto de Resolução nº 373/XI/2ª (BE) – Suspende o processo de introdução de portagens na A23.</w:t>
      </w:r>
    </w:p>
    <w:p w:rsidR="00B00124" w:rsidRPr="00C6485D" w:rsidRDefault="00B00124" w:rsidP="00B00124">
      <w:pPr>
        <w:pStyle w:val="PargrafodaLista"/>
        <w:rPr>
          <w:rFonts w:ascii="Calibri" w:hAnsi="Calibri"/>
          <w:sz w:val="22"/>
          <w:szCs w:val="22"/>
        </w:rPr>
      </w:pPr>
    </w:p>
    <w:p w:rsidR="00B00124" w:rsidRPr="00C6485D" w:rsidRDefault="00B00124" w:rsidP="00B00124">
      <w:pPr>
        <w:pStyle w:val="PargrafodaList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6485D">
        <w:rPr>
          <w:rFonts w:ascii="Calibri" w:hAnsi="Calibri"/>
          <w:sz w:val="22"/>
          <w:szCs w:val="22"/>
        </w:rPr>
        <w:t>Discussão do Projecto de Resolução nº 393/XI/2ª (PCP) – Recomenda ao Governo a não introdução de portagens na A23.</w:t>
      </w:r>
    </w:p>
    <w:p w:rsidR="00B00124" w:rsidRPr="00C6485D" w:rsidRDefault="00B00124" w:rsidP="00B00124">
      <w:pPr>
        <w:jc w:val="both"/>
        <w:rPr>
          <w:rFonts w:ascii="Calibri" w:hAnsi="Calibri"/>
          <w:sz w:val="22"/>
          <w:szCs w:val="22"/>
        </w:rPr>
      </w:pPr>
    </w:p>
    <w:p w:rsidR="00B00124" w:rsidRPr="00C6485D" w:rsidRDefault="00B00124" w:rsidP="00B00124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C6485D">
        <w:rPr>
          <w:rFonts w:ascii="Calibri" w:eastAsia="Times New Roman" w:hAnsi="Calibri" w:cs="Calibri"/>
          <w:sz w:val="22"/>
          <w:szCs w:val="22"/>
        </w:rPr>
        <w:t>Admissibilidade da Petição nº 145/XI/2ª – “Ramal de Beja e outras Dores de Alma”. (Deputado Relator do GP-PSD).</w:t>
      </w:r>
    </w:p>
    <w:p w:rsidR="00B00124" w:rsidRPr="00C6485D" w:rsidRDefault="00B00124" w:rsidP="00B00124">
      <w:pPr>
        <w:pStyle w:val="PargrafodaLista"/>
        <w:tabs>
          <w:tab w:val="left" w:pos="10563"/>
        </w:tabs>
        <w:jc w:val="both"/>
        <w:rPr>
          <w:rFonts w:ascii="Calibri" w:hAnsi="Calibri"/>
          <w:sz w:val="22"/>
          <w:szCs w:val="22"/>
        </w:rPr>
      </w:pPr>
    </w:p>
    <w:p w:rsidR="00B00124" w:rsidRPr="00C6485D" w:rsidRDefault="00B00124" w:rsidP="00B00124">
      <w:pPr>
        <w:pStyle w:val="PargrafodaLista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C6485D">
        <w:rPr>
          <w:rFonts w:ascii="Calibri" w:eastAsia="Times New Roman" w:hAnsi="Calibri" w:cs="Calibri"/>
          <w:sz w:val="22"/>
          <w:szCs w:val="22"/>
        </w:rPr>
        <w:t>Outros assuntos.</w:t>
      </w:r>
    </w:p>
    <w:p w:rsidR="00B00124" w:rsidRDefault="00B00124" w:rsidP="00B00124">
      <w:pPr>
        <w:spacing w:line="360" w:lineRule="auto"/>
        <w:jc w:val="both"/>
        <w:rPr>
          <w:rFonts w:ascii="Calibri" w:hAnsi="Calibri" w:cs="Tahoma"/>
        </w:rPr>
      </w:pPr>
    </w:p>
    <w:p w:rsidR="00B00124" w:rsidRPr="00B00124" w:rsidRDefault="00B00124" w:rsidP="00B00124">
      <w:pPr>
        <w:rPr>
          <w:rFonts w:ascii="Calibri" w:eastAsia="Times New Roman" w:hAnsi="Calibri" w:cs="Calibri"/>
        </w:rPr>
      </w:pPr>
    </w:p>
    <w:p w:rsidR="00B00124" w:rsidRPr="005B0CA7" w:rsidRDefault="005E3912" w:rsidP="00B00124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Dando início aos trabalhos</w:t>
      </w:r>
      <w:r w:rsidR="00B00124" w:rsidRPr="0085525E">
        <w:rPr>
          <w:rFonts w:ascii="Calibri" w:hAnsi="Calibri" w:cs="Arial"/>
        </w:rPr>
        <w:t xml:space="preserve"> o Senhor Presidente colocou à consideração dos membros da Comissão, para efeitos</w:t>
      </w:r>
      <w:r w:rsidR="00B00124">
        <w:rPr>
          <w:rFonts w:ascii="Calibri" w:hAnsi="Calibri" w:cs="Arial"/>
        </w:rPr>
        <w:t xml:space="preserve"> de apreciação e aprovação,</w:t>
      </w:r>
      <w:r w:rsidR="00B00124" w:rsidRPr="0085525E">
        <w:rPr>
          <w:rFonts w:ascii="Calibri" w:hAnsi="Calibri" w:cs="Arial"/>
        </w:rPr>
        <w:t xml:space="preserve"> a acta número</w:t>
      </w:r>
      <w:r w:rsidR="00B00124">
        <w:rPr>
          <w:rFonts w:ascii="Calibri" w:hAnsi="Calibri" w:cs="Arial"/>
        </w:rPr>
        <w:t xml:space="preserve"> 56</w:t>
      </w:r>
      <w:r w:rsidR="00B00124" w:rsidRPr="0085525E">
        <w:rPr>
          <w:rFonts w:ascii="Calibri" w:hAnsi="Calibri" w:cs="Arial"/>
        </w:rPr>
        <w:t>, tendo a mesma sido aprovada por unanimidade.</w:t>
      </w:r>
    </w:p>
    <w:p w:rsidR="00B00124" w:rsidRDefault="00B00124" w:rsidP="00B00124">
      <w:pPr>
        <w:spacing w:line="360" w:lineRule="auto"/>
        <w:jc w:val="both"/>
        <w:rPr>
          <w:rFonts w:ascii="Calibri" w:hAnsi="Calibri" w:cs="Tahoma"/>
        </w:rPr>
      </w:pPr>
    </w:p>
    <w:p w:rsidR="00B00124" w:rsidRDefault="00B00124" w:rsidP="00B00124">
      <w:pPr>
        <w:spacing w:line="360" w:lineRule="auto"/>
        <w:jc w:val="both"/>
        <w:rPr>
          <w:rFonts w:ascii="Calibri" w:hAnsi="Calibri" w:cs="Tahoma"/>
        </w:rPr>
      </w:pPr>
    </w:p>
    <w:p w:rsidR="00B00124" w:rsidRDefault="00B00124" w:rsidP="00B00124">
      <w:pPr>
        <w:spacing w:line="360" w:lineRule="auto"/>
        <w:jc w:val="both"/>
        <w:rPr>
          <w:rFonts w:ascii="Calibri" w:hAnsi="Calibri" w:cs="Tahoma"/>
        </w:rPr>
      </w:pPr>
    </w:p>
    <w:p w:rsidR="005E4CBF" w:rsidRDefault="005E4CBF" w:rsidP="00B00124">
      <w:pPr>
        <w:spacing w:line="360" w:lineRule="auto"/>
        <w:jc w:val="both"/>
        <w:rPr>
          <w:rFonts w:ascii="Calibri" w:hAnsi="Calibri" w:cs="Tahoma"/>
        </w:rPr>
      </w:pPr>
    </w:p>
    <w:p w:rsidR="005E4CBF" w:rsidRDefault="00B00124" w:rsidP="00B00124">
      <w:pPr>
        <w:spacing w:line="360" w:lineRule="auto"/>
        <w:jc w:val="both"/>
        <w:rPr>
          <w:rFonts w:ascii="Calibri" w:hAnsi="Calibri" w:cs="Tahoma"/>
        </w:rPr>
      </w:pPr>
      <w:r w:rsidRPr="005E4CBF">
        <w:rPr>
          <w:rFonts w:ascii="Calibri" w:hAnsi="Calibri" w:cs="Tahoma"/>
        </w:rPr>
        <w:lastRenderedPageBreak/>
        <w:t>Seguidamente o Senhor Presidente</w:t>
      </w:r>
      <w:r w:rsidR="00E82257">
        <w:rPr>
          <w:rFonts w:ascii="Calibri" w:hAnsi="Calibri" w:cs="Tahoma"/>
        </w:rPr>
        <w:t xml:space="preserve"> a propósito das iniciativas legislativas que respeitam ao “Regime jurídico de acesso e de permanência na actividade de inspecção técnica de veículos a motor e seus reboques e o regime de funcionamento dos centros de inspecção”, nomeadamente o PJL nº 406/XI/1ª (PSD), PJL nº 435/XI/2ª (BE) e PPL nº 41/XI/2ª (GOV),</w:t>
      </w:r>
      <w:r w:rsidRPr="005E4CBF">
        <w:rPr>
          <w:rFonts w:ascii="Calibri" w:hAnsi="Calibri" w:cs="Tahoma"/>
        </w:rPr>
        <w:t xml:space="preserve"> indicou as diligências a seguir </w:t>
      </w:r>
      <w:r w:rsidR="005E4CBF" w:rsidRPr="005E4CBF">
        <w:rPr>
          <w:rFonts w:ascii="Calibri" w:hAnsi="Calibri" w:cs="Tahoma"/>
        </w:rPr>
        <w:t xml:space="preserve">pela Comissão, </w:t>
      </w:r>
      <w:r w:rsidRPr="005E4CBF">
        <w:rPr>
          <w:rFonts w:ascii="Calibri" w:hAnsi="Calibri" w:cs="Tahoma"/>
        </w:rPr>
        <w:t xml:space="preserve">no âmbito </w:t>
      </w:r>
      <w:r w:rsidR="00E82257">
        <w:rPr>
          <w:rFonts w:ascii="Calibri" w:hAnsi="Calibri" w:cs="Tahoma"/>
        </w:rPr>
        <w:t>dos procedimentos a adoptar</w:t>
      </w:r>
      <w:r w:rsidR="005E4CBF">
        <w:rPr>
          <w:rFonts w:ascii="Calibri" w:hAnsi="Calibri" w:cs="Tahoma"/>
        </w:rPr>
        <w:t xml:space="preserve">. </w:t>
      </w:r>
    </w:p>
    <w:p w:rsidR="005E3912" w:rsidRDefault="005E3912" w:rsidP="005E4CBF">
      <w:pPr>
        <w:spacing w:line="360" w:lineRule="auto"/>
        <w:jc w:val="both"/>
        <w:rPr>
          <w:rFonts w:ascii="Calibri" w:hAnsi="Calibri"/>
          <w:color w:val="FF0000"/>
        </w:rPr>
      </w:pPr>
    </w:p>
    <w:p w:rsidR="000D5AB7" w:rsidRPr="000D5AB7" w:rsidRDefault="005E4CBF" w:rsidP="005E4CBF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5E3912">
        <w:rPr>
          <w:rFonts w:ascii="Calibri" w:hAnsi="Calibri"/>
        </w:rPr>
        <w:t>Após a interven</w:t>
      </w:r>
      <w:r w:rsidR="005E3912" w:rsidRPr="005E3912">
        <w:rPr>
          <w:rFonts w:ascii="Calibri" w:hAnsi="Calibri"/>
        </w:rPr>
        <w:t>ção do Senhor Presidente</w:t>
      </w:r>
      <w:r w:rsidRPr="005E3912">
        <w:rPr>
          <w:rFonts w:ascii="Calibri" w:hAnsi="Calibri"/>
        </w:rPr>
        <w:t xml:space="preserve"> passou-se à apreciação </w:t>
      </w:r>
      <w:r w:rsidR="00E82257">
        <w:rPr>
          <w:rFonts w:ascii="Calibri" w:hAnsi="Calibri"/>
        </w:rPr>
        <w:t xml:space="preserve">e votação </w:t>
      </w:r>
      <w:r w:rsidRPr="005E3912">
        <w:rPr>
          <w:rFonts w:ascii="Calibri" w:hAnsi="Calibri"/>
        </w:rPr>
        <w:t xml:space="preserve">dos artigos da </w:t>
      </w:r>
      <w:r w:rsidR="000D5AB7" w:rsidRPr="005E3912">
        <w:rPr>
          <w:rFonts w:ascii="Calibri" w:hAnsi="Calibri"/>
        </w:rPr>
        <w:t xml:space="preserve">Proposta de Lei Nº </w:t>
      </w:r>
      <w:r w:rsidR="000D5AB7" w:rsidRPr="005E3912">
        <w:rPr>
          <w:rFonts w:ascii="Calibri" w:hAnsi="Calibri"/>
          <w:b/>
          <w:bCs/>
          <w:sz w:val="22"/>
          <w:szCs w:val="22"/>
        </w:rPr>
        <w:t>PPL 38/XI/2ª</w:t>
      </w:r>
      <w:r w:rsidR="000D5AB7">
        <w:rPr>
          <w:rFonts w:ascii="Calibri" w:hAnsi="Calibri"/>
        </w:rPr>
        <w:t xml:space="preserve"> (GOV) </w:t>
      </w:r>
      <w:r w:rsidR="000B6EF0">
        <w:rPr>
          <w:rFonts w:ascii="Calibri" w:hAnsi="Calibri"/>
        </w:rPr>
        <w:t xml:space="preserve">- </w:t>
      </w:r>
      <w:r w:rsidR="000D5AB7">
        <w:rPr>
          <w:rFonts w:ascii="Calibri" w:hAnsi="Calibri"/>
          <w:sz w:val="22"/>
          <w:szCs w:val="22"/>
        </w:rPr>
        <w:t>“R</w:t>
      </w:r>
      <w:r w:rsidR="000D5AB7" w:rsidRPr="00C6485D">
        <w:rPr>
          <w:rFonts w:ascii="Calibri" w:hAnsi="Calibri"/>
          <w:sz w:val="22"/>
          <w:szCs w:val="22"/>
        </w:rPr>
        <w:t>egime de certificação dos maquinistas de locomotivas e comboios do sistema ferroviário, transpondo a Directiva n.º 2007/59/CE, do Parlamento Europeu e do Conselho, de 23 de Outubro de 2007</w:t>
      </w:r>
      <w:r w:rsidR="000D5AB7">
        <w:rPr>
          <w:rFonts w:ascii="Calibri" w:hAnsi="Calibri"/>
        </w:rPr>
        <w:t>”</w:t>
      </w:r>
      <w:r w:rsidR="000B6EF0">
        <w:rPr>
          <w:rFonts w:ascii="Calibri" w:hAnsi="Calibri"/>
        </w:rPr>
        <w:t xml:space="preserve">, </w:t>
      </w:r>
      <w:r w:rsidR="000B6EF0" w:rsidRPr="005E3912">
        <w:rPr>
          <w:rFonts w:ascii="Calibri" w:hAnsi="Calibri"/>
        </w:rPr>
        <w:t>e</w:t>
      </w:r>
      <w:r w:rsidRPr="005E3912">
        <w:rPr>
          <w:rFonts w:ascii="Calibri" w:hAnsi="Calibri"/>
        </w:rPr>
        <w:t xml:space="preserve"> da proposta de alteração apresentada pelo GP do PCP, os qua</w:t>
      </w:r>
      <w:r w:rsidR="00E82257">
        <w:rPr>
          <w:rFonts w:ascii="Calibri" w:hAnsi="Calibri"/>
        </w:rPr>
        <w:t>is mereceram a votação que constará</w:t>
      </w:r>
      <w:r w:rsidR="000D5AB7">
        <w:rPr>
          <w:rFonts w:ascii="Calibri" w:hAnsi="Calibri"/>
        </w:rPr>
        <w:t xml:space="preserve"> do </w:t>
      </w:r>
      <w:r w:rsidRPr="005E3912">
        <w:rPr>
          <w:rFonts w:ascii="Calibri" w:hAnsi="Calibri"/>
        </w:rPr>
        <w:t xml:space="preserve">relatório de votação </w:t>
      </w:r>
      <w:r w:rsidR="000D5AB7">
        <w:rPr>
          <w:rFonts w:ascii="Calibri" w:hAnsi="Calibri"/>
        </w:rPr>
        <w:t>d</w:t>
      </w:r>
      <w:r w:rsidR="00E82257">
        <w:rPr>
          <w:rFonts w:ascii="Calibri" w:hAnsi="Calibri"/>
        </w:rPr>
        <w:t>a proposta de lei</w:t>
      </w:r>
      <w:r w:rsidR="000D5AB7">
        <w:rPr>
          <w:rFonts w:ascii="Calibri" w:hAnsi="Calibri"/>
        </w:rPr>
        <w:t xml:space="preserve"> em apreço. </w:t>
      </w:r>
    </w:p>
    <w:p w:rsidR="00D42D67" w:rsidRDefault="00D42D67" w:rsidP="005E4CBF">
      <w:pPr>
        <w:spacing w:line="360" w:lineRule="auto"/>
        <w:jc w:val="both"/>
        <w:rPr>
          <w:rFonts w:ascii="Calibri" w:hAnsi="Calibri"/>
        </w:rPr>
      </w:pPr>
    </w:p>
    <w:p w:rsidR="008B4B16" w:rsidRPr="00D002A7" w:rsidRDefault="005E3912" w:rsidP="005E4CBF">
      <w:pPr>
        <w:spacing w:line="360" w:lineRule="auto"/>
        <w:jc w:val="both"/>
        <w:rPr>
          <w:rFonts w:ascii="Calibri" w:hAnsi="Calibri"/>
          <w:color w:val="FFC000"/>
        </w:rPr>
      </w:pPr>
      <w:r w:rsidRPr="00CD48E3">
        <w:rPr>
          <w:rFonts w:ascii="Calibri" w:hAnsi="Calibri"/>
        </w:rPr>
        <w:t>Interveio o Senhor Deputado Br</w:t>
      </w:r>
      <w:r w:rsidR="008B4B16" w:rsidRPr="00CD48E3">
        <w:rPr>
          <w:rFonts w:ascii="Calibri" w:hAnsi="Calibri"/>
        </w:rPr>
        <w:t>uno Dias (PCP) que</w:t>
      </w:r>
      <w:r w:rsidR="00D002A7">
        <w:rPr>
          <w:rFonts w:ascii="Calibri" w:hAnsi="Calibri"/>
        </w:rPr>
        <w:t xml:space="preserve">, destacando a relevância do artigo 7º no todo desta proposta de lei, indicou os </w:t>
      </w:r>
      <w:r w:rsidR="00D002A7" w:rsidRPr="00CD48E3">
        <w:rPr>
          <w:rFonts w:ascii="Calibri" w:hAnsi="Calibri"/>
        </w:rPr>
        <w:t>fundamentos</w:t>
      </w:r>
      <w:r w:rsidR="00D42D67" w:rsidRPr="00D002A7">
        <w:rPr>
          <w:rFonts w:ascii="Calibri" w:hAnsi="Calibri"/>
        </w:rPr>
        <w:t xml:space="preserve"> das alterações</w:t>
      </w:r>
      <w:r w:rsidR="00D42D67" w:rsidRPr="00D002A7">
        <w:rPr>
          <w:rFonts w:ascii="Calibri" w:hAnsi="Calibri"/>
          <w:color w:val="FFC000"/>
        </w:rPr>
        <w:t xml:space="preserve"> </w:t>
      </w:r>
      <w:r w:rsidR="00D42D67" w:rsidRPr="00D002A7">
        <w:rPr>
          <w:rFonts w:ascii="Calibri" w:hAnsi="Calibri"/>
        </w:rPr>
        <w:t>a</w:t>
      </w:r>
      <w:r w:rsidR="00D002A7" w:rsidRPr="00D002A7">
        <w:rPr>
          <w:rFonts w:ascii="Calibri" w:hAnsi="Calibri"/>
        </w:rPr>
        <w:t xml:space="preserve"> este artigo</w:t>
      </w:r>
      <w:r w:rsidR="00D002A7">
        <w:rPr>
          <w:rFonts w:ascii="Calibri" w:hAnsi="Calibri"/>
        </w:rPr>
        <w:t>,</w:t>
      </w:r>
      <w:r w:rsidR="00D002A7">
        <w:rPr>
          <w:rFonts w:ascii="Calibri" w:hAnsi="Calibri"/>
          <w:color w:val="FFC000"/>
        </w:rPr>
        <w:t xml:space="preserve"> </w:t>
      </w:r>
      <w:r w:rsidR="00D002A7" w:rsidRPr="00D002A7">
        <w:rPr>
          <w:rFonts w:ascii="Calibri" w:hAnsi="Calibri"/>
        </w:rPr>
        <w:t>nomeadamente quanto à</w:t>
      </w:r>
      <w:r w:rsidR="008B4B16" w:rsidRPr="00D002A7">
        <w:rPr>
          <w:rFonts w:ascii="Calibri" w:hAnsi="Calibri"/>
        </w:rPr>
        <w:t xml:space="preserve"> suspensão da carta </w:t>
      </w:r>
      <w:r w:rsidR="00D002A7" w:rsidRPr="00D002A7">
        <w:rPr>
          <w:rFonts w:ascii="Calibri" w:hAnsi="Calibri"/>
        </w:rPr>
        <w:t>por restrição</w:t>
      </w:r>
      <w:r w:rsidR="008B4B16" w:rsidRPr="00D002A7">
        <w:rPr>
          <w:rFonts w:ascii="Calibri" w:hAnsi="Calibri"/>
        </w:rPr>
        <w:t xml:space="preserve"> temporária ou definitiva</w:t>
      </w:r>
      <w:r w:rsidR="00D002A7" w:rsidRPr="00D002A7">
        <w:rPr>
          <w:rFonts w:ascii="Calibri" w:hAnsi="Calibri"/>
        </w:rPr>
        <w:t>,</w:t>
      </w:r>
      <w:r w:rsidR="008B4B16" w:rsidRPr="00D002A7">
        <w:rPr>
          <w:rFonts w:ascii="Calibri" w:hAnsi="Calibri"/>
        </w:rPr>
        <w:t xml:space="preserve"> motivad</w:t>
      </w:r>
      <w:r w:rsidR="000D5AB7" w:rsidRPr="00D002A7">
        <w:rPr>
          <w:rFonts w:ascii="Calibri" w:hAnsi="Calibri"/>
        </w:rPr>
        <w:t>a por razões de saúde</w:t>
      </w:r>
      <w:r w:rsidR="00D002A7" w:rsidRPr="00D002A7">
        <w:rPr>
          <w:rFonts w:ascii="Calibri" w:hAnsi="Calibri"/>
        </w:rPr>
        <w:t>, e quanto às consequências dessa suspensão para o maquinista</w:t>
      </w:r>
      <w:r w:rsidR="00D002A7">
        <w:rPr>
          <w:rFonts w:ascii="Calibri" w:hAnsi="Calibri"/>
        </w:rPr>
        <w:t>, bem como a necessidade de salvaguardar a sua situação nessas circunstâncias; e ainda a defesa do</w:t>
      </w:r>
      <w:r w:rsidR="008B4B16" w:rsidRPr="00D002A7">
        <w:rPr>
          <w:rFonts w:ascii="Calibri" w:hAnsi="Calibri"/>
          <w:color w:val="FFC000"/>
        </w:rPr>
        <w:t xml:space="preserve"> </w:t>
      </w:r>
      <w:r w:rsidR="008B4B16" w:rsidRPr="00D002A7">
        <w:rPr>
          <w:rFonts w:ascii="Calibri" w:hAnsi="Calibri"/>
        </w:rPr>
        <w:t>direito à r</w:t>
      </w:r>
      <w:r w:rsidR="000D5AB7" w:rsidRPr="00D002A7">
        <w:rPr>
          <w:rFonts w:ascii="Calibri" w:hAnsi="Calibri"/>
        </w:rPr>
        <w:t>eforma após os 65 anos de idade</w:t>
      </w:r>
      <w:r w:rsidR="00D002A7">
        <w:rPr>
          <w:rFonts w:ascii="Calibri" w:hAnsi="Calibri"/>
        </w:rPr>
        <w:t xml:space="preserve"> em que o maquinista deixa de poder exercer essas funções.</w:t>
      </w:r>
    </w:p>
    <w:p w:rsidR="008B4B16" w:rsidRDefault="008B4B16" w:rsidP="005E4CBF">
      <w:pPr>
        <w:spacing w:line="360" w:lineRule="auto"/>
        <w:jc w:val="both"/>
        <w:rPr>
          <w:rFonts w:ascii="Calibri" w:hAnsi="Calibri"/>
        </w:rPr>
      </w:pPr>
    </w:p>
    <w:p w:rsidR="002D723C" w:rsidRPr="005E3912" w:rsidRDefault="008B4B16" w:rsidP="005E4CBF">
      <w:pPr>
        <w:spacing w:line="360" w:lineRule="auto"/>
        <w:jc w:val="both"/>
        <w:rPr>
          <w:rFonts w:ascii="Calibri" w:hAnsi="Calibri"/>
        </w:rPr>
      </w:pPr>
      <w:r w:rsidRPr="00D002A7">
        <w:rPr>
          <w:rFonts w:ascii="Calibri" w:hAnsi="Calibri"/>
        </w:rPr>
        <w:t>O</w:t>
      </w:r>
      <w:r w:rsidR="00D42D67" w:rsidRPr="00D002A7">
        <w:rPr>
          <w:rFonts w:ascii="Calibri" w:hAnsi="Calibri"/>
        </w:rPr>
        <w:t xml:space="preserve"> Senhor Deputado Heitor de Sousa (BE) que em relação a</w:t>
      </w:r>
      <w:r w:rsidRPr="00D002A7">
        <w:rPr>
          <w:rFonts w:ascii="Calibri" w:hAnsi="Calibri"/>
        </w:rPr>
        <w:t>o artigo 7º, adiantou estar de acordo com a generalidade das alterações propostas pelo GP do PCP</w:t>
      </w:r>
      <w:r w:rsidR="000D5AB7" w:rsidRPr="00D002A7">
        <w:rPr>
          <w:rFonts w:ascii="Calibri" w:hAnsi="Calibri"/>
        </w:rPr>
        <w:t>, também expressou o entendimento d</w:t>
      </w:r>
      <w:r w:rsidR="002D723C" w:rsidRPr="00D002A7">
        <w:rPr>
          <w:rFonts w:ascii="Calibri" w:hAnsi="Calibri"/>
        </w:rPr>
        <w:t xml:space="preserve">o GP do BE, manifestando a sua </w:t>
      </w:r>
      <w:r w:rsidR="009343AD" w:rsidRPr="00D002A7">
        <w:rPr>
          <w:rFonts w:ascii="Calibri" w:hAnsi="Calibri"/>
        </w:rPr>
        <w:t>frontal oposição</w:t>
      </w:r>
      <w:r w:rsidR="002D723C" w:rsidRPr="00D002A7">
        <w:rPr>
          <w:rFonts w:ascii="Calibri" w:hAnsi="Calibri"/>
        </w:rPr>
        <w:t xml:space="preserve"> pela manutenção de um período de dez anos de validade da carta de maquinista (nº 1 do artigo 7º) dizendo que a validade do título não deve perder a sua força legal, sendo inaceitável a definição daquele prazo. Mais adiantou não concordar com a utilização do verbo “deve” inserto no nº 2 do artigo 7º da proposta de alteração do GP do PCP.</w:t>
      </w:r>
    </w:p>
    <w:p w:rsidR="005E3912" w:rsidRDefault="005E3912" w:rsidP="005E3912">
      <w:pPr>
        <w:spacing w:line="360" w:lineRule="auto"/>
        <w:jc w:val="both"/>
        <w:rPr>
          <w:rFonts w:ascii="Calibri" w:hAnsi="Calibri" w:cs="Tahoma"/>
        </w:rPr>
      </w:pPr>
    </w:p>
    <w:p w:rsidR="003A032A" w:rsidRDefault="002D723C" w:rsidP="005E3912">
      <w:pPr>
        <w:spacing w:line="360" w:lineRule="auto"/>
        <w:jc w:val="both"/>
        <w:rPr>
          <w:rFonts w:ascii="Calibri" w:hAnsi="Calibri"/>
        </w:rPr>
      </w:pPr>
      <w:r w:rsidRPr="00CD48E3">
        <w:rPr>
          <w:rFonts w:ascii="Calibri" w:hAnsi="Calibri"/>
        </w:rPr>
        <w:t xml:space="preserve">O Senhor Deputado Bruno Dias (PCP) usou da palavra para </w:t>
      </w:r>
      <w:r w:rsidR="00302955" w:rsidRPr="00CD48E3">
        <w:rPr>
          <w:rFonts w:ascii="Calibri" w:hAnsi="Calibri"/>
        </w:rPr>
        <w:t>informar sobre os motivos que fundamentam a</w:t>
      </w:r>
      <w:r w:rsidRPr="00CD48E3">
        <w:rPr>
          <w:rFonts w:ascii="Calibri" w:hAnsi="Calibri"/>
        </w:rPr>
        <w:t xml:space="preserve"> proposta de alteração do GP do PCP ao artigo 9ª, invocando não poder ser o maquinista penalizado</w:t>
      </w:r>
      <w:r w:rsidR="003A032A" w:rsidRPr="00CD48E3">
        <w:rPr>
          <w:rFonts w:ascii="Calibri" w:hAnsi="Calibri"/>
        </w:rPr>
        <w:t xml:space="preserve"> p</w:t>
      </w:r>
      <w:r w:rsidR="00D002A7">
        <w:rPr>
          <w:rFonts w:ascii="Calibri" w:hAnsi="Calibri"/>
        </w:rPr>
        <w:t xml:space="preserve">or eventuais atrasos ou erros na renovação da sua </w:t>
      </w:r>
      <w:r w:rsidR="00D002A7">
        <w:rPr>
          <w:rFonts w:ascii="Calibri" w:hAnsi="Calibri"/>
        </w:rPr>
        <w:lastRenderedPageBreak/>
        <w:t>carta, tendo em conta que toda a responsabilidad</w:t>
      </w:r>
      <w:r w:rsidR="00B8158D">
        <w:rPr>
          <w:rFonts w:ascii="Calibri" w:hAnsi="Calibri"/>
        </w:rPr>
        <w:t>e nesse processo cabe à empresa ferroviária e a</w:t>
      </w:r>
      <w:r w:rsidR="003A032A" w:rsidRPr="00CD48E3">
        <w:rPr>
          <w:rFonts w:ascii="Calibri" w:hAnsi="Calibri"/>
        </w:rPr>
        <w:t>o IMTT, I.</w:t>
      </w:r>
      <w:proofErr w:type="gramStart"/>
      <w:r w:rsidR="003A032A" w:rsidRPr="00CD48E3">
        <w:rPr>
          <w:rFonts w:ascii="Calibri" w:hAnsi="Calibri"/>
        </w:rPr>
        <w:t>P..</w:t>
      </w:r>
      <w:proofErr w:type="gramEnd"/>
    </w:p>
    <w:p w:rsidR="0005622A" w:rsidRDefault="0005622A" w:rsidP="005E3912">
      <w:pPr>
        <w:spacing w:line="360" w:lineRule="auto"/>
        <w:jc w:val="both"/>
        <w:rPr>
          <w:rFonts w:ascii="Calibri" w:hAnsi="Calibri"/>
        </w:rPr>
      </w:pPr>
    </w:p>
    <w:p w:rsidR="0005622A" w:rsidRPr="00D002A7" w:rsidRDefault="0005622A" w:rsidP="005E3912">
      <w:pPr>
        <w:spacing w:line="360" w:lineRule="auto"/>
        <w:jc w:val="both"/>
        <w:rPr>
          <w:rFonts w:ascii="Calibri" w:hAnsi="Calibri"/>
        </w:rPr>
      </w:pPr>
      <w:r w:rsidRPr="00D002A7">
        <w:rPr>
          <w:rFonts w:ascii="Calibri" w:hAnsi="Calibri"/>
        </w:rPr>
        <w:t>No que se refere ao nº 4 do artigo 10º o Senhor Deputado Heitor de Sousa (BE) referiu ter dúvidas quanto</w:t>
      </w:r>
      <w:r w:rsidR="00E7764B" w:rsidRPr="00D002A7">
        <w:rPr>
          <w:rFonts w:ascii="Calibri" w:hAnsi="Calibri"/>
        </w:rPr>
        <w:t xml:space="preserve"> à competência de uma Comissão de Higiene e Segurança, sobre estas matérias, tanto mais em plano de igualdade com a empresa, sugerindo a obrigatoriedade de inclus</w:t>
      </w:r>
      <w:r w:rsidR="009E0B4B" w:rsidRPr="00D002A7">
        <w:rPr>
          <w:rFonts w:ascii="Calibri" w:hAnsi="Calibri"/>
        </w:rPr>
        <w:t>ão da Comissão de Trabalhadores e/ou das associações sindicais de tipo profissional, como a dos maquinistas.</w:t>
      </w:r>
      <w:r w:rsidR="00E7764B" w:rsidRPr="00D002A7">
        <w:rPr>
          <w:rFonts w:ascii="Calibri" w:hAnsi="Calibri"/>
        </w:rPr>
        <w:t xml:space="preserve"> </w:t>
      </w:r>
    </w:p>
    <w:p w:rsidR="00E7764B" w:rsidRDefault="00E7764B" w:rsidP="005E3912">
      <w:pPr>
        <w:spacing w:line="360" w:lineRule="auto"/>
        <w:jc w:val="both"/>
        <w:rPr>
          <w:rFonts w:ascii="Calibri" w:hAnsi="Calibri"/>
        </w:rPr>
      </w:pPr>
    </w:p>
    <w:p w:rsidR="00772001" w:rsidRDefault="00E7764B" w:rsidP="005E3912">
      <w:pPr>
        <w:spacing w:line="360" w:lineRule="auto"/>
        <w:jc w:val="both"/>
        <w:rPr>
          <w:rFonts w:ascii="Calibri" w:hAnsi="Calibri"/>
        </w:rPr>
      </w:pPr>
      <w:r w:rsidRPr="00CD48E3">
        <w:rPr>
          <w:rFonts w:ascii="Calibri" w:hAnsi="Calibri"/>
        </w:rPr>
        <w:t xml:space="preserve">Em resposta o Senhor Deputado Bruno Dias (PCP) salientou </w:t>
      </w:r>
      <w:r w:rsidR="00B8158D" w:rsidRPr="00CD48E3">
        <w:rPr>
          <w:rFonts w:ascii="Calibri" w:hAnsi="Calibri"/>
        </w:rPr>
        <w:t xml:space="preserve">que </w:t>
      </w:r>
      <w:r w:rsidR="00B8158D">
        <w:rPr>
          <w:rFonts w:ascii="Calibri" w:hAnsi="Calibri"/>
        </w:rPr>
        <w:t xml:space="preserve">o PCP teria tido toda a abertura para considerar propostas alternativas ou complementares que outros Grupos Parlamentares tivessem apresentado, mas tal não aconteceu, tendo sido o PCP o único GP com propostas de alteração neste processo legislativo. Acrescentou ainda que a intervenção destas entidades não se refere necessariamente aos conteúdos dos exames mas principalmente à respectiva periodicidade, sublinhando que a Comissão de Trabalhadores consta da proposta do PCP. </w:t>
      </w:r>
    </w:p>
    <w:p w:rsidR="00B8158D" w:rsidRDefault="00B8158D" w:rsidP="005E3912">
      <w:pPr>
        <w:spacing w:line="360" w:lineRule="auto"/>
        <w:jc w:val="both"/>
        <w:rPr>
          <w:rFonts w:ascii="Calibri" w:hAnsi="Calibri"/>
        </w:rPr>
      </w:pPr>
    </w:p>
    <w:p w:rsidR="00772001" w:rsidRPr="00D002A7" w:rsidRDefault="00772001" w:rsidP="00772001">
      <w:pPr>
        <w:spacing w:line="360" w:lineRule="auto"/>
        <w:jc w:val="both"/>
        <w:rPr>
          <w:rFonts w:ascii="Calibri" w:hAnsi="Calibri" w:cs="Tahoma"/>
        </w:rPr>
      </w:pPr>
      <w:r w:rsidRPr="00D002A7">
        <w:rPr>
          <w:rFonts w:ascii="Calibri" w:hAnsi="Calibri"/>
        </w:rPr>
        <w:t>No âmbito da apreciação da proposta de lei, o Senhor Deputado Heitor de Sousa (BE) usou da palavra</w:t>
      </w:r>
      <w:r w:rsidRPr="00D002A7">
        <w:rPr>
          <w:rFonts w:ascii="Calibri" w:hAnsi="Calibri" w:cs="Tahoma"/>
        </w:rPr>
        <w:t xml:space="preserve"> para se referir a uma incongruência legal que consiste na omissão no Anexo II, para o qual remete o nº 4 do artigo 11º. Mais informou a Comissão que, caso nada fosse aditado ao referido Anexo II, o GP do BE iria abster-se, mas no caso de esta omissão ser suprida o GP do BE votaria desfavoravelmente a referida disposição legal. </w:t>
      </w:r>
    </w:p>
    <w:p w:rsidR="00E7764B" w:rsidRPr="00D002A7" w:rsidRDefault="00E7764B" w:rsidP="005E3912">
      <w:pPr>
        <w:spacing w:line="360" w:lineRule="auto"/>
        <w:jc w:val="both"/>
        <w:rPr>
          <w:rFonts w:ascii="Calibri" w:hAnsi="Calibri"/>
        </w:rPr>
      </w:pPr>
    </w:p>
    <w:p w:rsidR="00E7764B" w:rsidRPr="00D002A7" w:rsidRDefault="00E7764B" w:rsidP="005E3912">
      <w:pPr>
        <w:spacing w:line="360" w:lineRule="auto"/>
        <w:jc w:val="both"/>
        <w:rPr>
          <w:rFonts w:ascii="Calibri" w:hAnsi="Calibri"/>
        </w:rPr>
      </w:pPr>
      <w:r w:rsidRPr="00D002A7">
        <w:rPr>
          <w:rFonts w:ascii="Calibri" w:hAnsi="Calibri"/>
        </w:rPr>
        <w:t>No tocante ao artigo 12º o Senhor Deputado Heitor de Sousa (BE) salientou que no nº 1 deste artigo é utilizada a expressão “veículos motorizados especiais”, sendo que o respectivo conceito não se encontra clarificado.</w:t>
      </w:r>
    </w:p>
    <w:p w:rsidR="00772001" w:rsidRPr="00D002A7" w:rsidRDefault="00772001" w:rsidP="005E3912">
      <w:pPr>
        <w:spacing w:line="360" w:lineRule="auto"/>
        <w:jc w:val="both"/>
        <w:rPr>
          <w:rFonts w:ascii="Calibri" w:hAnsi="Calibri"/>
        </w:rPr>
      </w:pPr>
    </w:p>
    <w:p w:rsidR="00772001" w:rsidRDefault="00772001" w:rsidP="005E3912">
      <w:pPr>
        <w:spacing w:line="360" w:lineRule="auto"/>
        <w:jc w:val="both"/>
        <w:rPr>
          <w:rFonts w:ascii="Calibri" w:hAnsi="Calibri"/>
        </w:rPr>
      </w:pPr>
      <w:r w:rsidRPr="00D002A7">
        <w:rPr>
          <w:rFonts w:ascii="Calibri" w:hAnsi="Calibri"/>
        </w:rPr>
        <w:t xml:space="preserve">Seguidamente o Senhor Deputado Heitor de Sousa (BE) manifestou a sua opinião relativamente ao nº 2 do artigo 14ª estranhando o termo “conhecimentos linguísticos” por, no seu entendimento, não constituir uma condição de manutenção da validade do certificado e por o mesmo não se encontrar </w:t>
      </w:r>
      <w:r w:rsidR="00FD6EF8" w:rsidRPr="00D002A7">
        <w:rPr>
          <w:rFonts w:ascii="Calibri" w:hAnsi="Calibri"/>
        </w:rPr>
        <w:t xml:space="preserve">devidamente </w:t>
      </w:r>
      <w:r w:rsidRPr="00D002A7">
        <w:rPr>
          <w:rFonts w:ascii="Calibri" w:hAnsi="Calibri"/>
        </w:rPr>
        <w:t>especificado</w:t>
      </w:r>
      <w:r w:rsidR="00FD6EF8" w:rsidRPr="00D002A7">
        <w:rPr>
          <w:rFonts w:ascii="Calibri" w:hAnsi="Calibri"/>
        </w:rPr>
        <w:t>. Mais aditou que deveria estar contemplado neste nº 2 do artigo 14º as associações sindicais profissionais.</w:t>
      </w:r>
    </w:p>
    <w:p w:rsidR="00FD6EF8" w:rsidRDefault="00FD6EF8" w:rsidP="005E3912">
      <w:pPr>
        <w:spacing w:line="360" w:lineRule="auto"/>
        <w:jc w:val="both"/>
        <w:rPr>
          <w:rFonts w:ascii="Calibri" w:hAnsi="Calibri"/>
        </w:rPr>
      </w:pPr>
    </w:p>
    <w:p w:rsidR="00FD6EF8" w:rsidRDefault="00FD6EF8" w:rsidP="005E391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Porém, dado o adiantado da hora a Comissão decidiu interromper os trabalhos, ficando adiada para a reunião ordinária seguinte a conclusão da apreciação e votação desta proposta de lei. Assim a votação foi realizada do artigo 1º a artigo 13º, inclusive.</w:t>
      </w:r>
    </w:p>
    <w:p w:rsidR="00B00124" w:rsidRDefault="00B00124" w:rsidP="00B00124">
      <w:pPr>
        <w:pStyle w:val="PargrafodaLista"/>
        <w:spacing w:line="360" w:lineRule="auto"/>
        <w:ind w:left="0"/>
        <w:jc w:val="both"/>
        <w:rPr>
          <w:rFonts w:ascii="Calibri" w:hAnsi="Calibri"/>
        </w:rPr>
      </w:pPr>
    </w:p>
    <w:p w:rsidR="00FD6EF8" w:rsidRDefault="00FD6EF8" w:rsidP="00B00124">
      <w:pPr>
        <w:pStyle w:val="PargrafodaLista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Nestes termos, ficaram adiados os pontos três, quatro e cinco da OT.</w:t>
      </w:r>
    </w:p>
    <w:p w:rsidR="00F66022" w:rsidRDefault="00F66022" w:rsidP="00C81A4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C81A4E" w:rsidRDefault="00C81A4E" w:rsidP="00C81A4E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</w:rPr>
      </w:pPr>
      <w:r w:rsidRPr="00B454A4">
        <w:rPr>
          <w:rFonts w:ascii="Calibri" w:hAnsi="Calibri"/>
        </w:rPr>
        <w:t xml:space="preserve">Nos termos do quinto da Ordem de Trabalhos, foi apreciada, pela Comissão, a Nota de Admissibilidade, referente à </w:t>
      </w:r>
      <w:r>
        <w:rPr>
          <w:rFonts w:ascii="Calibri" w:hAnsi="Calibri"/>
        </w:rPr>
        <w:t>Petição</w:t>
      </w:r>
      <w:r w:rsidRPr="00C6485D">
        <w:rPr>
          <w:rFonts w:ascii="Calibri" w:eastAsia="Times New Roman" w:hAnsi="Calibri" w:cs="Calibri"/>
          <w:sz w:val="22"/>
          <w:szCs w:val="22"/>
        </w:rPr>
        <w:t xml:space="preserve"> nº 145/XI/2ª – “Ramal de Beja e outras Dores de Alma”</w:t>
      </w:r>
      <w:r w:rsidRPr="00B454A4">
        <w:rPr>
          <w:rFonts w:ascii="Calibri" w:eastAsia="Times New Roman" w:hAnsi="Calibri" w:cs="Calibri"/>
        </w:rPr>
        <w:t>. A Nota de Admissibilidade foi aprovada por unanimidade, ficando nomeado Relator da Petiçã</w:t>
      </w:r>
      <w:r>
        <w:rPr>
          <w:rFonts w:ascii="Calibri" w:eastAsia="Times New Roman" w:hAnsi="Calibri" w:cs="Calibri"/>
        </w:rPr>
        <w:t>o o Senhor Deputado João Figueiredo</w:t>
      </w:r>
      <w:r w:rsidRPr="00B454A4">
        <w:rPr>
          <w:rFonts w:ascii="Calibri" w:eastAsia="Times New Roman" w:hAnsi="Calibri" w:cs="Calibri"/>
        </w:rPr>
        <w:t xml:space="preserve"> (PS</w:t>
      </w:r>
      <w:r>
        <w:rPr>
          <w:rFonts w:ascii="Calibri" w:eastAsia="Times New Roman" w:hAnsi="Calibri" w:cs="Calibri"/>
        </w:rPr>
        <w:t>D</w:t>
      </w:r>
      <w:r w:rsidRPr="00B454A4">
        <w:rPr>
          <w:rFonts w:ascii="Calibri" w:eastAsia="Times New Roman" w:hAnsi="Calibri" w:cs="Calibri"/>
        </w:rPr>
        <w:t>).</w:t>
      </w:r>
    </w:p>
    <w:p w:rsidR="00C81A4E" w:rsidRPr="00B454A4" w:rsidRDefault="00C81A4E" w:rsidP="00C81A4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FD6EF8" w:rsidRDefault="00C81A4E" w:rsidP="00B00124">
      <w:pPr>
        <w:pStyle w:val="PargrafodaLista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O Senhor Presidente tomou a palavra, propondo à Comissão que, tendo em consideração o volume de trabalhos da COPTC, a audição com o Senhor Ministro das Obras Públicas, Transportes e Comunicações a ocorrer a um de Março às nove horas e trinta e o feriado no dia nove de Março, a próxima reunião fosse agendada para dia um de Março às quinze horas e trinta minutos. A proposta foi aceite por todos os Grupos Parlamentares presentes na reunião.</w:t>
      </w:r>
    </w:p>
    <w:p w:rsidR="00B00124" w:rsidRDefault="00B00124" w:rsidP="00B00124">
      <w:pPr>
        <w:pStyle w:val="PargrafodaLista"/>
        <w:spacing w:line="360" w:lineRule="auto"/>
        <w:ind w:left="0"/>
        <w:jc w:val="both"/>
        <w:rPr>
          <w:rFonts w:ascii="Calibri" w:hAnsi="Calibri"/>
        </w:rPr>
      </w:pPr>
    </w:p>
    <w:p w:rsidR="00B00124" w:rsidRPr="001563C3" w:rsidRDefault="00B00124" w:rsidP="00B00124">
      <w:pPr>
        <w:spacing w:line="360" w:lineRule="auto"/>
        <w:jc w:val="both"/>
        <w:rPr>
          <w:rFonts w:ascii="Calibri" w:hAnsi="Calibri"/>
        </w:rPr>
      </w:pPr>
      <w:r w:rsidRPr="001563C3">
        <w:rPr>
          <w:rFonts w:ascii="Calibri" w:hAnsi="Calibri"/>
        </w:rPr>
        <w:t>Nada mais havendo a tratar, a reu</w:t>
      </w:r>
      <w:r>
        <w:rPr>
          <w:rFonts w:ascii="Calibri" w:hAnsi="Calibri"/>
        </w:rPr>
        <w:t>ni</w:t>
      </w:r>
      <w:r w:rsidR="00FD6EF8">
        <w:rPr>
          <w:rFonts w:ascii="Calibri" w:hAnsi="Calibri"/>
        </w:rPr>
        <w:t xml:space="preserve">ão foi encerrada pelas quinze </w:t>
      </w:r>
      <w:r w:rsidRPr="001563C3">
        <w:rPr>
          <w:rFonts w:ascii="Calibri" w:hAnsi="Calibri"/>
        </w:rPr>
        <w:t>horas e dez minutos, dela se lavrando a presente acta, a qual, depois de lida e aprovada, vai ser assinada.</w:t>
      </w:r>
    </w:p>
    <w:p w:rsidR="00B00124" w:rsidRPr="001563C3" w:rsidRDefault="00B00124" w:rsidP="00B00124">
      <w:pPr>
        <w:pStyle w:val="PargrafodaLista"/>
        <w:spacing w:line="360" w:lineRule="auto"/>
        <w:ind w:left="0"/>
        <w:rPr>
          <w:rFonts w:ascii="Calibri" w:hAnsi="Calibri" w:cs="Tahoma"/>
        </w:rPr>
      </w:pPr>
    </w:p>
    <w:p w:rsidR="00B00124" w:rsidRPr="001563C3" w:rsidRDefault="00FD6EF8" w:rsidP="00B00124">
      <w:p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Palácio de São Bento, 24</w:t>
      </w:r>
      <w:r w:rsidR="00B00124" w:rsidRPr="001563C3">
        <w:rPr>
          <w:rFonts w:ascii="Calibri" w:hAnsi="Calibri" w:cs="Tahoma"/>
        </w:rPr>
        <w:t xml:space="preserve"> de Fevereiro de 2011</w:t>
      </w:r>
    </w:p>
    <w:p w:rsidR="00B00124" w:rsidRPr="001563C3" w:rsidRDefault="00B00124" w:rsidP="00B00124">
      <w:pPr>
        <w:spacing w:line="360" w:lineRule="auto"/>
        <w:jc w:val="both"/>
        <w:rPr>
          <w:rFonts w:ascii="Calibri" w:hAnsi="Calibri" w:cs="Tahoma"/>
        </w:rPr>
      </w:pPr>
    </w:p>
    <w:p w:rsidR="00B00124" w:rsidRPr="001563C3" w:rsidRDefault="00B00124" w:rsidP="00B00124">
      <w:pPr>
        <w:spacing w:line="360" w:lineRule="auto"/>
        <w:jc w:val="both"/>
        <w:rPr>
          <w:rFonts w:ascii="Calibri" w:hAnsi="Calibri" w:cs="Tahoma"/>
        </w:rPr>
      </w:pPr>
      <w:r w:rsidRPr="001563C3">
        <w:rPr>
          <w:rFonts w:ascii="Calibri" w:hAnsi="Calibri" w:cs="Tahoma"/>
        </w:rPr>
        <w:tab/>
      </w:r>
      <w:r w:rsidRPr="001563C3">
        <w:rPr>
          <w:rFonts w:ascii="Calibri" w:hAnsi="Calibri" w:cs="Tahoma"/>
        </w:rPr>
        <w:tab/>
      </w:r>
      <w:r w:rsidRPr="001563C3">
        <w:rPr>
          <w:rFonts w:ascii="Calibri" w:hAnsi="Calibri" w:cs="Tahoma"/>
        </w:rPr>
        <w:tab/>
      </w:r>
      <w:r w:rsidRPr="001563C3">
        <w:rPr>
          <w:rFonts w:ascii="Calibri" w:hAnsi="Calibri" w:cs="Tahoma"/>
        </w:rPr>
        <w:tab/>
      </w:r>
      <w:r w:rsidRPr="001563C3">
        <w:rPr>
          <w:rFonts w:ascii="Calibri" w:hAnsi="Calibri" w:cs="Tahoma"/>
        </w:rPr>
        <w:tab/>
      </w:r>
      <w:r w:rsidRPr="001563C3">
        <w:rPr>
          <w:rFonts w:ascii="Calibri" w:hAnsi="Calibri" w:cs="Tahoma"/>
        </w:rPr>
        <w:tab/>
      </w:r>
      <w:r w:rsidRPr="001563C3">
        <w:rPr>
          <w:rFonts w:ascii="Calibri" w:hAnsi="Calibri" w:cs="Tahoma"/>
        </w:rPr>
        <w:tab/>
        <w:t>O Presidente da Comissão</w:t>
      </w:r>
    </w:p>
    <w:p w:rsidR="00B00124" w:rsidRPr="001563C3" w:rsidRDefault="00B00124" w:rsidP="00B00124">
      <w:pPr>
        <w:spacing w:line="360" w:lineRule="auto"/>
        <w:jc w:val="both"/>
        <w:rPr>
          <w:rFonts w:ascii="Calibri" w:hAnsi="Calibri" w:cs="Tahoma"/>
        </w:rPr>
      </w:pPr>
    </w:p>
    <w:p w:rsidR="00B00124" w:rsidRPr="001563C3" w:rsidRDefault="00B00124" w:rsidP="00B00124">
      <w:pPr>
        <w:spacing w:line="360" w:lineRule="auto"/>
        <w:jc w:val="both"/>
        <w:rPr>
          <w:rFonts w:ascii="Calibri" w:hAnsi="Calibri" w:cs="Tahoma"/>
        </w:rPr>
      </w:pPr>
    </w:p>
    <w:p w:rsidR="00B00124" w:rsidRPr="001563C3" w:rsidRDefault="00B00124" w:rsidP="00B00124">
      <w:pPr>
        <w:spacing w:line="360" w:lineRule="auto"/>
        <w:jc w:val="both"/>
        <w:rPr>
          <w:rFonts w:ascii="Calibri" w:hAnsi="Calibri" w:cs="Tahoma"/>
        </w:rPr>
      </w:pPr>
      <w:r w:rsidRPr="001563C3">
        <w:rPr>
          <w:rFonts w:ascii="Calibri" w:hAnsi="Calibri" w:cs="Tahoma"/>
        </w:rPr>
        <w:t xml:space="preserve"> </w:t>
      </w:r>
      <w:r w:rsidRPr="001563C3">
        <w:rPr>
          <w:rFonts w:ascii="Calibri" w:hAnsi="Calibri" w:cs="Tahoma"/>
        </w:rPr>
        <w:tab/>
      </w:r>
      <w:r w:rsidRPr="001563C3">
        <w:rPr>
          <w:rFonts w:ascii="Calibri" w:hAnsi="Calibri" w:cs="Tahoma"/>
        </w:rPr>
        <w:tab/>
      </w:r>
      <w:r w:rsidRPr="001563C3"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                        </w:t>
      </w:r>
      <w:r w:rsidRPr="001563C3">
        <w:rPr>
          <w:rFonts w:ascii="Calibri" w:hAnsi="Calibri" w:cs="Tahoma"/>
        </w:rPr>
        <w:t>(José de Matos Correia)</w:t>
      </w:r>
    </w:p>
    <w:p w:rsidR="00B00124" w:rsidRPr="001563C3" w:rsidRDefault="00B00124" w:rsidP="00B00124">
      <w:pPr>
        <w:rPr>
          <w:rFonts w:ascii="Calibri" w:hAnsi="Calibri"/>
        </w:rPr>
      </w:pPr>
    </w:p>
    <w:p w:rsidR="00B00124" w:rsidRPr="001563C3" w:rsidRDefault="00B00124" w:rsidP="00B00124"/>
    <w:p w:rsidR="00B00124" w:rsidRPr="001563C3" w:rsidRDefault="00B00124" w:rsidP="00B00124"/>
    <w:p w:rsidR="00483A47" w:rsidRDefault="00483A47">
      <w:pPr>
        <w:rPr>
          <w:rFonts w:ascii="Calibri" w:hAnsi="Calibri"/>
        </w:rPr>
      </w:pPr>
    </w:p>
    <w:p w:rsidR="00C81A4E" w:rsidRDefault="00C81A4E">
      <w:pPr>
        <w:rPr>
          <w:rFonts w:ascii="Calibri" w:hAnsi="Calibri"/>
        </w:rPr>
      </w:pPr>
    </w:p>
    <w:p w:rsidR="00C81A4E" w:rsidRDefault="00C81A4E">
      <w:pPr>
        <w:rPr>
          <w:rFonts w:ascii="Calibri" w:hAnsi="Calibri"/>
        </w:rPr>
      </w:pPr>
    </w:p>
    <w:p w:rsidR="00054C70" w:rsidRDefault="00C81A4E">
      <w:pPr>
        <w:rPr>
          <w:rFonts w:ascii="Calibri" w:hAnsi="Calibri"/>
          <w:b/>
          <w:sz w:val="18"/>
          <w:szCs w:val="18"/>
        </w:rPr>
      </w:pPr>
      <w:r w:rsidRPr="00C81A4E">
        <w:rPr>
          <w:rFonts w:ascii="Calibri" w:hAnsi="Calibri"/>
          <w:b/>
          <w:sz w:val="18"/>
          <w:szCs w:val="18"/>
        </w:rPr>
        <w:t>IFB/DAC/23.02.2011</w:t>
      </w:r>
    </w:p>
    <w:p w:rsidR="00054C70" w:rsidRDefault="00054C70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br w:type="page"/>
      </w:r>
    </w:p>
    <w:p w:rsidR="00054C70" w:rsidRPr="0021352C" w:rsidRDefault="00054C70" w:rsidP="00054C70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21352C">
        <w:rPr>
          <w:rFonts w:ascii="Verdana" w:hAnsi="Verdana" w:cs="Verdana"/>
          <w:b/>
          <w:bCs/>
          <w:sz w:val="20"/>
          <w:szCs w:val="20"/>
        </w:rPr>
        <w:lastRenderedPageBreak/>
        <w:t>Folha de Presenças</w:t>
      </w:r>
    </w:p>
    <w:p w:rsidR="00054C70" w:rsidRDefault="00054C70" w:rsidP="00054C70"/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Estiveram</w:t>
      </w:r>
      <w:r w:rsidRPr="0021352C">
        <w:rPr>
          <w:rFonts w:ascii="Verdana" w:hAnsi="Verdana" w:cs="Verdana"/>
          <w:sz w:val="20"/>
          <w:szCs w:val="20"/>
        </w:rPr>
        <w:t xml:space="preserve"> presentes </w:t>
      </w:r>
      <w:r>
        <w:rPr>
          <w:rFonts w:ascii="Verdana" w:hAnsi="Verdana" w:cs="Verdana"/>
          <w:sz w:val="20"/>
          <w:szCs w:val="20"/>
        </w:rPr>
        <w:t xml:space="preserve">nesta reunião </w:t>
      </w:r>
      <w:r w:rsidRPr="0021352C">
        <w:rPr>
          <w:rFonts w:ascii="Verdana" w:hAnsi="Verdana" w:cs="Verdana"/>
          <w:sz w:val="20"/>
          <w:szCs w:val="20"/>
        </w:rPr>
        <w:t xml:space="preserve">os seguintes </w:t>
      </w:r>
      <w:r>
        <w:rPr>
          <w:rFonts w:ascii="Verdana" w:hAnsi="Verdana" w:cs="Verdana"/>
          <w:sz w:val="20"/>
          <w:szCs w:val="20"/>
        </w:rPr>
        <w:t>Senhores</w:t>
      </w:r>
      <w:r w:rsidRPr="0021352C">
        <w:rPr>
          <w:rFonts w:ascii="Verdana" w:hAnsi="Verdana" w:cs="Verdana"/>
          <w:sz w:val="20"/>
          <w:szCs w:val="20"/>
        </w:rPr>
        <w:t xml:space="preserve"> Deputados</w:t>
      </w:r>
      <w:r>
        <w:rPr>
          <w:rFonts w:ascii="Verdana" w:hAnsi="Verdana" w:cs="Verdana"/>
          <w:sz w:val="20"/>
          <w:szCs w:val="20"/>
        </w:rPr>
        <w:t>: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Bruno Dias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Carina Oliveira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Heitor Sousa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Helder Amaral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Horácio Antunes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João Figueiredo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João Paulo Correia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Jorge Fão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José de Matos Correia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José de Matos Rosa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José Luís Ferreira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José Manuel Rodrigues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Luís Gonelha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Nuno Araújo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Nuno Sá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Paulo Cavaleiro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Pedro Farmhouse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Rui Pereira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Vasco Cunha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Faltaram</w:t>
      </w:r>
      <w:r w:rsidRPr="0021352C">
        <w:rPr>
          <w:rFonts w:ascii="Verdana" w:hAnsi="Verdana" w:cs="Verdana"/>
          <w:sz w:val="20"/>
          <w:szCs w:val="20"/>
        </w:rPr>
        <w:t xml:space="preserve"> os seguintes </w:t>
      </w:r>
      <w:r>
        <w:rPr>
          <w:rFonts w:ascii="Verdana" w:hAnsi="Verdana" w:cs="Verdana"/>
          <w:sz w:val="20"/>
          <w:szCs w:val="20"/>
        </w:rPr>
        <w:t>Senhores</w:t>
      </w:r>
      <w:r w:rsidRPr="0021352C">
        <w:rPr>
          <w:rFonts w:ascii="Verdana" w:hAnsi="Verdana" w:cs="Verdana"/>
          <w:sz w:val="20"/>
          <w:szCs w:val="20"/>
        </w:rPr>
        <w:t xml:space="preserve"> Deputados</w:t>
      </w:r>
      <w:r>
        <w:rPr>
          <w:rFonts w:ascii="Verdana" w:hAnsi="Verdana" w:cs="Verdana"/>
          <w:sz w:val="20"/>
          <w:szCs w:val="20"/>
        </w:rPr>
        <w:t>: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</w:p>
    <w:p w:rsidR="00054C70" w:rsidRPr="0021352C" w:rsidRDefault="00054C70" w:rsidP="00054C70">
      <w:pPr>
        <w:rPr>
          <w:rFonts w:ascii="Verdana" w:hAnsi="Verdana" w:cs="Verdana"/>
          <w:sz w:val="20"/>
          <w:szCs w:val="20"/>
        </w:rPr>
      </w:pP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Estiveram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ausentes</w:t>
      </w:r>
      <w:proofErr w:type="gramEnd"/>
      <w:r>
        <w:rPr>
          <w:rFonts w:ascii="Verdana" w:hAnsi="Verdana" w:cs="Verdana"/>
          <w:sz w:val="20"/>
          <w:szCs w:val="20"/>
        </w:rPr>
        <w:t xml:space="preserve"> em Trabalho Parlamentar os seguintes Senhores Deputados: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Jorge Costa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Justificaram a falta os seguintes Senhores Deputados: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Adriano Rafael Moreira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Ana Paula Vitorino</w:t>
      </w:r>
    </w:p>
    <w:p w:rsidR="00054C70" w:rsidRDefault="00054C70" w:rsidP="00054C7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Mota Andrade</w:t>
      </w:r>
    </w:p>
    <w:p w:rsidR="00054C70" w:rsidRPr="0021352C" w:rsidRDefault="00054C70" w:rsidP="00054C70">
      <w:pPr>
        <w:rPr>
          <w:rFonts w:ascii="Verdana" w:hAnsi="Verdana" w:cs="Verdana"/>
          <w:sz w:val="20"/>
          <w:szCs w:val="20"/>
        </w:rPr>
      </w:pPr>
    </w:p>
    <w:p w:rsidR="00054C70" w:rsidRPr="0021352C" w:rsidRDefault="00054C70" w:rsidP="00054C70">
      <w:pPr>
        <w:rPr>
          <w:rFonts w:ascii="Verdana" w:hAnsi="Verdana" w:cs="Verdana"/>
          <w:sz w:val="20"/>
          <w:szCs w:val="20"/>
        </w:rPr>
      </w:pPr>
    </w:p>
    <w:p w:rsidR="00054C70" w:rsidRPr="0021352C" w:rsidRDefault="00054C70" w:rsidP="00054C70">
      <w:pPr>
        <w:rPr>
          <w:rFonts w:ascii="Verdana" w:hAnsi="Verdana" w:cs="Verdana"/>
          <w:sz w:val="20"/>
          <w:szCs w:val="20"/>
        </w:rPr>
      </w:pPr>
    </w:p>
    <w:p w:rsidR="00C81A4E" w:rsidRPr="00C81A4E" w:rsidRDefault="00C81A4E">
      <w:pPr>
        <w:rPr>
          <w:b/>
          <w:sz w:val="18"/>
          <w:szCs w:val="18"/>
        </w:rPr>
      </w:pPr>
    </w:p>
    <w:sectPr w:rsidR="00C81A4E" w:rsidRPr="00C81A4E" w:rsidSect="00C81A4E">
      <w:headerReference w:type="default" r:id="rId7"/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A0" w:rsidRDefault="007726A0" w:rsidP="00C6485D">
      <w:r>
        <w:separator/>
      </w:r>
    </w:p>
  </w:endnote>
  <w:endnote w:type="continuationSeparator" w:id="0">
    <w:p w:rsidR="007726A0" w:rsidRDefault="007726A0" w:rsidP="00C6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A0" w:rsidRDefault="007726A0" w:rsidP="00C6485D">
      <w:r>
        <w:separator/>
      </w:r>
    </w:p>
  </w:footnote>
  <w:footnote w:type="continuationSeparator" w:id="0">
    <w:p w:rsidR="007726A0" w:rsidRDefault="007726A0" w:rsidP="00C64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5D" w:rsidRDefault="00B8158D" w:rsidP="00B00124">
    <w:pPr>
      <w:pStyle w:val="Textodebalo"/>
      <w:jc w:val="center"/>
    </w:pPr>
    <w:r>
      <w:rPr>
        <w:noProof/>
      </w:rPr>
      <w:drawing>
        <wp:inline distT="0" distB="0" distL="0" distR="0">
          <wp:extent cx="1809750" cy="666750"/>
          <wp:effectExtent l="19050" t="0" r="0" b="0"/>
          <wp:docPr id="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FAC"/>
    <w:multiLevelType w:val="hybridMultilevel"/>
    <w:tmpl w:val="60E48D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81A09"/>
    <w:multiLevelType w:val="hybridMultilevel"/>
    <w:tmpl w:val="1BD2A4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788"/>
    <w:rsid w:val="000502AC"/>
    <w:rsid w:val="00054C70"/>
    <w:rsid w:val="0005622A"/>
    <w:rsid w:val="00065EBF"/>
    <w:rsid w:val="00072D43"/>
    <w:rsid w:val="00093E38"/>
    <w:rsid w:val="000B38E5"/>
    <w:rsid w:val="000B6EF0"/>
    <w:rsid w:val="000C2C8C"/>
    <w:rsid w:val="000D5AB7"/>
    <w:rsid w:val="001600AF"/>
    <w:rsid w:val="00167FA5"/>
    <w:rsid w:val="00231788"/>
    <w:rsid w:val="002B3A57"/>
    <w:rsid w:val="002D723C"/>
    <w:rsid w:val="003006A1"/>
    <w:rsid w:val="00302955"/>
    <w:rsid w:val="0037168F"/>
    <w:rsid w:val="003A032A"/>
    <w:rsid w:val="003C3A92"/>
    <w:rsid w:val="00483A47"/>
    <w:rsid w:val="004876B2"/>
    <w:rsid w:val="00492245"/>
    <w:rsid w:val="004A1CC9"/>
    <w:rsid w:val="004C70A0"/>
    <w:rsid w:val="0057338F"/>
    <w:rsid w:val="005A0B0F"/>
    <w:rsid w:val="005E3912"/>
    <w:rsid w:val="005E4CBF"/>
    <w:rsid w:val="00652C22"/>
    <w:rsid w:val="006C2EEE"/>
    <w:rsid w:val="006E5256"/>
    <w:rsid w:val="00772001"/>
    <w:rsid w:val="007726A0"/>
    <w:rsid w:val="00791C21"/>
    <w:rsid w:val="008B4B16"/>
    <w:rsid w:val="009343AD"/>
    <w:rsid w:val="009B5055"/>
    <w:rsid w:val="009B7521"/>
    <w:rsid w:val="009E0B4B"/>
    <w:rsid w:val="00B00124"/>
    <w:rsid w:val="00B34690"/>
    <w:rsid w:val="00B8158D"/>
    <w:rsid w:val="00B923C8"/>
    <w:rsid w:val="00C6485D"/>
    <w:rsid w:val="00C81A4E"/>
    <w:rsid w:val="00C82BF9"/>
    <w:rsid w:val="00CD48E3"/>
    <w:rsid w:val="00CE7CF1"/>
    <w:rsid w:val="00D002A7"/>
    <w:rsid w:val="00D42D67"/>
    <w:rsid w:val="00D507B7"/>
    <w:rsid w:val="00E519B7"/>
    <w:rsid w:val="00E7764B"/>
    <w:rsid w:val="00E82257"/>
    <w:rsid w:val="00E83E0B"/>
    <w:rsid w:val="00EB2C95"/>
    <w:rsid w:val="00EE5D66"/>
    <w:rsid w:val="00F35747"/>
    <w:rsid w:val="00F66022"/>
    <w:rsid w:val="00FD6EF8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88"/>
    <w:rPr>
      <w:sz w:val="24"/>
      <w:szCs w:val="24"/>
    </w:rPr>
  </w:style>
  <w:style w:type="paragraph" w:styleId="Ttulo1">
    <w:name w:val="heading 1"/>
    <w:basedOn w:val="Normal"/>
    <w:link w:val="Ttulo1Carcter"/>
    <w:uiPriority w:val="9"/>
    <w:qFormat/>
    <w:rsid w:val="00231788"/>
    <w:pPr>
      <w:keepNext/>
      <w:spacing w:before="240" w:after="60"/>
      <w:ind w:left="709" w:right="198"/>
      <w:jc w:val="both"/>
      <w:outlineLvl w:val="0"/>
    </w:pPr>
    <w:rPr>
      <w:rFonts w:ascii="Cambria" w:hAnsi="Cambria"/>
      <w:b/>
      <w:bCs/>
      <w:kern w:val="36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231788"/>
    <w:rPr>
      <w:rFonts w:ascii="Cambria" w:hAnsi="Cambria"/>
      <w:b/>
      <w:bCs/>
      <w:kern w:val="36"/>
      <w:sz w:val="32"/>
      <w:szCs w:val="32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23178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231788"/>
    <w:pPr>
      <w:ind w:left="720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B0012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0124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B0012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00124"/>
    <w:rPr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5EA66CEFF3FE5042B1611BF9048E085A" ma:contentTypeVersion="5" ma:contentTypeDescription="Documento Arquivo Comissão" ma:contentTypeScope="" ma:versionID="52daa08e65aaaf9da5cfcb25e157502d">
  <xsd:schema xmlns:xsd="http://www.w3.org/2001/XMLSchema" xmlns:xs="http://www.w3.org/2001/XMLSchema" xmlns:p="http://schemas.microsoft.com/office/2006/metadata/properties" xmlns:ns2="ed87406e-37ea-4703-887a-570625493888" xmlns:ns3="b8c7b4d7-3eff-48a5-b267-a32625ef074d" targetNamespace="http://schemas.microsoft.com/office/2006/metadata/properties" ma:root="true" ma:fieldsID="35c337b59ef380b87144504c7ab0cbb1" ns2:_="" ns3:_="">
    <xsd:import namespace="ed87406e-37ea-4703-887a-570625493888"/>
    <xsd:import namespace="b8c7b4d7-3eff-48a5-b267-a32625ef074d"/>
    <xsd:element name="properties">
      <xsd:complexType>
        <xsd:sequence>
          <xsd:element name="documentManagement">
            <xsd:complexType>
              <xsd:all>
                <xsd:element ref="ns2:AutorDocumento"/>
                <xsd:element ref="ns2:DataDocumento" minOccurs="0"/>
                <xsd:element ref="ns2:DataReuniao" minOccurs="0"/>
                <xsd:element ref="ns2:Legislatura" minOccurs="0"/>
                <xsd:element ref="ns2:PublicarInternet" minOccurs="0"/>
                <xsd:element ref="ns2:Sessao" minOccurs="0"/>
                <xsd:element ref="ns3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7406e-37ea-4703-887a-570625493888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default="9ª - COPTC" ma:internalName="AutorDocumento" ma:readOnly="false">
      <xsd:simpleType>
        <xsd:restriction base="dms:Text">
          <xsd:maxLength value="255"/>
        </xsd:restriction>
      </xsd:simpleType>
    </xsd:element>
    <xsd:element name="DataDocumento" ma:index="9" nillable="true" ma:displayName="Data Documento" ma:format="DateOnly" ma:internalName="DataDocumento" ma:readOnly="false">
      <xsd:simpleType>
        <xsd:restriction base="dms:DateTime"/>
      </xsd:simpleType>
    </xsd:element>
    <xsd:element name="DataReuniao" ma:index="10" nillable="true" ma:displayName="Data Reunião" ma:format="DateOnly" ma:internalName="DataReuniao">
      <xsd:simpleType>
        <xsd:restriction base="dms:DateTime"/>
      </xsd:simpleType>
    </xsd:element>
    <xsd:element name="Legislatura" ma:index="11" nillable="true" ma:displayName="Legislatura" ma:default="XI" ma:format="Dropdown" ma:internalName="Legislatura">
      <xsd:simpleType>
        <xsd:restriction base="dms:Choice"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nillable="true" ma:displayName="Publicar Internet" ma:default="0" ma:internalName="PublicarInternet">
      <xsd:simpleType>
        <xsd:restriction base="dms:Boolean"/>
      </xsd:simpleType>
    </xsd:element>
    <xsd:element name="Sessao" ma:index="13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7b4d7-3eff-48a5-b267-a32625ef074d" elementFormDefault="qualified">
    <xsd:import namespace="http://schemas.microsoft.com/office/2006/documentManagement/types"/>
    <xsd:import namespace="http://schemas.microsoft.com/office/infopath/2007/PartnerControls"/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ROrdem xmlns="b8c7b4d7-3eff-48a5-b267-a32625ef074d">57</NROrdem>
    <PublicarInternet xmlns="ed87406e-37ea-4703-887a-570625493888">true</PublicarInternet>
    <DataReuniao xmlns="ed87406e-37ea-4703-887a-570625493888">2011-02-23T00:00:00+00:00</DataReuniao>
    <Legislatura xmlns="ed87406e-37ea-4703-887a-570625493888">XI</Legislatura>
    <AutorDocumento xmlns="ed87406e-37ea-4703-887a-570625493888">9ª - COPTC</AutorDocumento>
    <DataDocumento xmlns="ed87406e-37ea-4703-887a-570625493888">2011-02-23T00:00:00+00:00</DataDocumento>
    <Sessao xmlns="ed87406e-37ea-4703-887a-570625493888">2ª</Sessao>
  </documentManagement>
</p:properties>
</file>

<file path=customXml/itemProps1.xml><?xml version="1.0" encoding="utf-8"?>
<ds:datastoreItem xmlns:ds="http://schemas.openxmlformats.org/officeDocument/2006/customXml" ds:itemID="{B6555B34-524A-4553-8959-536F440A5870}"/>
</file>

<file path=customXml/itemProps2.xml><?xml version="1.0" encoding="utf-8"?>
<ds:datastoreItem xmlns:ds="http://schemas.openxmlformats.org/officeDocument/2006/customXml" ds:itemID="{08389088-8600-4265-BBB5-47F11E651010}"/>
</file>

<file path=customXml/itemProps3.xml><?xml version="1.0" encoding="utf-8"?>
<ds:datastoreItem xmlns:ds="http://schemas.openxmlformats.org/officeDocument/2006/customXml" ds:itemID="{1740AB5D-0184-4694-82F9-9793A2731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1239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57</dc:title>
  <dc:subject/>
  <dc:creator>feijoo</dc:creator>
  <cp:keywords/>
  <cp:lastModifiedBy>armindag</cp:lastModifiedBy>
  <cp:revision>4</cp:revision>
  <cp:lastPrinted>2011-03-09T10:26:00Z</cp:lastPrinted>
  <dcterms:created xsi:type="dcterms:W3CDTF">2011-03-10T18:39:00Z</dcterms:created>
  <dcterms:modified xsi:type="dcterms:W3CDTF">2011-03-16T11:04:00Z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0x010100C7BFBB5E5CDB430089EF002C469C6C25005EA66CEFF3FE5042B1611BF9048E085A</vt:lpwstr>
  </property>
</Properties>
</file>