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  <w:bookmarkStart w:id="0" w:name="_Hlk518471237"/>
      <w:bookmarkEnd w:id="0"/>
    </w:p>
    <w:p w:rsidR="00A0661F" w:rsidRDefault="0030333C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AD5D59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8F6516"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="008F6516"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r w:rsidR="0083687E">
        <w:rPr>
          <w:rFonts w:ascii="Calibri" w:hAnsi="Calibri" w:cs="Calibri"/>
          <w:b/>
          <w:bCs/>
          <w:color w:val="191919"/>
          <w:sz w:val="29"/>
          <w:szCs w:val="29"/>
        </w:rPr>
        <w:t xml:space="preserve">  </w:t>
      </w:r>
      <w:r w:rsidR="005D24B6">
        <w:rPr>
          <w:rFonts w:ascii="Calibri" w:hAnsi="Calibri" w:cs="Calibri"/>
          <w:b/>
          <w:bCs/>
          <w:color w:val="191919"/>
          <w:sz w:val="29"/>
          <w:szCs w:val="29"/>
        </w:rPr>
        <w:t>588</w:t>
      </w:r>
      <w:r w:rsidR="008F6516"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/XIII/3.ª</w:t>
      </w:r>
    </w:p>
    <w:p w:rsidR="008F6516" w:rsidRPr="00711E2D" w:rsidRDefault="00274F90" w:rsidP="00257D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>Pelos r</w:t>
      </w:r>
      <w:r w:rsidR="00EB44BE">
        <w:rPr>
          <w:rFonts w:ascii="Calibri" w:hAnsi="Calibri" w:cs="Calibri"/>
          <w:b/>
          <w:bCs/>
          <w:color w:val="191919"/>
          <w:sz w:val="29"/>
          <w:szCs w:val="29"/>
        </w:rPr>
        <w:t>esultados alc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ançados </w:t>
      </w:r>
      <w:r w:rsidR="00257D25">
        <w:rPr>
          <w:rFonts w:ascii="Calibri" w:hAnsi="Calibri" w:cs="Calibri"/>
          <w:b/>
          <w:bCs/>
          <w:color w:val="191919"/>
          <w:sz w:val="29"/>
          <w:szCs w:val="29"/>
        </w:rPr>
        <w:t xml:space="preserve">por atletas portugueses nos 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>Jogos do Mediterrâneo</w:t>
      </w:r>
    </w:p>
    <w:p w:rsidR="008F6516" w:rsidRPr="00711E2D" w:rsidRDefault="008F6516" w:rsidP="0079503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color w:val="191919"/>
          <w:sz w:val="29"/>
          <w:szCs w:val="29"/>
        </w:rPr>
        <w:t> </w:t>
      </w:r>
    </w:p>
    <w:p w:rsidR="00A0661F" w:rsidRDefault="00A0661F" w:rsidP="0079503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274F90" w:rsidRDefault="00257D25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 participação portuguesa nos</w:t>
      </w:r>
      <w:r w:rsidR="00274F90">
        <w:rPr>
          <w:rFonts w:ascii="Calibri" w:hAnsi="Calibri" w:cs="Calibri"/>
          <w:color w:val="191919"/>
          <w:sz w:val="22"/>
          <w:szCs w:val="22"/>
        </w:rPr>
        <w:t xml:space="preserve"> Jogos do Mediterrâneo, </w:t>
      </w:r>
      <w:r>
        <w:rPr>
          <w:rFonts w:ascii="Calibri" w:hAnsi="Calibri" w:cs="Calibri"/>
          <w:color w:val="191919"/>
          <w:sz w:val="22"/>
          <w:szCs w:val="22"/>
        </w:rPr>
        <w:t xml:space="preserve">que decorreram </w:t>
      </w:r>
      <w:r w:rsidR="0030333C">
        <w:rPr>
          <w:rFonts w:ascii="Calibri" w:hAnsi="Calibri" w:cs="Calibri"/>
          <w:color w:val="191919"/>
          <w:sz w:val="22"/>
          <w:szCs w:val="22"/>
        </w:rPr>
        <w:t>n</w:t>
      </w:r>
      <w:r w:rsidR="00274F90">
        <w:rPr>
          <w:rFonts w:ascii="Calibri" w:hAnsi="Calibri" w:cs="Calibri"/>
          <w:color w:val="191919"/>
          <w:sz w:val="22"/>
          <w:szCs w:val="22"/>
        </w:rPr>
        <w:t>a passada semana em T</w:t>
      </w:r>
      <w:r>
        <w:rPr>
          <w:rFonts w:ascii="Calibri" w:hAnsi="Calibri" w:cs="Calibri"/>
          <w:color w:val="191919"/>
          <w:sz w:val="22"/>
          <w:szCs w:val="22"/>
        </w:rPr>
        <w:t>a</w:t>
      </w:r>
      <w:r w:rsidR="00274F90">
        <w:rPr>
          <w:rFonts w:ascii="Calibri" w:hAnsi="Calibri" w:cs="Calibri"/>
          <w:color w:val="191919"/>
          <w:sz w:val="22"/>
          <w:szCs w:val="22"/>
        </w:rPr>
        <w:t xml:space="preserve">rragona, Espanha, </w:t>
      </w:r>
      <w:r>
        <w:rPr>
          <w:rFonts w:ascii="Calibri" w:hAnsi="Calibri" w:cs="Calibri"/>
          <w:color w:val="191919"/>
          <w:sz w:val="22"/>
          <w:szCs w:val="22"/>
        </w:rPr>
        <w:t xml:space="preserve">terminou </w:t>
      </w:r>
      <w:r w:rsidR="00274F90">
        <w:rPr>
          <w:rFonts w:ascii="Calibri" w:hAnsi="Calibri" w:cs="Calibri"/>
          <w:color w:val="191919"/>
          <w:sz w:val="22"/>
          <w:szCs w:val="22"/>
        </w:rPr>
        <w:t>com um saldo bastante positivo, tendo os atletas nacionais obtido 24 medalhas</w:t>
      </w:r>
      <w:r>
        <w:rPr>
          <w:rFonts w:ascii="Calibri" w:hAnsi="Calibri" w:cs="Calibri"/>
          <w:color w:val="191919"/>
          <w:sz w:val="22"/>
          <w:szCs w:val="22"/>
        </w:rPr>
        <w:t>, no total</w:t>
      </w:r>
      <w:r w:rsidR="00274F90">
        <w:rPr>
          <w:rFonts w:ascii="Calibri" w:hAnsi="Calibri" w:cs="Calibri"/>
          <w:color w:val="191919"/>
          <w:sz w:val="22"/>
          <w:szCs w:val="22"/>
        </w:rPr>
        <w:t xml:space="preserve">, distribuídas da seguinte forma: três medalhas de ouro, oito de prata e </w:t>
      </w:r>
      <w:r>
        <w:rPr>
          <w:rFonts w:ascii="Calibri" w:hAnsi="Calibri" w:cs="Calibri"/>
          <w:color w:val="191919"/>
          <w:sz w:val="22"/>
          <w:szCs w:val="22"/>
        </w:rPr>
        <w:t>13</w:t>
      </w:r>
      <w:r w:rsidR="00274F90"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30333C">
        <w:rPr>
          <w:rFonts w:ascii="Calibri" w:hAnsi="Calibri" w:cs="Calibri"/>
          <w:color w:val="191919"/>
          <w:sz w:val="22"/>
          <w:szCs w:val="22"/>
        </w:rPr>
        <w:t>de bronze.</w:t>
      </w:r>
    </w:p>
    <w:p w:rsidR="00257D25" w:rsidRDefault="00257D25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Este é mais</w:t>
      </w:r>
      <w:r w:rsidR="00274F90">
        <w:rPr>
          <w:rFonts w:ascii="Calibri" w:hAnsi="Calibri" w:cs="Calibri"/>
          <w:color w:val="191919"/>
          <w:sz w:val="22"/>
          <w:szCs w:val="22"/>
        </w:rPr>
        <w:t xml:space="preserve"> um feito</w:t>
      </w:r>
      <w:r w:rsidR="0030333C">
        <w:rPr>
          <w:rFonts w:ascii="Calibri" w:hAnsi="Calibri" w:cs="Calibri"/>
          <w:color w:val="191919"/>
          <w:sz w:val="22"/>
          <w:szCs w:val="22"/>
        </w:rPr>
        <w:t xml:space="preserve"> alcançado</w:t>
      </w:r>
      <w:r w:rsidR="00274F90">
        <w:rPr>
          <w:rFonts w:ascii="Calibri" w:hAnsi="Calibri" w:cs="Calibri"/>
          <w:color w:val="191919"/>
          <w:sz w:val="22"/>
          <w:szCs w:val="22"/>
        </w:rPr>
        <w:t xml:space="preserve"> numa competição desportiva internacional que</w:t>
      </w:r>
      <w:r w:rsidR="0030333C">
        <w:rPr>
          <w:rFonts w:ascii="Calibri" w:hAnsi="Calibri" w:cs="Calibri"/>
          <w:color w:val="191919"/>
          <w:sz w:val="22"/>
          <w:szCs w:val="22"/>
        </w:rPr>
        <w:t xml:space="preserve"> honra todos os portugueses</w:t>
      </w:r>
      <w:r>
        <w:rPr>
          <w:rFonts w:ascii="Calibri" w:hAnsi="Calibri" w:cs="Calibri"/>
          <w:color w:val="191919"/>
          <w:sz w:val="22"/>
          <w:szCs w:val="22"/>
        </w:rPr>
        <w:t>,</w:t>
      </w:r>
      <w:r w:rsidR="0030333C">
        <w:rPr>
          <w:rFonts w:ascii="Calibri" w:hAnsi="Calibri" w:cs="Calibri"/>
          <w:color w:val="191919"/>
          <w:sz w:val="22"/>
          <w:szCs w:val="22"/>
        </w:rPr>
        <w:t xml:space="preserve"> demonstrando bem o empenho, </w:t>
      </w:r>
      <w:r>
        <w:rPr>
          <w:rFonts w:ascii="Calibri" w:hAnsi="Calibri" w:cs="Calibri"/>
          <w:color w:val="191919"/>
          <w:sz w:val="22"/>
          <w:szCs w:val="22"/>
        </w:rPr>
        <w:t xml:space="preserve">a </w:t>
      </w:r>
      <w:r w:rsidR="0030333C">
        <w:rPr>
          <w:rFonts w:ascii="Calibri" w:hAnsi="Calibri" w:cs="Calibri"/>
          <w:color w:val="191919"/>
          <w:sz w:val="22"/>
          <w:szCs w:val="22"/>
        </w:rPr>
        <w:t xml:space="preserve">dedicação e </w:t>
      </w:r>
      <w:r>
        <w:rPr>
          <w:rFonts w:ascii="Calibri" w:hAnsi="Calibri" w:cs="Calibri"/>
          <w:color w:val="191919"/>
          <w:sz w:val="22"/>
          <w:szCs w:val="22"/>
        </w:rPr>
        <w:t xml:space="preserve">o </w:t>
      </w:r>
      <w:r w:rsidR="0030333C">
        <w:rPr>
          <w:rFonts w:ascii="Calibri" w:hAnsi="Calibri" w:cs="Calibri"/>
          <w:color w:val="191919"/>
          <w:sz w:val="22"/>
          <w:szCs w:val="22"/>
        </w:rPr>
        <w:t xml:space="preserve">profissionalismo com que os atletas nacionais e </w:t>
      </w:r>
      <w:r>
        <w:rPr>
          <w:rFonts w:ascii="Calibri" w:hAnsi="Calibri" w:cs="Calibri"/>
          <w:color w:val="191919"/>
          <w:sz w:val="22"/>
          <w:szCs w:val="22"/>
        </w:rPr>
        <w:t xml:space="preserve">as </w:t>
      </w:r>
      <w:r w:rsidR="0030333C">
        <w:rPr>
          <w:rFonts w:ascii="Calibri" w:hAnsi="Calibri" w:cs="Calibri"/>
          <w:color w:val="191919"/>
          <w:sz w:val="22"/>
          <w:szCs w:val="22"/>
        </w:rPr>
        <w:t>suas equipas técnicas encaram estas competições.</w:t>
      </w:r>
      <w:r w:rsidR="00274F90">
        <w:rPr>
          <w:rFonts w:ascii="Calibri" w:hAnsi="Calibri" w:cs="Calibri"/>
          <w:color w:val="191919"/>
          <w:sz w:val="22"/>
          <w:szCs w:val="22"/>
        </w:rPr>
        <w:t xml:space="preserve">   </w:t>
      </w:r>
    </w:p>
    <w:p w:rsidR="00370B9B" w:rsidRDefault="00CC07C3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Assim, a Assembleia da República, reunida em Plenário, saúda e felicita os atletas portugueses que particip</w:t>
      </w:r>
      <w:r w:rsidR="003B4B7A">
        <w:rPr>
          <w:rFonts w:ascii="Calibri" w:hAnsi="Calibri" w:cs="Calibri"/>
          <w:color w:val="191919"/>
          <w:sz w:val="22"/>
          <w:szCs w:val="22"/>
        </w:rPr>
        <w:t xml:space="preserve">aram </w:t>
      </w:r>
      <w:r w:rsidR="00257D25">
        <w:rPr>
          <w:rFonts w:ascii="Calibri" w:hAnsi="Calibri" w:cs="Calibri"/>
          <w:color w:val="191919"/>
          <w:sz w:val="22"/>
          <w:szCs w:val="22"/>
        </w:rPr>
        <w:t>nos Jogos do Mediterrâneo</w:t>
      </w:r>
      <w:r w:rsidR="003B4B7A">
        <w:rPr>
          <w:rFonts w:ascii="Calibri" w:hAnsi="Calibri" w:cs="Calibri"/>
          <w:color w:val="191919"/>
          <w:sz w:val="22"/>
          <w:szCs w:val="22"/>
        </w:rPr>
        <w:t>, enaltecendo os resultados alcançados</w:t>
      </w:r>
      <w:r w:rsidR="0030333C">
        <w:rPr>
          <w:rFonts w:ascii="Calibri" w:hAnsi="Calibri" w:cs="Calibri"/>
          <w:color w:val="191919"/>
          <w:sz w:val="22"/>
          <w:szCs w:val="22"/>
        </w:rPr>
        <w:t>.</w:t>
      </w:r>
    </w:p>
    <w:p w:rsidR="00257D25" w:rsidRDefault="00257D25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274F90">
        <w:rPr>
          <w:rFonts w:ascii="Calibri" w:hAnsi="Calibri" w:cs="Calibri"/>
          <w:color w:val="191919"/>
          <w:sz w:val="22"/>
          <w:szCs w:val="22"/>
        </w:rPr>
        <w:t>4 de Julh</w:t>
      </w:r>
      <w:r w:rsidR="003B4B7A">
        <w:rPr>
          <w:rFonts w:ascii="Calibri" w:hAnsi="Calibri" w:cs="Calibri"/>
          <w:color w:val="191919"/>
          <w:sz w:val="22"/>
          <w:szCs w:val="22"/>
        </w:rPr>
        <w:t>o</w:t>
      </w:r>
      <w:r>
        <w:rPr>
          <w:rFonts w:ascii="Calibri" w:hAnsi="Calibri" w:cs="Calibri"/>
          <w:color w:val="191919"/>
          <w:sz w:val="22"/>
          <w:szCs w:val="22"/>
        </w:rPr>
        <w:t xml:space="preserve"> de 2018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1F18D1" w:rsidRDefault="001F18D1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1F18D1" w:rsidRDefault="001F18D1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1F18D1" w:rsidRPr="001F18D1" w:rsidRDefault="001F18D1" w:rsidP="001F18D1">
      <w:pPr>
        <w:widowControl w:val="0"/>
        <w:rPr>
          <w:rFonts w:ascii="Times New Roman" w:eastAsia="Times New Roman" w:hAnsi="Times New Roman"/>
          <w:sz w:val="20"/>
          <w:szCs w:val="20"/>
          <w:lang w:eastAsia="pt-PT"/>
        </w:rPr>
      </w:pPr>
      <w:r w:rsidRPr="001F18D1">
        <w:rPr>
          <w:rFonts w:ascii="Times New Roman" w:eastAsia="Times New Roman" w:hAnsi="Times New Roman"/>
          <w:sz w:val="20"/>
          <w:szCs w:val="20"/>
          <w:lang w:eastAsia="pt-PT"/>
        </w:rPr>
        <w:t xml:space="preserve">                             </w:t>
      </w:r>
    </w:p>
    <w:p w:rsidR="001F18D1" w:rsidRPr="001F18D1" w:rsidRDefault="001F18D1" w:rsidP="001F18D1">
      <w:pPr>
        <w:widowControl w:val="0"/>
        <w:rPr>
          <w:rFonts w:ascii="Times New Roman" w:eastAsia="Times New Roman" w:hAnsi="Times New Roman"/>
          <w:sz w:val="20"/>
          <w:szCs w:val="20"/>
          <w:lang w:eastAsia="pt-PT"/>
        </w:rPr>
      </w:pPr>
    </w:p>
    <w:p w:rsidR="001F18D1" w:rsidRPr="001F18D1" w:rsidRDefault="001F18D1" w:rsidP="001F18D1">
      <w:pPr>
        <w:widowControl w:val="0"/>
        <w:rPr>
          <w:rFonts w:ascii="Times New Roman" w:eastAsia="Times New Roman" w:hAnsi="Times New Roman"/>
          <w:sz w:val="20"/>
          <w:szCs w:val="20"/>
          <w:lang w:eastAsia="pt-PT"/>
        </w:rPr>
      </w:pPr>
    </w:p>
    <w:p w:rsidR="001F18D1" w:rsidRPr="001F18D1" w:rsidRDefault="001F18D1" w:rsidP="001F18D1">
      <w:pPr>
        <w:widowControl w:val="0"/>
        <w:rPr>
          <w:rFonts w:ascii="Times New Roman" w:eastAsia="Times New Roman" w:hAnsi="Times New Roman"/>
          <w:sz w:val="20"/>
          <w:szCs w:val="20"/>
          <w:lang w:eastAsia="pt-PT"/>
        </w:rPr>
      </w:pPr>
    </w:p>
    <w:p w:rsidR="001F18D1" w:rsidRPr="001F18D1" w:rsidRDefault="001F18D1" w:rsidP="001F18D1">
      <w:pPr>
        <w:widowControl w:val="0"/>
        <w:rPr>
          <w:rFonts w:ascii="Times New Roman" w:eastAsia="Times New Roman" w:hAnsi="Times New Roman"/>
          <w:sz w:val="20"/>
          <w:szCs w:val="20"/>
          <w:lang w:eastAsia="pt-PT"/>
        </w:rPr>
      </w:pPr>
      <w:r w:rsidRPr="001F18D1">
        <w:rPr>
          <w:rFonts w:ascii="Times New Roman" w:eastAsia="Times New Roman" w:hAnsi="Times New Roman"/>
          <w:sz w:val="20"/>
          <w:szCs w:val="20"/>
          <w:lang w:eastAsia="pt-PT"/>
        </w:rPr>
        <w:t xml:space="preserve">                                    </w:t>
      </w:r>
    </w:p>
    <w:p w:rsidR="001F18D1" w:rsidRPr="001F18D1" w:rsidRDefault="001F18D1" w:rsidP="001F18D1">
      <w:pPr>
        <w:widowControl w:val="0"/>
        <w:rPr>
          <w:rFonts w:ascii="Times New Roman" w:eastAsia="Times New Roman" w:hAnsi="Times New Roman"/>
          <w:sz w:val="20"/>
          <w:szCs w:val="20"/>
          <w:lang w:eastAsia="pt-PT"/>
        </w:rPr>
      </w:pPr>
    </w:p>
    <w:p w:rsidR="001F18D1" w:rsidRPr="001F18D1" w:rsidRDefault="001F18D1" w:rsidP="001F18D1">
      <w:pPr>
        <w:widowControl w:val="0"/>
        <w:spacing w:before="240" w:line="36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t-PT"/>
        </w:rPr>
      </w:pPr>
      <w:r w:rsidRPr="001F18D1">
        <w:rPr>
          <w:rFonts w:ascii="Times New Roman" w:eastAsia="Times New Roman" w:hAnsi="Times New Roman"/>
          <w:noProof/>
          <w:sz w:val="20"/>
          <w:szCs w:val="20"/>
          <w:lang w:eastAsia="pt-PT"/>
        </w:rPr>
        <w:t xml:space="preserve">       </w:t>
      </w:r>
      <w:bookmarkStart w:id="1" w:name="_GoBack"/>
      <w:bookmarkEnd w:id="1"/>
    </w:p>
    <w:sectPr w:rsidR="001F18D1" w:rsidRPr="001F18D1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2FD" w:rsidRDefault="001E72FD" w:rsidP="001F7490">
      <w:r>
        <w:separator/>
      </w:r>
    </w:p>
  </w:endnote>
  <w:endnote w:type="continuationSeparator" w:id="0">
    <w:p w:rsidR="001E72FD" w:rsidRDefault="001E72FD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2FD" w:rsidRDefault="001E72FD" w:rsidP="001F7490">
      <w:r>
        <w:separator/>
      </w:r>
    </w:p>
  </w:footnote>
  <w:footnote w:type="continuationSeparator" w:id="0">
    <w:p w:rsidR="001E72FD" w:rsidRDefault="001E72FD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16"/>
    <w:rsid w:val="00001F44"/>
    <w:rsid w:val="00040E21"/>
    <w:rsid w:val="00064619"/>
    <w:rsid w:val="00095275"/>
    <w:rsid w:val="001115F8"/>
    <w:rsid w:val="00190E77"/>
    <w:rsid w:val="001E72FD"/>
    <w:rsid w:val="001F18D1"/>
    <w:rsid w:val="001F7490"/>
    <w:rsid w:val="00201A09"/>
    <w:rsid w:val="00204755"/>
    <w:rsid w:val="00231CE0"/>
    <w:rsid w:val="002463F0"/>
    <w:rsid w:val="00257D25"/>
    <w:rsid w:val="00274F90"/>
    <w:rsid w:val="002A7785"/>
    <w:rsid w:val="002B2841"/>
    <w:rsid w:val="0030333C"/>
    <w:rsid w:val="00325773"/>
    <w:rsid w:val="00344284"/>
    <w:rsid w:val="00367A4A"/>
    <w:rsid w:val="00370B9B"/>
    <w:rsid w:val="00396E8B"/>
    <w:rsid w:val="003A0E76"/>
    <w:rsid w:val="003B4B7A"/>
    <w:rsid w:val="00407681"/>
    <w:rsid w:val="00436519"/>
    <w:rsid w:val="004612A1"/>
    <w:rsid w:val="004833B2"/>
    <w:rsid w:val="004A77AF"/>
    <w:rsid w:val="004D1346"/>
    <w:rsid w:val="004E565C"/>
    <w:rsid w:val="004F0D0D"/>
    <w:rsid w:val="00561F65"/>
    <w:rsid w:val="005B35F2"/>
    <w:rsid w:val="005B7874"/>
    <w:rsid w:val="005D24B6"/>
    <w:rsid w:val="0065686B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3687E"/>
    <w:rsid w:val="00861F9D"/>
    <w:rsid w:val="008F6516"/>
    <w:rsid w:val="00906AB8"/>
    <w:rsid w:val="0091120A"/>
    <w:rsid w:val="009133C9"/>
    <w:rsid w:val="00924B83"/>
    <w:rsid w:val="00924E1A"/>
    <w:rsid w:val="00951527"/>
    <w:rsid w:val="009640C1"/>
    <w:rsid w:val="0098120C"/>
    <w:rsid w:val="009B20DC"/>
    <w:rsid w:val="009E689C"/>
    <w:rsid w:val="00A0661F"/>
    <w:rsid w:val="00A34134"/>
    <w:rsid w:val="00A40B64"/>
    <w:rsid w:val="00AB24C7"/>
    <w:rsid w:val="00AD5D59"/>
    <w:rsid w:val="00AD7058"/>
    <w:rsid w:val="00AF467A"/>
    <w:rsid w:val="00AF7A32"/>
    <w:rsid w:val="00B30F0C"/>
    <w:rsid w:val="00B87698"/>
    <w:rsid w:val="00BE654F"/>
    <w:rsid w:val="00C8430F"/>
    <w:rsid w:val="00CA5577"/>
    <w:rsid w:val="00CC07C3"/>
    <w:rsid w:val="00CC201C"/>
    <w:rsid w:val="00CD4A9F"/>
    <w:rsid w:val="00D07CB7"/>
    <w:rsid w:val="00D44265"/>
    <w:rsid w:val="00D86A1F"/>
    <w:rsid w:val="00DF13AE"/>
    <w:rsid w:val="00E41994"/>
    <w:rsid w:val="00E61326"/>
    <w:rsid w:val="00EA21C7"/>
    <w:rsid w:val="00EB44BE"/>
    <w:rsid w:val="00ED229A"/>
    <w:rsid w:val="00ED75F6"/>
    <w:rsid w:val="00EF63C2"/>
    <w:rsid w:val="00F06325"/>
    <w:rsid w:val="00F925CE"/>
    <w:rsid w:val="00F9667F"/>
    <w:rsid w:val="00FB586E"/>
    <w:rsid w:val="00FC01A7"/>
    <w:rsid w:val="00FC2DED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F2C27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2019-01-09T00:00:00+00:00</DataDocumento>
    <IDActividade xmlns="http://schemas.microsoft.com/sharepoint/v3">109411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1D600-59F5-49A2-9CEE-3EC7B139B47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4DE0CA-7F58-46AF-93C3-0DA44A8B428F}"/>
</file>

<file path=customXml/itemProps3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Congratulação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Florinda Veiga</cp:lastModifiedBy>
  <cp:revision>3</cp:revision>
  <cp:lastPrinted>2018-07-04T11:34:00Z</cp:lastPrinted>
  <dcterms:created xsi:type="dcterms:W3CDTF">2018-07-04T14:20:00Z</dcterms:created>
  <dcterms:modified xsi:type="dcterms:W3CDTF">2019-01-08T16:31:00Z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