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50" w:rsidRDefault="002E4450" w:rsidP="003D1DC8">
      <w:pPr>
        <w:rPr>
          <w:rFonts w:ascii="Calibri" w:hAnsi="Calibr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120B" w:rsidRDefault="00B5120B" w:rsidP="00B5120B">
      <w:pPr>
        <w:widowControl/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B5120B">
        <w:rPr>
          <w:rFonts w:ascii="Calibri" w:eastAsia="Calibri" w:hAnsi="Calibri"/>
          <w:b/>
          <w:sz w:val="24"/>
          <w:szCs w:val="24"/>
          <w:lang w:eastAsia="en-US"/>
        </w:rPr>
        <w:t xml:space="preserve">VOTO DE PESAR Nº </w:t>
      </w:r>
      <w:r w:rsidR="0053294D">
        <w:rPr>
          <w:rFonts w:ascii="Calibri" w:eastAsia="Calibri" w:hAnsi="Calibri"/>
          <w:b/>
          <w:sz w:val="24"/>
          <w:szCs w:val="24"/>
          <w:lang w:eastAsia="en-US"/>
        </w:rPr>
        <w:t>132</w:t>
      </w:r>
      <w:bookmarkStart w:id="0" w:name="_GoBack"/>
      <w:bookmarkEnd w:id="0"/>
      <w:r w:rsidRPr="00B5120B">
        <w:rPr>
          <w:rFonts w:ascii="Calibri" w:eastAsia="Calibri" w:hAnsi="Calibri"/>
          <w:b/>
          <w:sz w:val="24"/>
          <w:szCs w:val="24"/>
          <w:lang w:eastAsia="en-US"/>
        </w:rPr>
        <w:t>/XIII/2ª</w:t>
      </w:r>
    </w:p>
    <w:p w:rsidR="00B9023F" w:rsidRPr="00B5120B" w:rsidRDefault="00B9023F" w:rsidP="00B5120B">
      <w:pPr>
        <w:widowControl/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PELO FALECIMENTO DE VALENTIM XAVIER PINTADO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5120B">
        <w:rPr>
          <w:rFonts w:ascii="Calibri" w:eastAsia="Calibri" w:hAnsi="Calibri"/>
          <w:sz w:val="24"/>
          <w:szCs w:val="24"/>
          <w:lang w:eastAsia="en-US"/>
        </w:rPr>
        <w:t xml:space="preserve">A 28 de Setembro de 2016, morreu o Prof. Doutor Valentim Xavier Pintado. 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5120B">
        <w:rPr>
          <w:rFonts w:ascii="Calibri" w:eastAsia="Calibri" w:hAnsi="Calibri"/>
          <w:sz w:val="24"/>
          <w:szCs w:val="24"/>
          <w:lang w:eastAsia="en-US"/>
        </w:rPr>
        <w:t xml:space="preserve">Ao longo da sua vida, o fundador do CDS estudou, influenciou e trabalhou com várias gerações de portugueses, através da sua participação cívica, política e académica. 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</w:pPr>
      <w:r w:rsidRPr="00B5120B">
        <w:rPr>
          <w:rFonts w:ascii="Calibri" w:eastAsia="Calibri" w:hAnsi="Calibri"/>
          <w:sz w:val="24"/>
          <w:szCs w:val="24"/>
          <w:lang w:eastAsia="en-US"/>
        </w:rPr>
        <w:t xml:space="preserve">Trasmontano, nascido em Freixo de Espada à Cinta, licenciou-se em Finanças </w:t>
      </w:r>
      <w:r w:rsidRPr="00B5120B"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  <w:t xml:space="preserve">pelo Instituto de Ciências Económicas e Financeiras da Universidade </w:t>
      </w:r>
      <w:r w:rsidRPr="00B5120B"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  <w:lastRenderedPageBreak/>
        <w:t xml:space="preserve">Técnica de Lisboa e doutorou se em Economia pela Universidade de Edimburgo. Foi o primeiro </w:t>
      </w:r>
      <w:r w:rsidRPr="00B5120B">
        <w:rPr>
          <w:rFonts w:ascii="Calibri" w:eastAsia="Calibri" w:hAnsi="Calibri" w:cs="Arial"/>
          <w:i/>
          <w:iCs/>
          <w:color w:val="333333"/>
          <w:sz w:val="24"/>
          <w:szCs w:val="24"/>
          <w:shd w:val="clear" w:color="auto" w:fill="FFFFFF"/>
          <w:lang w:eastAsia="en-US"/>
        </w:rPr>
        <w:t>Fellow</w:t>
      </w:r>
      <w:r w:rsidRPr="00B5120B"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  <w:t xml:space="preserve"> português da Comissão Económica para a Europa das Nações Unidas e foi responsável de um estudo especial sobre a economia portuguesa pelo secretariado da EFTA em 1958.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5120B"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  <w:t>A sua carreira internacional, na OCDE e EFTA, consolidou a sua reputação como um dos mais destacados economistas portugueses.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</w:pPr>
      <w:r w:rsidRPr="00B5120B"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  <w:t xml:space="preserve">Em 1969 foi convidado para o governo, para secretário de Estado do Comércio, e junto de Rogério Martins, João Salgueiro e Vasco Leónidas constitui o dito “grupo dos liberais”, com quem igualmente deixou o governo, em 1972. 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5120B">
        <w:rPr>
          <w:rFonts w:ascii="Calibri" w:eastAsia="Calibri" w:hAnsi="Calibri"/>
          <w:sz w:val="24"/>
          <w:szCs w:val="24"/>
          <w:lang w:eastAsia="en-US"/>
        </w:rPr>
        <w:t>A 19 de Julho de 1974, fundou o CDS e foi membro da sua Comissão Executiva.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5120B"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  <w:lastRenderedPageBreak/>
        <w:t>Professor de Finanças Públicas na Universidade Católica de 1972 a 1974, foi nomeado director da Faculdade de Ciências Económicas e Empresariais daquela Universidade e,  posteriormente, nomeado , em 1994, vice reitor da mesma Universidade.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  <w:t>O P</w:t>
      </w:r>
      <w:r w:rsidRPr="00B5120B">
        <w:rPr>
          <w:rFonts w:ascii="Calibri" w:eastAsia="Calibri" w:hAnsi="Calibri" w:cs="Arial"/>
          <w:color w:val="333333"/>
          <w:sz w:val="24"/>
          <w:szCs w:val="24"/>
          <w:shd w:val="clear" w:color="auto" w:fill="FFFFFF"/>
          <w:lang w:eastAsia="en-US"/>
        </w:rPr>
        <w:t>rof. Doutor Xavier Pintado integrou ainda a comissão consultiva do primeiro ministro para a Integração Europeia e a comissão consultiva do Banco de Portugal.</w:t>
      </w:r>
      <w:r w:rsidRPr="00B5120B">
        <w:rPr>
          <w:rFonts w:ascii="Calibri" w:eastAsia="Calibri" w:hAnsi="Calibri" w:cs="Arial"/>
          <w:color w:val="333333"/>
          <w:sz w:val="24"/>
          <w:lang w:eastAsia="en-US"/>
        </w:rPr>
        <w:t> 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 w:cs="Arial"/>
          <w:color w:val="333333"/>
          <w:sz w:val="24"/>
          <w:lang w:eastAsia="en-US"/>
        </w:rPr>
      </w:pPr>
      <w:r w:rsidRPr="00B5120B">
        <w:rPr>
          <w:rFonts w:ascii="Calibri" w:eastAsia="Calibri" w:hAnsi="Calibri" w:cs="Arial"/>
          <w:color w:val="333333"/>
          <w:sz w:val="24"/>
          <w:lang w:eastAsia="en-US"/>
        </w:rPr>
        <w:t>Valentim Xavier Pintado foi um homem de Fé, economista dedicado à universidade e, acima de tudo, a Portugal.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 w:cs="Arial"/>
          <w:color w:val="333333"/>
          <w:sz w:val="24"/>
          <w:lang w:eastAsia="en-US"/>
        </w:rPr>
      </w:pPr>
      <w:r w:rsidRPr="00B5120B">
        <w:rPr>
          <w:rFonts w:ascii="Calibri" w:eastAsia="Calibri" w:hAnsi="Calibri" w:cs="Arial"/>
          <w:color w:val="333333"/>
          <w:sz w:val="24"/>
          <w:lang w:eastAsia="en-US"/>
        </w:rPr>
        <w:t xml:space="preserve">A Assembleia da República, reunida em plenário, apresenta condolências à sua família e amigos, pela perda dum português que sempre dignificou e honrou o nosso País.  </w:t>
      </w:r>
    </w:p>
    <w:p w:rsidR="00B5120B" w:rsidRPr="00B5120B" w:rsidRDefault="00B5120B" w:rsidP="00B5120B">
      <w:pPr>
        <w:widowControl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lastRenderedPageBreak/>
        <w:t>S. Bento, 29 de Setembro de 2016</w:t>
      </w:r>
    </w:p>
    <w:p w:rsidR="00C6063B" w:rsidRDefault="00C6063B" w:rsidP="00B512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5120B" w:rsidRDefault="00B5120B" w:rsidP="00B5120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 Deputados</w:t>
      </w:r>
    </w:p>
    <w:sectPr w:rsidR="00B5120B" w:rsidSect="00B561A6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40" w:right="1440" w:bottom="1440" w:left="1440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84" w:rsidRDefault="00E00F84">
      <w:r>
        <w:separator/>
      </w:r>
    </w:p>
    <w:p w:rsidR="00E00F84" w:rsidRDefault="00E00F84"/>
  </w:endnote>
  <w:endnote w:type="continuationSeparator" w:id="0">
    <w:p w:rsidR="00E00F84" w:rsidRDefault="00E00F84">
      <w:r>
        <w:continuationSeparator/>
      </w:r>
    </w:p>
    <w:p w:rsidR="00E00F84" w:rsidRDefault="00E00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66" w:rsidRDefault="0063486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166">
      <w:rPr>
        <w:noProof/>
      </w:rPr>
      <w:t>3</w:t>
    </w:r>
    <w:r>
      <w:fldChar w:fldCharType="end"/>
    </w:r>
  </w:p>
  <w:p w:rsidR="00CF4C9D" w:rsidRDefault="00CF4C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="00C73832"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 w:rsidR="00C73832"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84" w:rsidRDefault="00E00F84">
      <w:r>
        <w:separator/>
      </w:r>
    </w:p>
    <w:p w:rsidR="00E00F84" w:rsidRDefault="00E00F84"/>
  </w:footnote>
  <w:footnote w:type="continuationSeparator" w:id="0">
    <w:p w:rsidR="00E00F84" w:rsidRDefault="00E00F84">
      <w:r>
        <w:continuationSeparator/>
      </w:r>
    </w:p>
    <w:p w:rsidR="00E00F84" w:rsidRDefault="00E00F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9D" w:rsidRDefault="0053294D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C9D">
      <w:rPr>
        <w:rFonts w:ascii="Arial" w:hAnsi="Arial"/>
        <w:b/>
        <w:noProof/>
        <w:color w:val="0093DD"/>
        <w:sz w:val="28"/>
      </w:rPr>
      <w:t>Grupo Parlamentar</w:t>
    </w:r>
  </w:p>
  <w:p w:rsidR="00CF4C9D" w:rsidRPr="00EC3F21" w:rsidRDefault="00CF4C9D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F4C9D" w:rsidRPr="00EC3F21" w:rsidRDefault="00CF4C9D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F4C9D" w:rsidRDefault="00CF4C9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641FB"/>
    <w:rsid w:val="00090F36"/>
    <w:rsid w:val="000E5250"/>
    <w:rsid w:val="00103D00"/>
    <w:rsid w:val="00165747"/>
    <w:rsid w:val="001710B8"/>
    <w:rsid w:val="00173B20"/>
    <w:rsid w:val="00231E58"/>
    <w:rsid w:val="002A7F44"/>
    <w:rsid w:val="002E28A0"/>
    <w:rsid w:val="002E4450"/>
    <w:rsid w:val="003038A6"/>
    <w:rsid w:val="00310FD4"/>
    <w:rsid w:val="00332272"/>
    <w:rsid w:val="0033232D"/>
    <w:rsid w:val="00356BAE"/>
    <w:rsid w:val="003873E5"/>
    <w:rsid w:val="003A3A6D"/>
    <w:rsid w:val="003D1DC8"/>
    <w:rsid w:val="003F1A70"/>
    <w:rsid w:val="00406838"/>
    <w:rsid w:val="004A5011"/>
    <w:rsid w:val="004B4E81"/>
    <w:rsid w:val="004C0D13"/>
    <w:rsid w:val="004D652A"/>
    <w:rsid w:val="004E69C3"/>
    <w:rsid w:val="00514CA8"/>
    <w:rsid w:val="0053294D"/>
    <w:rsid w:val="005521F5"/>
    <w:rsid w:val="0058238B"/>
    <w:rsid w:val="0059121B"/>
    <w:rsid w:val="005B2FB0"/>
    <w:rsid w:val="00634866"/>
    <w:rsid w:val="00645148"/>
    <w:rsid w:val="006612A4"/>
    <w:rsid w:val="006A1541"/>
    <w:rsid w:val="00732E83"/>
    <w:rsid w:val="00737B66"/>
    <w:rsid w:val="00762B25"/>
    <w:rsid w:val="0076680B"/>
    <w:rsid w:val="00785379"/>
    <w:rsid w:val="00786A9F"/>
    <w:rsid w:val="007F23C0"/>
    <w:rsid w:val="008028B6"/>
    <w:rsid w:val="00831E7F"/>
    <w:rsid w:val="00835C00"/>
    <w:rsid w:val="008A2FA9"/>
    <w:rsid w:val="008B0770"/>
    <w:rsid w:val="008B149A"/>
    <w:rsid w:val="008F416E"/>
    <w:rsid w:val="009238BD"/>
    <w:rsid w:val="00932D93"/>
    <w:rsid w:val="00945E43"/>
    <w:rsid w:val="00961B85"/>
    <w:rsid w:val="00977BB0"/>
    <w:rsid w:val="009C6A4C"/>
    <w:rsid w:val="009E0777"/>
    <w:rsid w:val="00A10DD1"/>
    <w:rsid w:val="00A12BF2"/>
    <w:rsid w:val="00A204B8"/>
    <w:rsid w:val="00A275BF"/>
    <w:rsid w:val="00A75A59"/>
    <w:rsid w:val="00A83626"/>
    <w:rsid w:val="00A94CA8"/>
    <w:rsid w:val="00A94D03"/>
    <w:rsid w:val="00AC4073"/>
    <w:rsid w:val="00AD112A"/>
    <w:rsid w:val="00B03771"/>
    <w:rsid w:val="00B05E8E"/>
    <w:rsid w:val="00B12019"/>
    <w:rsid w:val="00B5120B"/>
    <w:rsid w:val="00B561A6"/>
    <w:rsid w:val="00B719F9"/>
    <w:rsid w:val="00B81BF1"/>
    <w:rsid w:val="00B9023F"/>
    <w:rsid w:val="00BA105B"/>
    <w:rsid w:val="00BB61EF"/>
    <w:rsid w:val="00BC5078"/>
    <w:rsid w:val="00BE3166"/>
    <w:rsid w:val="00BE4E96"/>
    <w:rsid w:val="00C36417"/>
    <w:rsid w:val="00C50BB2"/>
    <w:rsid w:val="00C6063B"/>
    <w:rsid w:val="00C63E93"/>
    <w:rsid w:val="00C72100"/>
    <w:rsid w:val="00C73832"/>
    <w:rsid w:val="00C759C4"/>
    <w:rsid w:val="00C852EF"/>
    <w:rsid w:val="00CB1D2D"/>
    <w:rsid w:val="00CF4C9D"/>
    <w:rsid w:val="00CF7E5B"/>
    <w:rsid w:val="00D1392B"/>
    <w:rsid w:val="00D507B5"/>
    <w:rsid w:val="00D626DB"/>
    <w:rsid w:val="00D66667"/>
    <w:rsid w:val="00D67ADA"/>
    <w:rsid w:val="00D853FE"/>
    <w:rsid w:val="00D91FBE"/>
    <w:rsid w:val="00DD5311"/>
    <w:rsid w:val="00E00F84"/>
    <w:rsid w:val="00E4015F"/>
    <w:rsid w:val="00E44B02"/>
    <w:rsid w:val="00E977FC"/>
    <w:rsid w:val="00EA5405"/>
    <w:rsid w:val="00EA6449"/>
    <w:rsid w:val="00EA6478"/>
    <w:rsid w:val="00EB34BA"/>
    <w:rsid w:val="00EC3F21"/>
    <w:rsid w:val="00F000EC"/>
    <w:rsid w:val="00F070CA"/>
    <w:rsid w:val="00F11391"/>
    <w:rsid w:val="00F32379"/>
    <w:rsid w:val="00F51614"/>
    <w:rsid w:val="00F6050D"/>
    <w:rsid w:val="00F616EB"/>
    <w:rsid w:val="00F86440"/>
    <w:rsid w:val="00F87D14"/>
    <w:rsid w:val="00FA6A2B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80B2CC-4D67-4F93-9BA6-E8645C4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Título 1"/>
    <w:basedOn w:val="Normal"/>
    <w:next w:val="Normal"/>
    <w:qFormat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Título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Título 3"/>
    <w:basedOn w:val="Normal"/>
    <w:next w:val="Normal"/>
    <w:qFormat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basedOn w:val="Tipodeletrapredefinidodopargrafo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34866"/>
  </w:style>
  <w:style w:type="paragraph" w:styleId="SemEspaamento">
    <w:name w:val="No Spacing"/>
    <w:uiPriority w:val="1"/>
    <w:qFormat/>
    <w:rsid w:val="00B9023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2016-09-28T23:00:00+00:00</DataDocumento>
    <IDActividade xmlns="http://schemas.microsoft.com/sharepoint/v3">102997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2166D62-9AB0-408B-BC62-180B44871E4C}"/>
</file>

<file path=customXml/itemProps2.xml><?xml version="1.0" encoding="utf-8"?>
<ds:datastoreItem xmlns:ds="http://schemas.openxmlformats.org/officeDocument/2006/customXml" ds:itemID="{3B2090D7-A44E-41B0-ACEA-81F8255A5395}"/>
</file>

<file path=customXml/itemProps3.xml><?xml version="1.0" encoding="utf-8"?>
<ds:datastoreItem xmlns:ds="http://schemas.openxmlformats.org/officeDocument/2006/customXml" ds:itemID="{592183D6-171D-4913-87ED-F45E5C57CBC0}"/>
</file>

<file path=customXml/itemProps4.xml><?xml version="1.0" encoding="utf-8"?>
<ds:datastoreItem xmlns:ds="http://schemas.openxmlformats.org/officeDocument/2006/customXml" ds:itemID="{93C23F80-84CA-45FF-BD4C-256FAF3ED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1880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Assembleia da República</dc:creator>
  <cp:keywords/>
  <cp:lastModifiedBy>Rosa Laranjo</cp:lastModifiedBy>
  <cp:revision>2</cp:revision>
  <cp:lastPrinted>2016-09-29T15:52:00Z</cp:lastPrinted>
  <dcterms:created xsi:type="dcterms:W3CDTF">2016-09-29T16:59:00Z</dcterms:created>
  <dcterms:modified xsi:type="dcterms:W3CDTF">2016-09-29T16:59:00Z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18800</vt:r8>
  </property>
</Properties>
</file>