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3B" w:rsidRDefault="0068293B" w:rsidP="0068293B">
      <w:pPr>
        <w:tabs>
          <w:tab w:val="left" w:pos="1365"/>
        </w:tabs>
        <w:jc w:val="center"/>
        <w:rPr>
          <w:rFonts w:ascii="Verdana" w:hAnsi="Verdana" w:cs="Arial"/>
          <w:b/>
          <w:sz w:val="24"/>
          <w:szCs w:val="24"/>
        </w:rPr>
      </w:pPr>
    </w:p>
    <w:p w:rsidR="001932AE" w:rsidRPr="0068293B" w:rsidRDefault="00565D5D" w:rsidP="0068293B">
      <w:pPr>
        <w:tabs>
          <w:tab w:val="left" w:pos="1365"/>
        </w:tabs>
        <w:jc w:val="center"/>
        <w:rPr>
          <w:rFonts w:ascii="Verdana" w:hAnsi="Verdana" w:cs="Arial"/>
          <w:b/>
          <w:sz w:val="24"/>
          <w:szCs w:val="24"/>
        </w:rPr>
      </w:pPr>
      <w:r w:rsidRPr="0068293B">
        <w:rPr>
          <w:rFonts w:ascii="Verdana" w:hAnsi="Verdana" w:cs="Arial"/>
          <w:b/>
          <w:sz w:val="24"/>
          <w:szCs w:val="24"/>
        </w:rPr>
        <w:t>Voto de Pesar</w:t>
      </w:r>
      <w:r w:rsidR="0068293B" w:rsidRPr="0068293B">
        <w:rPr>
          <w:rFonts w:ascii="Verdana" w:hAnsi="Verdana" w:cs="Arial"/>
          <w:b/>
          <w:sz w:val="24"/>
          <w:szCs w:val="24"/>
        </w:rPr>
        <w:t xml:space="preserve"> nº </w:t>
      </w:r>
      <w:r w:rsidR="00DC7934">
        <w:rPr>
          <w:rFonts w:ascii="Verdana" w:hAnsi="Verdana" w:cs="Arial"/>
          <w:b/>
          <w:sz w:val="24"/>
          <w:szCs w:val="24"/>
        </w:rPr>
        <w:t>446</w:t>
      </w:r>
      <w:bookmarkStart w:id="0" w:name="_GoBack"/>
      <w:bookmarkEnd w:id="0"/>
      <w:r w:rsidR="0068293B" w:rsidRPr="0068293B">
        <w:rPr>
          <w:rFonts w:ascii="Verdana" w:hAnsi="Verdana" w:cs="Arial"/>
          <w:b/>
          <w:sz w:val="24"/>
          <w:szCs w:val="24"/>
        </w:rPr>
        <w:t>/XIII</w:t>
      </w:r>
    </w:p>
    <w:p w:rsidR="0068293B" w:rsidRPr="0068293B" w:rsidRDefault="0068293B" w:rsidP="0068293B">
      <w:pPr>
        <w:tabs>
          <w:tab w:val="left" w:pos="1650"/>
          <w:tab w:val="center" w:pos="4252"/>
        </w:tabs>
        <w:jc w:val="center"/>
        <w:rPr>
          <w:rFonts w:ascii="Verdana" w:hAnsi="Verdana" w:cs="Arial"/>
          <w:b/>
          <w:sz w:val="24"/>
          <w:szCs w:val="24"/>
        </w:rPr>
      </w:pPr>
      <w:r w:rsidRPr="0068293B">
        <w:rPr>
          <w:rFonts w:ascii="Verdana" w:hAnsi="Verdana" w:cs="Arial"/>
          <w:b/>
          <w:sz w:val="24"/>
          <w:szCs w:val="24"/>
        </w:rPr>
        <w:t>Pelo falecimento de Reine Accoce</w:t>
      </w:r>
    </w:p>
    <w:p w:rsidR="0068293B" w:rsidRPr="0068293B" w:rsidRDefault="0068293B">
      <w:pPr>
        <w:rPr>
          <w:rFonts w:ascii="Verdana" w:hAnsi="Verdana" w:cs="Arial"/>
          <w:sz w:val="24"/>
          <w:szCs w:val="24"/>
        </w:rPr>
      </w:pPr>
    </w:p>
    <w:p w:rsidR="00565D5D" w:rsidRPr="0068293B" w:rsidRDefault="00565D5D" w:rsidP="0081261F">
      <w:pPr>
        <w:jc w:val="both"/>
        <w:rPr>
          <w:rFonts w:ascii="Verdana" w:hAnsi="Verdana" w:cs="Arial"/>
        </w:rPr>
      </w:pPr>
      <w:r w:rsidRPr="0068293B">
        <w:rPr>
          <w:rFonts w:ascii="Verdana" w:hAnsi="Verdana" w:cs="Arial"/>
        </w:rPr>
        <w:t>Faleceu no passado dia 1 de Dezembro, em Pau, a professora Reine Accoce.</w:t>
      </w:r>
    </w:p>
    <w:p w:rsidR="00565D5D" w:rsidRPr="0068293B" w:rsidRDefault="00565D5D" w:rsidP="0081261F">
      <w:pPr>
        <w:jc w:val="both"/>
        <w:rPr>
          <w:rFonts w:ascii="Verdana" w:hAnsi="Verdana" w:cs="Arial"/>
        </w:rPr>
      </w:pPr>
      <w:r w:rsidRPr="0068293B">
        <w:rPr>
          <w:rFonts w:ascii="Verdana" w:hAnsi="Verdana" w:cs="Arial"/>
        </w:rPr>
        <w:t>Nascida em 8/09/1929, desde muito cedo que ela se afirmou como uma grande defensora da lusofonia, contribuindo para estreitar relações entre França, Portugal e territórios africanos como a Guiné Bissau.</w:t>
      </w:r>
    </w:p>
    <w:p w:rsidR="00565D5D" w:rsidRPr="0068293B" w:rsidRDefault="00565D5D" w:rsidP="0081261F">
      <w:pPr>
        <w:jc w:val="both"/>
        <w:rPr>
          <w:rFonts w:ascii="Verdana" w:hAnsi="Verdana" w:cs="Arial"/>
        </w:rPr>
      </w:pPr>
      <w:r w:rsidRPr="0068293B">
        <w:rPr>
          <w:rFonts w:ascii="Verdana" w:hAnsi="Verdana" w:cs="Arial"/>
        </w:rPr>
        <w:t>A sua relação com Amílcar Cabral foi determinante para aprofundar a sua verdadeira paixão pelos valores da lusofonia.</w:t>
      </w:r>
    </w:p>
    <w:p w:rsidR="00565D5D" w:rsidRPr="0068293B" w:rsidRDefault="00565D5D" w:rsidP="0081261F">
      <w:pPr>
        <w:jc w:val="both"/>
        <w:rPr>
          <w:rFonts w:ascii="Verdana" w:hAnsi="Verdana" w:cs="Arial"/>
        </w:rPr>
      </w:pPr>
      <w:r w:rsidRPr="0068293B">
        <w:rPr>
          <w:rFonts w:ascii="Verdana" w:hAnsi="Verdana" w:cs="Arial"/>
        </w:rPr>
        <w:t xml:space="preserve">Como grande militante associativa fundou duas associações dirigidas ao apoio à </w:t>
      </w:r>
      <w:r w:rsidR="00105744" w:rsidRPr="0068293B">
        <w:rPr>
          <w:rFonts w:ascii="Verdana" w:hAnsi="Verdana" w:cs="Arial"/>
        </w:rPr>
        <w:t xml:space="preserve">nossa </w:t>
      </w:r>
      <w:r w:rsidRPr="0068293B">
        <w:rPr>
          <w:rFonts w:ascii="Verdana" w:hAnsi="Verdana" w:cs="Arial"/>
        </w:rPr>
        <w:t xml:space="preserve">comunidade na região dos Pirinéus e </w:t>
      </w:r>
      <w:r w:rsidR="00105744" w:rsidRPr="0068293B">
        <w:rPr>
          <w:rFonts w:ascii="Verdana" w:hAnsi="Verdana" w:cs="Arial"/>
        </w:rPr>
        <w:t>à d</w:t>
      </w:r>
      <w:r w:rsidR="0081261F" w:rsidRPr="0068293B">
        <w:rPr>
          <w:rFonts w:ascii="Verdana" w:hAnsi="Verdana" w:cs="Arial"/>
        </w:rPr>
        <w:t>ivulgação da cultura portuguesa:</w:t>
      </w:r>
      <w:r w:rsidR="00105744" w:rsidRPr="0068293B">
        <w:rPr>
          <w:rFonts w:ascii="Verdana" w:hAnsi="Verdana" w:cs="Arial"/>
        </w:rPr>
        <w:t xml:space="preserve"> a Association France-Portugal e a Association Lusofonie de Pau.</w:t>
      </w:r>
    </w:p>
    <w:p w:rsidR="00105744" w:rsidRPr="0068293B" w:rsidRDefault="00105744" w:rsidP="0081261F">
      <w:pPr>
        <w:jc w:val="both"/>
        <w:rPr>
          <w:rFonts w:ascii="Verdana" w:hAnsi="Verdana" w:cs="Arial"/>
        </w:rPr>
      </w:pPr>
      <w:r w:rsidRPr="0068293B">
        <w:rPr>
          <w:rFonts w:ascii="Verdana" w:hAnsi="Verdana" w:cs="Arial"/>
        </w:rPr>
        <w:lastRenderedPageBreak/>
        <w:t>No âmbito de tal ação, Reine Accoce registou e divulgou inúmeros aspetos da vida comunitária e da cultura portuguesa na região onde vivia, apoiando, em simultâneo, centenas de portugueses que a ela recorriam para resolver os inevitáveis problemas resultantes de um processo migratório extremamente doloroso, sobretudo a partir da década de 60.</w:t>
      </w:r>
    </w:p>
    <w:p w:rsidR="00105744" w:rsidRPr="0068293B" w:rsidRDefault="00105744" w:rsidP="0081261F">
      <w:pPr>
        <w:jc w:val="both"/>
        <w:rPr>
          <w:rFonts w:ascii="Verdana" w:hAnsi="Verdana" w:cs="Arial"/>
        </w:rPr>
      </w:pPr>
      <w:r w:rsidRPr="0068293B">
        <w:rPr>
          <w:rFonts w:ascii="Verdana" w:hAnsi="Verdana" w:cs="Arial"/>
        </w:rPr>
        <w:t>O seu papel foi ainda decisivo para a concretização da geminação entre Pau e Setúbal.</w:t>
      </w:r>
    </w:p>
    <w:p w:rsidR="00105744" w:rsidRPr="0068293B" w:rsidRDefault="00105744" w:rsidP="0081261F">
      <w:pPr>
        <w:jc w:val="both"/>
        <w:rPr>
          <w:rFonts w:ascii="Verdana" w:hAnsi="Verdana" w:cs="Arial"/>
        </w:rPr>
      </w:pPr>
      <w:r w:rsidRPr="0068293B">
        <w:rPr>
          <w:rFonts w:ascii="Verdana" w:hAnsi="Verdana" w:cs="Arial"/>
        </w:rPr>
        <w:t xml:space="preserve">Com o seu desaparecimento, a nossa Comunidade em França perde uma grande amiga e um dos grandes </w:t>
      </w:r>
      <w:r w:rsidR="001C23A1" w:rsidRPr="0068293B">
        <w:rPr>
          <w:rFonts w:ascii="Verdana" w:hAnsi="Verdana" w:cs="Arial"/>
        </w:rPr>
        <w:t xml:space="preserve">esteios </w:t>
      </w:r>
      <w:r w:rsidR="0081261F" w:rsidRPr="0068293B">
        <w:rPr>
          <w:rFonts w:ascii="Verdana" w:hAnsi="Verdana" w:cs="Arial"/>
        </w:rPr>
        <w:t>da defesa da Lusofonia neste País.</w:t>
      </w:r>
    </w:p>
    <w:p w:rsidR="0081261F" w:rsidRPr="0068293B" w:rsidRDefault="0081261F" w:rsidP="0081261F">
      <w:pPr>
        <w:jc w:val="both"/>
        <w:rPr>
          <w:rFonts w:ascii="Verdana" w:hAnsi="Verdana" w:cs="Arial"/>
        </w:rPr>
      </w:pPr>
      <w:r w:rsidRPr="0068293B">
        <w:rPr>
          <w:rFonts w:ascii="Verdana" w:hAnsi="Verdana" w:cs="Arial"/>
        </w:rPr>
        <w:t>Assim, a Assembleia da República exprime o seu pesar pelo desaparecimento da pedagoga e ativista social Reine Accoce e apresenta aos seus familiares as suas condolências.</w:t>
      </w:r>
    </w:p>
    <w:p w:rsidR="0081261F" w:rsidRPr="0068293B" w:rsidRDefault="0081261F" w:rsidP="0081261F">
      <w:pPr>
        <w:jc w:val="both"/>
        <w:rPr>
          <w:rFonts w:ascii="Verdana" w:hAnsi="Verdana" w:cs="Arial"/>
        </w:rPr>
      </w:pPr>
    </w:p>
    <w:p w:rsidR="0081261F" w:rsidRPr="0068293B" w:rsidRDefault="0081261F" w:rsidP="0081261F">
      <w:pPr>
        <w:jc w:val="both"/>
        <w:rPr>
          <w:rFonts w:ascii="Verdana" w:hAnsi="Verdana" w:cs="Arial"/>
        </w:rPr>
      </w:pPr>
      <w:r w:rsidRPr="0068293B">
        <w:rPr>
          <w:rFonts w:ascii="Verdana" w:hAnsi="Verdana" w:cs="Arial"/>
        </w:rPr>
        <w:t>Palácio de São Bento, 6 de dezembro de 2017</w:t>
      </w:r>
    </w:p>
    <w:p w:rsidR="0081261F" w:rsidRPr="0068293B" w:rsidRDefault="0081261F" w:rsidP="0081261F">
      <w:pPr>
        <w:jc w:val="both"/>
        <w:rPr>
          <w:rFonts w:ascii="Verdana" w:hAnsi="Verdana" w:cs="Arial"/>
        </w:rPr>
      </w:pPr>
    </w:p>
    <w:p w:rsidR="0081261F" w:rsidRPr="0068293B" w:rsidRDefault="0081261F" w:rsidP="0068293B">
      <w:pPr>
        <w:jc w:val="center"/>
        <w:rPr>
          <w:rFonts w:ascii="Verdana" w:hAnsi="Verdana" w:cs="Arial"/>
        </w:rPr>
      </w:pPr>
      <w:r w:rsidRPr="0068293B">
        <w:rPr>
          <w:rFonts w:ascii="Verdana" w:hAnsi="Verdana" w:cs="Arial"/>
        </w:rPr>
        <w:lastRenderedPageBreak/>
        <w:t>Os Deputados do PSD</w:t>
      </w:r>
    </w:p>
    <w:p w:rsidR="0068293B" w:rsidRPr="0068293B" w:rsidRDefault="0068293B" w:rsidP="0068293B">
      <w:pPr>
        <w:jc w:val="both"/>
        <w:rPr>
          <w:rFonts w:ascii="Verdana" w:hAnsi="Verdana" w:cs="Arial"/>
        </w:rPr>
      </w:pPr>
      <w:r w:rsidRPr="0068293B">
        <w:rPr>
          <w:rFonts w:ascii="Verdana" w:hAnsi="Verdana" w:cs="Arial"/>
        </w:rPr>
        <w:t>Hugo Soares, José Cesário, Carlos Gonçalves, Carlos Páscoa, Ângela Guerra Paula Teixeira da Cruz, Paulo Neves, Ricardo Baptista Leite, Rui Silva, Sérgio Azevedo, Adão Silva, António Ventura, Berta Cabral, Bruno Coimbra, Duarte Marques, Fernando Negrão, Manuela Tender, Paulo Rios de Oliveira, Pedro Alves</w:t>
      </w:r>
    </w:p>
    <w:sectPr w:rsidR="0068293B" w:rsidRPr="0068293B" w:rsidSect="0068293B">
      <w:pgSz w:w="11906" w:h="16838"/>
      <w:pgMar w:top="1843" w:right="1701" w:bottom="56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3B" w:rsidRDefault="0068293B" w:rsidP="0068293B">
      <w:pPr>
        <w:spacing w:after="0" w:line="240" w:lineRule="auto"/>
      </w:pPr>
      <w:r>
        <w:separator/>
      </w:r>
    </w:p>
  </w:endnote>
  <w:endnote w:type="continuationSeparator" w:id="0">
    <w:p w:rsidR="0068293B" w:rsidRDefault="0068293B" w:rsidP="0068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3B" w:rsidRDefault="0068293B" w:rsidP="0068293B">
      <w:pPr>
        <w:spacing w:after="0" w:line="240" w:lineRule="auto"/>
      </w:pPr>
      <w:r>
        <w:separator/>
      </w:r>
    </w:p>
  </w:footnote>
  <w:footnote w:type="continuationSeparator" w:id="0">
    <w:p w:rsidR="0068293B" w:rsidRDefault="0068293B" w:rsidP="00682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5D"/>
    <w:rsid w:val="00030AAE"/>
    <w:rsid w:val="00105744"/>
    <w:rsid w:val="0017445C"/>
    <w:rsid w:val="001C23A1"/>
    <w:rsid w:val="00217F3D"/>
    <w:rsid w:val="002B545D"/>
    <w:rsid w:val="004A407E"/>
    <w:rsid w:val="00510CC9"/>
    <w:rsid w:val="00565D5D"/>
    <w:rsid w:val="005A632A"/>
    <w:rsid w:val="005A6911"/>
    <w:rsid w:val="005F0B0C"/>
    <w:rsid w:val="0068293B"/>
    <w:rsid w:val="007601CE"/>
    <w:rsid w:val="007B1CC9"/>
    <w:rsid w:val="007E4408"/>
    <w:rsid w:val="0081261F"/>
    <w:rsid w:val="0089152D"/>
    <w:rsid w:val="008A5CE8"/>
    <w:rsid w:val="00991269"/>
    <w:rsid w:val="009C48F6"/>
    <w:rsid w:val="009E11B0"/>
    <w:rsid w:val="00A038E5"/>
    <w:rsid w:val="00AD333F"/>
    <w:rsid w:val="00B245DD"/>
    <w:rsid w:val="00B64D6D"/>
    <w:rsid w:val="00B71277"/>
    <w:rsid w:val="00B81085"/>
    <w:rsid w:val="00BE356D"/>
    <w:rsid w:val="00CA720E"/>
    <w:rsid w:val="00CD4C69"/>
    <w:rsid w:val="00D63615"/>
    <w:rsid w:val="00D86A4E"/>
    <w:rsid w:val="00DC7934"/>
    <w:rsid w:val="00DE0C20"/>
    <w:rsid w:val="00DE0DCA"/>
    <w:rsid w:val="00F414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8327073-0364-4500-9027-8B1FF5D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293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293B"/>
  </w:style>
  <w:style w:type="paragraph" w:styleId="Rodap">
    <w:name w:val="footer"/>
    <w:basedOn w:val="Normal"/>
    <w:link w:val="RodapCarter"/>
    <w:uiPriority w:val="99"/>
    <w:unhideWhenUsed/>
    <w:rsid w:val="0068293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293B"/>
  </w:style>
  <w:style w:type="paragraph" w:styleId="Textodebalo">
    <w:name w:val="Balloon Text"/>
    <w:basedOn w:val="Normal"/>
    <w:link w:val="TextodebaloCarter"/>
    <w:uiPriority w:val="99"/>
    <w:semiHidden/>
    <w:unhideWhenUsed/>
    <w:rsid w:val="0068293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8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3ª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2017-12-06T00:00:00+00:00</DataDocumento>
    <IDActividade xmlns="http://schemas.microsoft.com/sharepoint/v3">107227</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0ED89DC4-E5B8-4ECB-AE7B-09F1DB49E91D}"/>
</file>

<file path=customXml/itemProps2.xml><?xml version="1.0" encoding="utf-8"?>
<ds:datastoreItem xmlns:ds="http://schemas.openxmlformats.org/officeDocument/2006/customXml" ds:itemID="{14493321-D67B-4989-9DA8-DEAB3DDA2273}"/>
</file>

<file path=customXml/itemProps3.xml><?xml version="1.0" encoding="utf-8"?>
<ds:datastoreItem xmlns:ds="http://schemas.openxmlformats.org/officeDocument/2006/customXml" ds:itemID="{E2D53A2A-3347-4478-966D-3A0474292C19}"/>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1508</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subject/>
  <dc:creator>José Cesário</dc:creator>
  <cp:keywords/>
  <dc:description/>
  <cp:lastModifiedBy>Rosa Laranjo</cp:lastModifiedBy>
  <cp:revision>2</cp:revision>
  <cp:lastPrinted>2017-12-06T13:25:00Z</cp:lastPrinted>
  <dcterms:created xsi:type="dcterms:W3CDTF">2017-12-06T16:21:00Z</dcterms:created>
  <dcterms:modified xsi:type="dcterms:W3CDTF">2017-12-06T16:21:00Z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60200</vt:r8>
  </property>
</Properties>
</file>