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63" w:rsidRPr="007A6509" w:rsidRDefault="00CE795D" w:rsidP="003B13AB">
      <w:pPr>
        <w:spacing w:before="240" w:line="240" w:lineRule="auto"/>
        <w:jc w:val="center"/>
        <w:rPr>
          <w:rFonts w:cs="Times New Roman"/>
          <w:b/>
          <w:sz w:val="24"/>
          <w:szCs w:val="24"/>
        </w:rPr>
      </w:pPr>
      <w:r w:rsidRPr="007A6509">
        <w:rPr>
          <w:rFonts w:cs="Times New Roman"/>
          <w:b/>
          <w:sz w:val="24"/>
          <w:szCs w:val="24"/>
        </w:rPr>
        <w:t>VOT</w:t>
      </w:r>
      <w:r w:rsidR="004B7637" w:rsidRPr="007A6509">
        <w:rPr>
          <w:rFonts w:cs="Times New Roman"/>
          <w:b/>
          <w:sz w:val="24"/>
          <w:szCs w:val="24"/>
        </w:rPr>
        <w:t>O</w:t>
      </w:r>
      <w:r w:rsidR="00872615" w:rsidRPr="007A6509">
        <w:rPr>
          <w:rFonts w:cs="Times New Roman"/>
          <w:b/>
          <w:sz w:val="24"/>
          <w:szCs w:val="24"/>
        </w:rPr>
        <w:t xml:space="preserve"> DE SAUDAÇÃO</w:t>
      </w:r>
      <w:r w:rsidR="00B736AE" w:rsidRPr="007A6509">
        <w:rPr>
          <w:rFonts w:cs="Times New Roman"/>
          <w:b/>
          <w:sz w:val="24"/>
          <w:szCs w:val="24"/>
        </w:rPr>
        <w:t xml:space="preserve"> N.º </w:t>
      </w:r>
      <w:r w:rsidR="007C6643">
        <w:rPr>
          <w:rFonts w:cs="Times New Roman"/>
          <w:b/>
          <w:sz w:val="24"/>
          <w:szCs w:val="24"/>
        </w:rPr>
        <w:t>349</w:t>
      </w:r>
      <w:bookmarkStart w:id="0" w:name="_GoBack"/>
      <w:bookmarkEnd w:id="0"/>
      <w:r w:rsidR="00B736AE" w:rsidRPr="007A6509">
        <w:rPr>
          <w:rFonts w:cs="Times New Roman"/>
          <w:b/>
          <w:sz w:val="24"/>
          <w:szCs w:val="24"/>
        </w:rPr>
        <w:t>/XIII</w:t>
      </w:r>
    </w:p>
    <w:p w:rsidR="00CE795D" w:rsidRPr="007A6509" w:rsidRDefault="007A6509" w:rsidP="003B13AB">
      <w:pPr>
        <w:spacing w:before="240" w:line="240" w:lineRule="auto"/>
        <w:jc w:val="center"/>
        <w:rPr>
          <w:rFonts w:cs="Times New Roman"/>
          <w:sz w:val="24"/>
          <w:szCs w:val="24"/>
        </w:rPr>
      </w:pPr>
      <w:r w:rsidRPr="007A6509">
        <w:rPr>
          <w:rFonts w:cs="Times New Roman"/>
          <w:b/>
          <w:sz w:val="24"/>
          <w:szCs w:val="24"/>
        </w:rPr>
        <w:t>PELA SAÍDA DO PROCEDIMENTO POR DÉFICES EXCESSIVOS</w:t>
      </w:r>
    </w:p>
    <w:p w:rsidR="007A6509" w:rsidRPr="007A6509" w:rsidRDefault="007A6509" w:rsidP="003B13AB">
      <w:pPr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passado dia 16 de j</w:t>
      </w:r>
      <w:r w:rsidRPr="007A6509">
        <w:rPr>
          <w:rFonts w:cs="Times New Roman"/>
          <w:sz w:val="24"/>
          <w:szCs w:val="24"/>
        </w:rPr>
        <w:t xml:space="preserve">unho, o Conselho da União Europeia decidiu, sob recomendação da Comissão Europeia, encerrar o Procedimento por Défice Excessivo (PDE) aplicado a Portugal. Esta decisão é o reconhecimento de que Portugal reduziu, de forma sustentável e duradoura, o seu défice público, colocando-o significativamente abaixo dos 3%, o valor de referência da UE. </w:t>
      </w:r>
    </w:p>
    <w:p w:rsidR="007A6509" w:rsidRPr="007A6509" w:rsidRDefault="007A6509" w:rsidP="003B13AB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7A6509">
        <w:rPr>
          <w:rFonts w:cs="Times New Roman"/>
          <w:sz w:val="24"/>
          <w:szCs w:val="24"/>
        </w:rPr>
        <w:t xml:space="preserve">Os resultados positivos na frente orçamental, após um défice das administrações públicas de 2%, são reforçados pela inversão do ciclo económico, com uma forte recuperação do emprego e da atividade económica a partir do segundo semestre de 2016. O país cresce hoje acima da média europeia e tem uma taxa de desemprego abaixo dos 10%. </w:t>
      </w:r>
    </w:p>
    <w:p w:rsidR="007A6509" w:rsidRPr="007A6509" w:rsidRDefault="007A6509" w:rsidP="003B13AB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7A6509">
        <w:rPr>
          <w:rFonts w:cs="Times New Roman"/>
          <w:sz w:val="24"/>
          <w:szCs w:val="24"/>
        </w:rPr>
        <w:t xml:space="preserve">Importa referir que a correção sustentável e duradoura do défice público foi feita num contexto de melhoria da coesão social, de aumento do rendimento das famílias e de recuperação de direitos, um feito que não pode deixar de ser assinalado e devidamente valorizado. </w:t>
      </w:r>
    </w:p>
    <w:p w:rsidR="007A6509" w:rsidRPr="007A6509" w:rsidRDefault="007A6509" w:rsidP="003B13AB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7A6509">
        <w:rPr>
          <w:rFonts w:cs="Times New Roman"/>
          <w:sz w:val="24"/>
          <w:szCs w:val="24"/>
        </w:rPr>
        <w:t>A decisão do Conselho reconhece o enorme esforço do país e dos portugueses e constitui um importante voto de confiança nos méritos da estratégia que está a ser seguida em Portugal. Para além do reconhecimento político, a saída do PDE permite uma redução dos custos de financiamento do país, beneficiando diretamente a situação financeira do Estado, das famílias e das empresas portuguesas.</w:t>
      </w:r>
    </w:p>
    <w:p w:rsidR="007A6509" w:rsidRPr="007A6509" w:rsidRDefault="007A6509" w:rsidP="003B13AB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7A6509">
        <w:rPr>
          <w:rFonts w:cs="Times New Roman"/>
          <w:sz w:val="24"/>
          <w:szCs w:val="24"/>
        </w:rPr>
        <w:t>Assim, reconhecendo a importância e o alcance da decisão do Conselho, a Assembleia da República, reunida em plenário, saúda a saída de Portugal do procedimento por défices excessivos.</w:t>
      </w:r>
    </w:p>
    <w:p w:rsidR="007A6509" w:rsidRPr="007A6509" w:rsidRDefault="007A6509" w:rsidP="003B13AB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7A6509" w:rsidRPr="007A6509" w:rsidRDefault="007A6509" w:rsidP="003B13AB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7A6509">
        <w:rPr>
          <w:rFonts w:cs="Times New Roman"/>
          <w:sz w:val="24"/>
          <w:szCs w:val="24"/>
        </w:rPr>
        <w:t>Palácio de São Bento, 22</w:t>
      </w:r>
      <w:r>
        <w:rPr>
          <w:rFonts w:cs="Times New Roman"/>
          <w:sz w:val="24"/>
          <w:szCs w:val="24"/>
        </w:rPr>
        <w:t xml:space="preserve"> de j</w:t>
      </w:r>
      <w:r w:rsidRPr="007A6509">
        <w:rPr>
          <w:rFonts w:cs="Times New Roman"/>
          <w:sz w:val="24"/>
          <w:szCs w:val="24"/>
        </w:rPr>
        <w:t>unho de 2017</w:t>
      </w:r>
    </w:p>
    <w:p w:rsidR="007A6509" w:rsidRPr="007A6509" w:rsidRDefault="007A6509" w:rsidP="003B13AB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7A6509" w:rsidRDefault="007A6509" w:rsidP="003B13AB">
      <w:pPr>
        <w:spacing w:before="240" w:line="240" w:lineRule="auto"/>
        <w:jc w:val="center"/>
        <w:rPr>
          <w:rFonts w:cs="Times New Roman"/>
          <w:sz w:val="24"/>
          <w:szCs w:val="24"/>
        </w:rPr>
      </w:pPr>
      <w:r w:rsidRPr="007A6509">
        <w:rPr>
          <w:rFonts w:cs="Times New Roman"/>
          <w:sz w:val="24"/>
          <w:szCs w:val="24"/>
        </w:rPr>
        <w:t>As Deputadas e os Deputados</w:t>
      </w:r>
    </w:p>
    <w:p w:rsidR="007A6509" w:rsidRDefault="007A6509" w:rsidP="003B13AB">
      <w:pPr>
        <w:spacing w:before="240" w:line="240" w:lineRule="auto"/>
        <w:jc w:val="center"/>
        <w:rPr>
          <w:rFonts w:cs="Times New Roman"/>
          <w:sz w:val="24"/>
          <w:szCs w:val="24"/>
        </w:rPr>
      </w:pPr>
    </w:p>
    <w:p w:rsidR="007A6509" w:rsidRDefault="007A6509" w:rsidP="003B13AB">
      <w:pPr>
        <w:spacing w:before="24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Carlos César</w:t>
      </w:r>
    </w:p>
    <w:p w:rsidR="007A6509" w:rsidRDefault="007A6509" w:rsidP="003B13AB">
      <w:pPr>
        <w:spacing w:before="240" w:line="240" w:lineRule="auto"/>
        <w:jc w:val="center"/>
        <w:rPr>
          <w:rFonts w:cs="Times New Roman"/>
          <w:sz w:val="24"/>
          <w:szCs w:val="24"/>
        </w:rPr>
      </w:pPr>
    </w:p>
    <w:p w:rsidR="007A6509" w:rsidRPr="007A6509" w:rsidRDefault="007A6509" w:rsidP="003B13AB">
      <w:pPr>
        <w:spacing w:before="24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João Galamba</w:t>
      </w:r>
    </w:p>
    <w:p w:rsidR="007A6509" w:rsidRPr="00F85A7D" w:rsidRDefault="007A6509" w:rsidP="003B13A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509" w:rsidRPr="00F85A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EF" w:rsidRDefault="005846EF" w:rsidP="00521C63">
      <w:pPr>
        <w:spacing w:after="0" w:line="240" w:lineRule="auto"/>
      </w:pPr>
      <w:r>
        <w:separator/>
      </w:r>
    </w:p>
  </w:endnote>
  <w:endnote w:type="continuationSeparator" w:id="0">
    <w:p w:rsidR="005846EF" w:rsidRDefault="005846EF" w:rsidP="0052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EF" w:rsidRDefault="005846EF" w:rsidP="00521C63">
      <w:pPr>
        <w:spacing w:after="0" w:line="240" w:lineRule="auto"/>
      </w:pPr>
      <w:r>
        <w:separator/>
      </w:r>
    </w:p>
  </w:footnote>
  <w:footnote w:type="continuationSeparator" w:id="0">
    <w:p w:rsidR="005846EF" w:rsidRDefault="005846EF" w:rsidP="0052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7D" w:rsidRDefault="00F85A7D" w:rsidP="00521C63">
    <w:pPr>
      <w:pStyle w:val="Cabealho"/>
      <w:jc w:val="center"/>
    </w:pPr>
  </w:p>
  <w:p w:rsidR="00F85A7D" w:rsidRDefault="00F85A7D" w:rsidP="00521C63">
    <w:pPr>
      <w:pStyle w:val="Cabealho"/>
      <w:jc w:val="center"/>
    </w:pPr>
    <w:r w:rsidRPr="00D3436C">
      <w:rPr>
        <w:noProof/>
        <w:lang w:eastAsia="pt-PT"/>
      </w:rPr>
      <w:drawing>
        <wp:inline distT="0" distB="0" distL="0" distR="0" wp14:anchorId="4CDD544F" wp14:editId="61F84120">
          <wp:extent cx="1756410" cy="1200514"/>
          <wp:effectExtent l="0" t="0" r="0" b="0"/>
          <wp:docPr id="1" name="Imagem 1" descr="logo_GPPS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GPPS_C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439" cy="1218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5A7D" w:rsidRDefault="00F85A7D" w:rsidP="00521C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7"/>
    <w:rsid w:val="00025E05"/>
    <w:rsid w:val="00037DBB"/>
    <w:rsid w:val="0007322E"/>
    <w:rsid w:val="000E113C"/>
    <w:rsid w:val="00294689"/>
    <w:rsid w:val="002E04E1"/>
    <w:rsid w:val="00330FC8"/>
    <w:rsid w:val="00397FD9"/>
    <w:rsid w:val="003B13AB"/>
    <w:rsid w:val="004B7637"/>
    <w:rsid w:val="00521C63"/>
    <w:rsid w:val="00525316"/>
    <w:rsid w:val="005846EF"/>
    <w:rsid w:val="005D029B"/>
    <w:rsid w:val="005F7C3B"/>
    <w:rsid w:val="006D2E6E"/>
    <w:rsid w:val="006F4874"/>
    <w:rsid w:val="007440FF"/>
    <w:rsid w:val="0079126E"/>
    <w:rsid w:val="007A6509"/>
    <w:rsid w:val="007C6643"/>
    <w:rsid w:val="007F2A97"/>
    <w:rsid w:val="00872615"/>
    <w:rsid w:val="008D22A3"/>
    <w:rsid w:val="00964CF5"/>
    <w:rsid w:val="009D5A5E"/>
    <w:rsid w:val="00A01057"/>
    <w:rsid w:val="00A75AAF"/>
    <w:rsid w:val="00AD0F18"/>
    <w:rsid w:val="00B736AE"/>
    <w:rsid w:val="00C359DB"/>
    <w:rsid w:val="00C977EA"/>
    <w:rsid w:val="00CE795D"/>
    <w:rsid w:val="00CF3700"/>
    <w:rsid w:val="00DC2A2F"/>
    <w:rsid w:val="00E82A93"/>
    <w:rsid w:val="00F46465"/>
    <w:rsid w:val="00F85A7D"/>
    <w:rsid w:val="00F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92BE"/>
  <w15:chartTrackingRefBased/>
  <w15:docId w15:val="{F721E80B-C5CB-47EA-9E70-0FBF1F7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1C63"/>
  </w:style>
  <w:style w:type="paragraph" w:styleId="Rodap">
    <w:name w:val="footer"/>
    <w:basedOn w:val="Normal"/>
    <w:link w:val="RodapCarter"/>
    <w:uiPriority w:val="99"/>
    <w:unhideWhenUsed/>
    <w:rsid w:val="0052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1C63"/>
  </w:style>
  <w:style w:type="paragraph" w:styleId="Textodebalo">
    <w:name w:val="Balloon Text"/>
    <w:basedOn w:val="Normal"/>
    <w:link w:val="TextodebaloCarter"/>
    <w:uiPriority w:val="99"/>
    <w:semiHidden/>
    <w:unhideWhenUsed/>
    <w:rsid w:val="00AD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2017-06-21T23:00:00+00:00</DataDocumento>
    <IDActividade xmlns="http://schemas.microsoft.com/sharepoint/v3">105513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DBE0E55-FFC4-481B-A5C3-47C52DFEDD8B}"/>
</file>

<file path=customXml/itemProps2.xml><?xml version="1.0" encoding="utf-8"?>
<ds:datastoreItem xmlns:ds="http://schemas.openxmlformats.org/officeDocument/2006/customXml" ds:itemID="{2F9314D5-46E3-4EEA-BAF2-3CBB085EC297}"/>
</file>

<file path=customXml/itemProps3.xml><?xml version="1.0" encoding="utf-8"?>
<ds:datastoreItem xmlns:ds="http://schemas.openxmlformats.org/officeDocument/2006/customXml" ds:itemID="{E9D106A0-4142-40C0-ABB9-F7562828D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Pedro Ramos Almeida</dc:creator>
  <cp:keywords/>
  <dc:description/>
  <cp:lastModifiedBy>Prudência Cardoso</cp:lastModifiedBy>
  <cp:revision>2</cp:revision>
  <cp:lastPrinted>2017-06-21T13:25:00Z</cp:lastPrinted>
  <dcterms:created xsi:type="dcterms:W3CDTF">2017-06-22T17:00:00Z</dcterms:created>
  <dcterms:modified xsi:type="dcterms:W3CDTF">2017-06-22T17:00:00Z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45700</vt:r8>
  </property>
</Properties>
</file>