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D7" w:rsidRDefault="00D85AD7" w:rsidP="001A1A03"/>
    <w:p w:rsidR="0062646F" w:rsidRPr="0062646F" w:rsidRDefault="0062646F" w:rsidP="0062646F">
      <w:pPr>
        <w:spacing w:line="360" w:lineRule="auto"/>
        <w:jc w:val="center"/>
        <w:rPr>
          <w:rFonts w:cs="Calibri"/>
        </w:rPr>
      </w:pPr>
      <w:r w:rsidRPr="0062646F">
        <w:rPr>
          <w:rFonts w:cs="Calibri"/>
        </w:rPr>
        <w:t>Voto de Pesar</w:t>
      </w:r>
      <w:r w:rsidR="00C72E06">
        <w:rPr>
          <w:rFonts w:cs="Calibri"/>
        </w:rPr>
        <w:t xml:space="preserve"> n.º 739/XIII</w:t>
      </w:r>
    </w:p>
    <w:p w:rsidR="0062646F" w:rsidRPr="0062646F" w:rsidRDefault="0062646F" w:rsidP="0062646F">
      <w:pPr>
        <w:spacing w:line="360" w:lineRule="auto"/>
        <w:jc w:val="center"/>
        <w:rPr>
          <w:rFonts w:cs="Calibri"/>
          <w:b/>
        </w:rPr>
      </w:pPr>
      <w:bookmarkStart w:id="0" w:name="_GoBack"/>
      <w:r w:rsidRPr="0062646F">
        <w:rPr>
          <w:rFonts w:cs="Calibri"/>
          <w:b/>
        </w:rPr>
        <w:t>Pela morte do mineiro Joaquim Guerreiro</w:t>
      </w:r>
    </w:p>
    <w:bookmarkEnd w:id="0"/>
    <w:p w:rsidR="0062646F" w:rsidRPr="0062646F" w:rsidRDefault="0062646F" w:rsidP="0062646F">
      <w:pPr>
        <w:spacing w:line="360" w:lineRule="auto"/>
        <w:rPr>
          <w:rFonts w:cs="Calibri"/>
        </w:rPr>
      </w:pPr>
    </w:p>
    <w:p w:rsidR="0062646F" w:rsidRPr="0062646F" w:rsidRDefault="0062646F" w:rsidP="0062646F">
      <w:pPr>
        <w:spacing w:line="360" w:lineRule="auto"/>
        <w:jc w:val="both"/>
        <w:rPr>
          <w:rFonts w:cs="Calibri"/>
        </w:rPr>
      </w:pPr>
      <w:r w:rsidRPr="0062646F">
        <w:rPr>
          <w:rFonts w:cs="Calibri"/>
        </w:rPr>
        <w:t>No passado dia 11 de fevereiro faleceu o mineiro Joaquim Guerreiro, vitima de um trágico acidente quando a viatura em que seguia, na Mina de Feitais em Aljustrel, caiu num fosso com cerca de 40 metros de profundidade.</w:t>
      </w:r>
    </w:p>
    <w:p w:rsidR="0062646F" w:rsidRPr="0062646F" w:rsidRDefault="0062646F" w:rsidP="0062646F">
      <w:pPr>
        <w:spacing w:line="360" w:lineRule="auto"/>
        <w:jc w:val="both"/>
        <w:rPr>
          <w:rFonts w:cs="Calibri"/>
        </w:rPr>
      </w:pPr>
    </w:p>
    <w:p w:rsidR="0062646F" w:rsidRPr="0062646F" w:rsidRDefault="0062646F" w:rsidP="0062646F">
      <w:pPr>
        <w:spacing w:line="360" w:lineRule="auto"/>
        <w:jc w:val="both"/>
        <w:rPr>
          <w:rFonts w:cs="Calibri"/>
        </w:rPr>
      </w:pPr>
      <w:r w:rsidRPr="0062646F">
        <w:rPr>
          <w:rFonts w:cs="Calibri"/>
        </w:rPr>
        <w:t>Joaquim Guerreiro, trabalhador de uma empresa subempreiteira da Almina – Minas do Alentejo, tinha 46 anos, era natural de Alvalade Sado e deixa mulher e três filhos, um deles menor.</w:t>
      </w:r>
    </w:p>
    <w:p w:rsidR="0062646F" w:rsidRPr="0062646F" w:rsidRDefault="0062646F" w:rsidP="0062646F">
      <w:pPr>
        <w:spacing w:line="360" w:lineRule="auto"/>
        <w:jc w:val="both"/>
        <w:rPr>
          <w:rFonts w:cs="Calibri"/>
        </w:rPr>
      </w:pPr>
    </w:p>
    <w:p w:rsidR="0062646F" w:rsidRPr="0062646F" w:rsidRDefault="0062646F" w:rsidP="0062646F">
      <w:pPr>
        <w:spacing w:line="360" w:lineRule="auto"/>
        <w:jc w:val="both"/>
        <w:rPr>
          <w:rFonts w:cs="Calibri"/>
        </w:rPr>
      </w:pPr>
      <w:r w:rsidRPr="0062646F">
        <w:t xml:space="preserve">O trágico acidente ocorrido em Aljustrel relembra-nos que o </w:t>
      </w:r>
      <w:r w:rsidRPr="0062646F">
        <w:rPr>
          <w:rFonts w:cs="Calibri"/>
        </w:rPr>
        <w:t>aproveitamento dos recursos e potencialidades existentes no Alentejo, e no país em geral, tem de ser acompanhado da melhoria das condições de trabalho, incluindo a segurança, por forma a evitar acidentes como o que vitimou Joaquim Guerreiro e feriu outros mineiros, um deles com gravidade.</w:t>
      </w:r>
    </w:p>
    <w:p w:rsidR="0062646F" w:rsidRPr="0062646F" w:rsidRDefault="0062646F" w:rsidP="0062646F">
      <w:pPr>
        <w:spacing w:line="360" w:lineRule="auto"/>
        <w:jc w:val="both"/>
        <w:rPr>
          <w:rFonts w:cs="Calibri"/>
        </w:rPr>
      </w:pPr>
    </w:p>
    <w:p w:rsidR="0062646F" w:rsidRPr="0062646F" w:rsidRDefault="0062646F" w:rsidP="0062646F">
      <w:pPr>
        <w:spacing w:line="360" w:lineRule="auto"/>
        <w:jc w:val="both"/>
        <w:rPr>
          <w:rFonts w:asciiTheme="minorHAnsi" w:hAnsiTheme="minorHAnsi" w:cstheme="minorBidi"/>
        </w:rPr>
      </w:pPr>
      <w:r w:rsidRPr="0062646F">
        <w:rPr>
          <w:rFonts w:cs="Calibri"/>
        </w:rPr>
        <w:t xml:space="preserve">A Assembleia da República, reunida em Plenário, manifesta o seu </w:t>
      </w:r>
      <w:r w:rsidRPr="0062646F">
        <w:t>pesar pela morte do mineiro Joaquim Guerreiro e expressa a sua solidariedade para com as demais vítimas e seus familiares, os trabalhadores da Mina de Aljustrel e toda a comunidade de mineiros.</w:t>
      </w:r>
    </w:p>
    <w:p w:rsidR="0062646F" w:rsidRPr="0062646F" w:rsidRDefault="0062646F" w:rsidP="0062646F">
      <w:pPr>
        <w:spacing w:line="360" w:lineRule="auto"/>
        <w:jc w:val="both"/>
      </w:pPr>
    </w:p>
    <w:p w:rsidR="0062646F" w:rsidRPr="0062646F" w:rsidRDefault="0062646F" w:rsidP="0062646F">
      <w:pPr>
        <w:spacing w:line="360" w:lineRule="auto"/>
        <w:jc w:val="both"/>
      </w:pPr>
    </w:p>
    <w:p w:rsidR="0062646F" w:rsidRDefault="0062646F" w:rsidP="0062646F">
      <w:pPr>
        <w:spacing w:line="360" w:lineRule="auto"/>
        <w:jc w:val="center"/>
      </w:pPr>
      <w:r w:rsidRPr="0062646F">
        <w:t>Assembleia da República, 13 de fevereiro de 2019</w:t>
      </w:r>
    </w:p>
    <w:p w:rsidR="0062646F" w:rsidRDefault="0062646F" w:rsidP="0062646F">
      <w:pPr>
        <w:spacing w:line="360" w:lineRule="auto"/>
        <w:jc w:val="center"/>
      </w:pPr>
    </w:p>
    <w:p w:rsidR="0062646F" w:rsidRDefault="0062646F" w:rsidP="0062646F">
      <w:pPr>
        <w:spacing w:line="360" w:lineRule="auto"/>
        <w:jc w:val="center"/>
      </w:pPr>
      <w:r>
        <w:t>Os Deputados,</w:t>
      </w:r>
    </w:p>
    <w:p w:rsidR="0062646F" w:rsidRDefault="0062646F" w:rsidP="0062646F">
      <w:pPr>
        <w:spacing w:line="360" w:lineRule="auto"/>
        <w:jc w:val="center"/>
      </w:pPr>
    </w:p>
    <w:p w:rsidR="0062646F" w:rsidRPr="0062646F" w:rsidRDefault="0062646F" w:rsidP="0062646F">
      <w:pPr>
        <w:spacing w:line="360" w:lineRule="auto"/>
        <w:jc w:val="center"/>
        <w:rPr>
          <w:b/>
        </w:rPr>
      </w:pPr>
      <w:r w:rsidRPr="0062646F">
        <w:rPr>
          <w:b/>
        </w:rPr>
        <w:t xml:space="preserve">JOÃO DIAS; JERÓNIMO DE SOUSA; JOÃO OLIVEIRA; PAULA SANTOS; </w:t>
      </w:r>
      <w:r w:rsidR="00A142DE">
        <w:rPr>
          <w:b/>
        </w:rPr>
        <w:t>ANTÓNIO FILIPE; RITA RATO; DIANA FERREIRA; JORGE MACHADO</w:t>
      </w:r>
      <w:r w:rsidR="001C1427">
        <w:rPr>
          <w:b/>
        </w:rPr>
        <w:t xml:space="preserve">; </w:t>
      </w:r>
      <w:r w:rsidR="00B549C5">
        <w:rPr>
          <w:b/>
        </w:rPr>
        <w:t xml:space="preserve">FRANCISCO LOPES; CARLA CRUZ; </w:t>
      </w:r>
      <w:r w:rsidR="00D636DE">
        <w:rPr>
          <w:b/>
        </w:rPr>
        <w:t>DUARTE ALVES; BRUNO DIAS; ANA MESQUITA; ÂNGELA MOREIRA</w:t>
      </w:r>
    </w:p>
    <w:sectPr w:rsidR="0062646F" w:rsidRPr="0062646F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29" w:rsidRDefault="00A33029">
      <w:r>
        <w:separator/>
      </w:r>
    </w:p>
  </w:endnote>
  <w:endnote w:type="continuationSeparator" w:id="0">
    <w:p w:rsidR="00A33029" w:rsidRDefault="00A3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29" w:rsidRDefault="00A33029">
      <w:r>
        <w:separator/>
      </w:r>
    </w:p>
  </w:footnote>
  <w:footnote w:type="continuationSeparator" w:id="0">
    <w:p w:rsidR="00A33029" w:rsidRDefault="00A3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C1427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00A43"/>
    <w:rsid w:val="00563D99"/>
    <w:rsid w:val="00565906"/>
    <w:rsid w:val="00566A61"/>
    <w:rsid w:val="005B5702"/>
    <w:rsid w:val="005C0C23"/>
    <w:rsid w:val="006158E8"/>
    <w:rsid w:val="0062646F"/>
    <w:rsid w:val="0064551F"/>
    <w:rsid w:val="006579A8"/>
    <w:rsid w:val="00666562"/>
    <w:rsid w:val="006B74FE"/>
    <w:rsid w:val="006E1BCF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3516"/>
    <w:rsid w:val="00984C71"/>
    <w:rsid w:val="009A300F"/>
    <w:rsid w:val="009B5486"/>
    <w:rsid w:val="009C5617"/>
    <w:rsid w:val="009F18CD"/>
    <w:rsid w:val="00A06B15"/>
    <w:rsid w:val="00A142DE"/>
    <w:rsid w:val="00A14A05"/>
    <w:rsid w:val="00A33029"/>
    <w:rsid w:val="00A946B8"/>
    <w:rsid w:val="00A96F34"/>
    <w:rsid w:val="00AE6D80"/>
    <w:rsid w:val="00B073FD"/>
    <w:rsid w:val="00B47C68"/>
    <w:rsid w:val="00B5389D"/>
    <w:rsid w:val="00B549C5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C72E06"/>
    <w:rsid w:val="00D01480"/>
    <w:rsid w:val="00D61C49"/>
    <w:rsid w:val="00D636DE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Cabealh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2019-02-14T00:00:00+00:00</DataDocumento>
    <IDActividade xmlns="http://schemas.microsoft.com/sharepoint/v3">111409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CFB9AA4E-53C9-4244-94E7-9C6123BD6ADF}"/>
</file>

<file path=customXml/itemProps2.xml><?xml version="1.0" encoding="utf-8"?>
<ds:datastoreItem xmlns:ds="http://schemas.openxmlformats.org/officeDocument/2006/customXml" ds:itemID="{E0805045-FE87-46D5-B72B-E50546CFF970}"/>
</file>

<file path=customXml/itemProps3.xml><?xml version="1.0" encoding="utf-8"?>
<ds:datastoreItem xmlns:ds="http://schemas.openxmlformats.org/officeDocument/2006/customXml" ds:itemID="{81EE8646-83E4-4680-96D0-03785DC6F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ac</dc:creator>
  <cp:keywords/>
  <dc:description/>
  <cp:lastModifiedBy>Rosa Laranjo</cp:lastModifiedBy>
  <cp:revision>2</cp:revision>
  <cp:lastPrinted>2018-04-13T11:30:00Z</cp:lastPrinted>
  <dcterms:created xsi:type="dcterms:W3CDTF">2019-02-14T11:13:00Z</dcterms:created>
  <dcterms:modified xsi:type="dcterms:W3CDTF">2019-02-14T11:13:00Z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102900</vt:r8>
  </property>
</Properties>
</file>