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29" w:rsidRPr="00851E31" w:rsidRDefault="00924F29" w:rsidP="00924F29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</w:t>
      </w:r>
      <w:r w:rsidRPr="00851E31">
        <w:rPr>
          <w:b/>
        </w:rPr>
        <w:t>“RECRUTAMENTO MILITAR:DIFICULDADES E DESAFIOS”</w:t>
      </w:r>
    </w:p>
    <w:p w:rsidR="00924F29" w:rsidRPr="00851E31" w:rsidRDefault="00924F29" w:rsidP="00924F29">
      <w:pPr>
        <w:jc w:val="both"/>
        <w:rPr>
          <w:b/>
        </w:rPr>
      </w:pPr>
    </w:p>
    <w:p w:rsidR="00924F29" w:rsidRPr="00851E31" w:rsidRDefault="00924F29" w:rsidP="00924F29">
      <w:pPr>
        <w:jc w:val="both"/>
        <w:rPr>
          <w:b/>
        </w:rPr>
      </w:pPr>
      <w:r w:rsidRPr="00851E31">
        <w:rPr>
          <w:b/>
        </w:rPr>
        <w:t xml:space="preserve">                                                      INTERVENÇÃO DO MAJOR-GENERAL JOSÉ ESTÊVÃ</w:t>
      </w:r>
      <w:r w:rsidR="006149CC">
        <w:rPr>
          <w:b/>
        </w:rPr>
        <w:t>O ALVES</w:t>
      </w:r>
    </w:p>
    <w:p w:rsidR="00080D45" w:rsidRPr="00851E31" w:rsidRDefault="00080D45" w:rsidP="00924F29">
      <w:pPr>
        <w:jc w:val="both"/>
        <w:rPr>
          <w:b/>
        </w:rPr>
      </w:pPr>
    </w:p>
    <w:p w:rsidR="00080D45" w:rsidRPr="00851E31" w:rsidRDefault="00080D45" w:rsidP="00924F29">
      <w:pPr>
        <w:jc w:val="both"/>
        <w:rPr>
          <w:b/>
        </w:rPr>
      </w:pPr>
    </w:p>
    <w:p w:rsidR="00080D45" w:rsidRPr="00851E31" w:rsidRDefault="00080D45" w:rsidP="00924F29">
      <w:pPr>
        <w:jc w:val="both"/>
        <w:rPr>
          <w:b/>
        </w:rPr>
      </w:pPr>
    </w:p>
    <w:p w:rsidR="00080D45" w:rsidRPr="00851E31" w:rsidRDefault="00080D45" w:rsidP="00080D45">
      <w:pPr>
        <w:ind w:left="-1134" w:right="-567"/>
        <w:jc w:val="both"/>
      </w:pPr>
      <w:r w:rsidRPr="00851E31">
        <w:t>A lei do Serviço Militar aprovada, em 1999, que consagrou o regime de voluntariado como a principal fonte de obtenção</w:t>
      </w:r>
      <w:r w:rsidR="000F6A1F" w:rsidRPr="00851E31">
        <w:t xml:space="preserve"> dos efectivos necessários às FA para cumprirem as missões que lhes estão atribuídas na Constituição da República, veio a revelar-se, decorridas quase duas décadas, </w:t>
      </w:r>
      <w:r w:rsidR="00F30D1F" w:rsidRPr="00851E31">
        <w:t>insatisfatória</w:t>
      </w:r>
      <w:r w:rsidR="000F6A1F" w:rsidRPr="00851E31">
        <w:t xml:space="preserve"> para atingir tal desiderato, particularmente ao nível de praças.</w:t>
      </w:r>
    </w:p>
    <w:p w:rsidR="002D07ED" w:rsidRPr="00851E31" w:rsidRDefault="002D07ED" w:rsidP="00080D45">
      <w:pPr>
        <w:ind w:left="-1134" w:right="-567"/>
        <w:jc w:val="both"/>
      </w:pPr>
      <w:r w:rsidRPr="00851E31">
        <w:t>De facto e de acordo com os dados disponíveis, o efectivo em praças, em 2017, foi cerca de 12</w:t>
      </w:r>
      <w:r w:rsidR="009C3AD8" w:rsidRPr="00851E31">
        <w:t xml:space="preserve"> </w:t>
      </w:r>
      <w:r w:rsidRPr="00851E31">
        <w:t>000, ficando abaixo de um número desejável que se presume situar num intervalo, entre 15</w:t>
      </w:r>
      <w:r w:rsidR="009C3AD8" w:rsidRPr="00851E31">
        <w:t xml:space="preserve"> </w:t>
      </w:r>
      <w:r w:rsidRPr="00851E31">
        <w:t>000 e os 17</w:t>
      </w:r>
      <w:r w:rsidR="009C3AD8" w:rsidRPr="00851E31">
        <w:t xml:space="preserve"> </w:t>
      </w:r>
      <w:r w:rsidRPr="00851E31">
        <w:t xml:space="preserve">000, o que deve ter </w:t>
      </w:r>
      <w:r w:rsidR="00F30D1F" w:rsidRPr="00851E31">
        <w:t>acarretado</w:t>
      </w:r>
      <w:r w:rsidRPr="00851E31">
        <w:t xml:space="preserve"> naturais limitações no emprego da força militar, sobretudo quando houve sobreposição de soli</w:t>
      </w:r>
      <w:r w:rsidR="00F30D1F">
        <w:t>ci</w:t>
      </w:r>
      <w:r w:rsidRPr="00851E31">
        <w:t>tações de natureza operacional.</w:t>
      </w:r>
    </w:p>
    <w:p w:rsidR="000F6A1F" w:rsidRPr="00851E31" w:rsidRDefault="00A13B30" w:rsidP="00080D45">
      <w:pPr>
        <w:ind w:left="-1134" w:right="-567"/>
        <w:jc w:val="both"/>
      </w:pPr>
      <w:r w:rsidRPr="00851E31">
        <w:t xml:space="preserve">Face ao cenário actual, como reverter a esta </w:t>
      </w:r>
      <w:r w:rsidR="00F30D1F" w:rsidRPr="00851E31">
        <w:t>situação</w:t>
      </w:r>
      <w:r w:rsidRPr="00851E31">
        <w:t xml:space="preserve"> para que o ingresso no Serviço Militar seja apelativo? </w:t>
      </w:r>
      <w:r w:rsidR="002D07ED" w:rsidRPr="00851E31">
        <w:t xml:space="preserve"> </w:t>
      </w:r>
    </w:p>
    <w:p w:rsidR="00A13B30" w:rsidRPr="00851E31" w:rsidRDefault="00A6693F" w:rsidP="00080D45">
      <w:pPr>
        <w:ind w:left="-1134" w:right="-567"/>
        <w:jc w:val="both"/>
      </w:pPr>
      <w:r w:rsidRPr="00851E31">
        <w:t xml:space="preserve">Não se afigura de todo uma tarefa fácil </w:t>
      </w:r>
      <w:r w:rsidR="009C3AD8" w:rsidRPr="00851E31">
        <w:t>e quando o afirmamos não estamos propriamente a pensar nos aspectos economicistas.</w:t>
      </w:r>
    </w:p>
    <w:p w:rsidR="009C3AD8" w:rsidRPr="00851E31" w:rsidRDefault="009C3AD8" w:rsidP="00080D45">
      <w:pPr>
        <w:ind w:left="-1134" w:right="-567"/>
        <w:jc w:val="both"/>
      </w:pPr>
      <w:r w:rsidRPr="00851E31">
        <w:t>Em 1999, quando da aprovação da Lei do Serviço Militar, a população portuguesa era cerca de 10 200 000, tendo ocorrido 102 800 óbitos e 120 000 nascimentos.</w:t>
      </w:r>
    </w:p>
    <w:p w:rsidR="009C3AD8" w:rsidRDefault="009C3AD8" w:rsidP="00080D45">
      <w:pPr>
        <w:ind w:left="-1134" w:right="-567"/>
        <w:jc w:val="both"/>
      </w:pPr>
      <w:r w:rsidRPr="00851E31">
        <w:t>Entretanto, a população portuguesa depois de ter atingido um máximo de 10 570 000, em 2009, desde então tem diminuído há 8 anos consecutivos como consequência do rácio anual óbitos</w:t>
      </w:r>
      <w:r w:rsidR="00851E31" w:rsidRPr="00851E31">
        <w:t xml:space="preserve">/nascimentos em que o número do óbitos tem ultrapassado </w:t>
      </w:r>
      <w:r w:rsidR="00F30D1F" w:rsidRPr="00851E31">
        <w:t>sistematicamente</w:t>
      </w:r>
      <w:r w:rsidR="00851E31" w:rsidRPr="00851E31">
        <w:t xml:space="preserve"> o de nascimentos.</w:t>
      </w:r>
    </w:p>
    <w:p w:rsidR="00851E31" w:rsidRDefault="00851E31" w:rsidP="00080D45">
      <w:pPr>
        <w:ind w:left="-1134" w:right="-567"/>
        <w:jc w:val="both"/>
      </w:pPr>
      <w:r>
        <w:t>Por exemplo, em 2017, a população fixou-se nos 10 370 000, ocorreram 88 150 nascimentos e houve mais 24 000 óbitos do que nascimentos. A população jovem entre os 20 e os 24 anos</w:t>
      </w:r>
      <w:r w:rsidR="002C5B3C">
        <w:t xml:space="preserve"> rondava os 540 000.</w:t>
      </w:r>
    </w:p>
    <w:p w:rsidR="002C5B3C" w:rsidRDefault="002C5B3C" w:rsidP="00080D45">
      <w:pPr>
        <w:ind w:left="-1134" w:right="-567"/>
        <w:jc w:val="both"/>
      </w:pPr>
      <w:r>
        <w:t xml:space="preserve">Em 2030 daqui a 12 anos </w:t>
      </w:r>
      <w:r w:rsidR="00D62C62">
        <w:t>-</w:t>
      </w:r>
      <w:r>
        <w:t xml:space="preserve"> </w:t>
      </w:r>
      <w:r w:rsidR="00D62C62">
        <w:t xml:space="preserve">3 legislaturas – a população residente </w:t>
      </w:r>
      <w:r w:rsidR="00F30D1F">
        <w:t>calcula-se</w:t>
      </w:r>
      <w:r w:rsidR="00D62C62">
        <w:t xml:space="preserve"> que se situará nos 9 800 000, sendo a a terceira mais envelhecida no mundo – 50,2 anos - atrás da Itália e do Japão.</w:t>
      </w:r>
    </w:p>
    <w:p w:rsidR="00D62C62" w:rsidRDefault="00D62C62" w:rsidP="00080D45">
      <w:pPr>
        <w:ind w:left="-1134" w:right="-567"/>
        <w:jc w:val="both"/>
      </w:pPr>
      <w:r>
        <w:t>Acresce ainda a este factor demográfico, o fenómeno da imigração que tem persistido, ao longo dos anos.</w:t>
      </w:r>
    </w:p>
    <w:p w:rsidR="00D62C62" w:rsidRDefault="00D62C62" w:rsidP="00080D45">
      <w:pPr>
        <w:ind w:left="-1134" w:right="-567"/>
        <w:jc w:val="both"/>
      </w:pPr>
      <w:r>
        <w:t xml:space="preserve">Actualmente, 22% dos imigrantes, 2,3 milhões nasceram em Portugal. </w:t>
      </w:r>
    </w:p>
    <w:p w:rsidR="00D62C62" w:rsidRDefault="00D62C62" w:rsidP="00080D45">
      <w:pPr>
        <w:ind w:left="-1134" w:right="-567"/>
        <w:jc w:val="both"/>
      </w:pPr>
      <w:r>
        <w:t>Apesar da recente vaga de imigração de licenciados</w:t>
      </w:r>
      <w:r w:rsidR="00052697">
        <w:t xml:space="preserve">, o grosso é </w:t>
      </w:r>
      <w:r w:rsidR="00F30D1F">
        <w:t>essencialmente</w:t>
      </w:r>
      <w:r w:rsidR="00052697">
        <w:t xml:space="preserve"> mão-de-obra não qualificada e predominantemente jovem, atraídos, por certo, pelos elevados salários praticados nos países europeus mais desenvolvidos onde o salário </w:t>
      </w:r>
      <w:r w:rsidR="00F30D1F">
        <w:t>mínimo</w:t>
      </w:r>
      <w:r w:rsidR="00052697">
        <w:t xml:space="preserve"> </w:t>
      </w:r>
      <w:r w:rsidR="00F30D1F">
        <w:t>atinge</w:t>
      </w:r>
      <w:r w:rsidR="00052697">
        <w:t xml:space="preserve"> em média os 1 500 euros mensais.</w:t>
      </w:r>
    </w:p>
    <w:p w:rsidR="00052697" w:rsidRDefault="006751AC" w:rsidP="00080D45">
      <w:pPr>
        <w:ind w:left="-1134" w:right="-567"/>
        <w:jc w:val="both"/>
      </w:pPr>
      <w:r>
        <w:lastRenderedPageBreak/>
        <w:t xml:space="preserve">No último ano, constatou-se um decréscimo na imigração,  contudo há indicadores desta persistir, mesmo que em números mais baixos, se o crescimento da Europa mais desenvolvida for </w:t>
      </w:r>
      <w:r w:rsidR="00F30D1F">
        <w:t>superior</w:t>
      </w:r>
      <w:r>
        <w:t xml:space="preserve"> ao do nosso país nos próximos anos.</w:t>
      </w:r>
    </w:p>
    <w:p w:rsidR="006751AC" w:rsidRDefault="0011302E" w:rsidP="00080D45">
      <w:pPr>
        <w:ind w:left="-1134" w:right="-567"/>
        <w:jc w:val="both"/>
      </w:pPr>
      <w:r>
        <w:t xml:space="preserve">Podemos concluir que o declínio demográfico e seu envelhecimento aliados à persistência da imigração constituirá, num futuro próximo, um entrave significativo ao recrutamento face  à </w:t>
      </w:r>
      <w:r w:rsidR="00F30D1F">
        <w:t>previsível</w:t>
      </w:r>
      <w:r>
        <w:t xml:space="preserve"> diminuição do universo de recrutáveis.</w:t>
      </w:r>
    </w:p>
    <w:p w:rsidR="0011302E" w:rsidRDefault="0011302E" w:rsidP="00080D45">
      <w:pPr>
        <w:ind w:left="-1134" w:right="-567"/>
        <w:jc w:val="both"/>
      </w:pPr>
      <w:r>
        <w:t xml:space="preserve">Contudo, em nosso entender, existem, presentemente, constrangimentos que têm tornado </w:t>
      </w:r>
      <w:r w:rsidR="00F30D1F">
        <w:t>a adesão</w:t>
      </w:r>
      <w:r>
        <w:t xml:space="preserve"> ao Serviço Militar, particularmente, ao nível de praças, </w:t>
      </w:r>
      <w:r w:rsidR="00F30D1F">
        <w:t>menos</w:t>
      </w:r>
      <w:r>
        <w:t xml:space="preserve"> apelativa. Inclusivamente, no ano transacto, cerca de 1 500 militares pagaram para rescindir, facto que é do conhecimento geral, </w:t>
      </w:r>
      <w:r w:rsidR="00CA74F3">
        <w:t>o que deixa no ar um sério alerta quanto à retenção de efectivos.</w:t>
      </w:r>
    </w:p>
    <w:p w:rsidR="00CA74F3" w:rsidRDefault="00CA74F3" w:rsidP="00080D45">
      <w:pPr>
        <w:ind w:left="-1134" w:right="-567"/>
        <w:jc w:val="both"/>
      </w:pPr>
      <w:r>
        <w:t xml:space="preserve">Os constrangimentos prendem-se, fundamentalmente, com a retribuição e reconhecimento </w:t>
      </w:r>
      <w:r w:rsidR="00F30D1F">
        <w:t>a quem</w:t>
      </w:r>
      <w:r>
        <w:t xml:space="preserve"> se voluntariou  para servir a Pátria</w:t>
      </w:r>
      <w:r w:rsidR="00960B30">
        <w:t>, durante 6 anos,</w:t>
      </w:r>
      <w:r>
        <w:t xml:space="preserve"> “ mesmo com o sacrifício da própria vida”.</w:t>
      </w:r>
    </w:p>
    <w:p w:rsidR="00CA74F3" w:rsidRDefault="00CA74F3" w:rsidP="00080D45">
      <w:pPr>
        <w:ind w:left="-1134" w:right="-567"/>
        <w:jc w:val="both"/>
      </w:pPr>
      <w:r>
        <w:t>Mais do que o montante do soldo pago ao longo d</w:t>
      </w:r>
      <w:r w:rsidR="00F55682">
        <w:t>os</w:t>
      </w:r>
      <w:r>
        <w:t xml:space="preserve"> 6 anos e da “prestação pecuniária” </w:t>
      </w:r>
      <w:r w:rsidR="0044093F">
        <w:t>no final</w:t>
      </w:r>
      <w:r>
        <w:t>, importa garantir as condições que possibilitem a reintegração do ex-militar no mercado de t</w:t>
      </w:r>
      <w:r w:rsidR="0044093F">
        <w:t>r</w:t>
      </w:r>
      <w:r>
        <w:t xml:space="preserve">abalho, com dignidade, quando </w:t>
      </w:r>
      <w:r w:rsidR="0044093F">
        <w:t>do regresso à vida civil a fim de evitar a percepção da precarização do Serviço Militar.</w:t>
      </w:r>
    </w:p>
    <w:p w:rsidR="0044093F" w:rsidRDefault="0044093F" w:rsidP="00080D45">
      <w:pPr>
        <w:ind w:left="-1134" w:right="-567"/>
        <w:jc w:val="both"/>
      </w:pPr>
      <w:r>
        <w:t xml:space="preserve">É certo que está previsto um conjunto de incentivos durante a prestação do Serviço Militar, nomeadamente, para a obtenção de habilitações académicas e para a formação e certificação profissional. No entanto, a crescente falta de efectivos reduz a disponibilidade para os concretizar. </w:t>
      </w:r>
    </w:p>
    <w:p w:rsidR="00CB7AC8" w:rsidRDefault="0044093F" w:rsidP="00080D45">
      <w:pPr>
        <w:ind w:left="-1134" w:right="-567"/>
        <w:jc w:val="both"/>
      </w:pPr>
      <w:r>
        <w:t>Permitam-me que releve, mais uma vez, a questão da retribuição, sob a forma de incentivos</w:t>
      </w:r>
      <w:r w:rsidR="00CB7AC8">
        <w:t>, aos militares, especialmente, praças.</w:t>
      </w:r>
    </w:p>
    <w:p w:rsidR="008C771C" w:rsidRDefault="00CB7AC8" w:rsidP="00080D45">
      <w:pPr>
        <w:ind w:left="-1134" w:right="-567"/>
        <w:jc w:val="both"/>
      </w:pPr>
      <w:r>
        <w:t>A sua natureza e eficácia está intimamente relacionada ao modo como os jovens perce</w:t>
      </w:r>
      <w:r w:rsidR="008C771C">
        <w:t xml:space="preserve">pcionam o Serviço Militar. A sua génese deve ser enformada pela retribuição e reconhecimento que eles merecem por parte da Nação e dos seus concidadãos. </w:t>
      </w:r>
    </w:p>
    <w:p w:rsidR="00EE1D70" w:rsidRDefault="008C771C" w:rsidP="00080D45">
      <w:pPr>
        <w:ind w:left="-1134" w:right="-567"/>
        <w:jc w:val="both"/>
      </w:pPr>
      <w:r>
        <w:t>Mais importante que as campanhas de mark</w:t>
      </w:r>
      <w:r w:rsidR="009547E9">
        <w:t>eting é o “passa palavra”</w:t>
      </w:r>
      <w:r w:rsidR="00EE1D70">
        <w:t>:</w:t>
      </w:r>
    </w:p>
    <w:p w:rsidR="009547E9" w:rsidRDefault="00EE1D70" w:rsidP="00080D45">
      <w:pPr>
        <w:ind w:left="-1134" w:right="-567"/>
        <w:jc w:val="both"/>
      </w:pPr>
      <w:r>
        <w:t>-</w:t>
      </w:r>
      <w:r w:rsidR="009547E9">
        <w:t xml:space="preserve"> “</w:t>
      </w:r>
      <w:r w:rsidR="00F30D1F">
        <w:t xml:space="preserve"> Valeu</w:t>
      </w:r>
      <w:r w:rsidR="009547E9">
        <w:t xml:space="preserve"> a pena”.</w:t>
      </w:r>
    </w:p>
    <w:p w:rsidR="0044093F" w:rsidRDefault="009547E9" w:rsidP="00080D45">
      <w:pPr>
        <w:ind w:left="-1134" w:right="-567"/>
        <w:jc w:val="both"/>
      </w:pPr>
      <w:r>
        <w:t>Ao longo de 6 anos o militar cultivou e aperfeiçoou, no se dia a dia, valências</w:t>
      </w:r>
      <w:r w:rsidR="0044093F">
        <w:t xml:space="preserve"> </w:t>
      </w:r>
      <w:r>
        <w:t xml:space="preserve">que devem ser aproveitadas como </w:t>
      </w:r>
      <w:r w:rsidR="00F30D1F">
        <w:t>mais-valias</w:t>
      </w:r>
      <w:r>
        <w:t xml:space="preserve"> no seu regresso à vida civil. Referimo-nos, entre outras, às seguintes:</w:t>
      </w:r>
    </w:p>
    <w:p w:rsidR="009547E9" w:rsidRDefault="009547E9" w:rsidP="00080D45">
      <w:pPr>
        <w:ind w:left="-1134" w:right="-567"/>
        <w:jc w:val="both"/>
      </w:pPr>
      <w:r>
        <w:t>- Espírito de disciplina</w:t>
      </w:r>
      <w:r w:rsidR="00A91095">
        <w:t>;</w:t>
      </w:r>
    </w:p>
    <w:p w:rsidR="009547E9" w:rsidRDefault="009547E9" w:rsidP="00080D45">
      <w:pPr>
        <w:ind w:left="-1134" w:right="-567"/>
        <w:jc w:val="both"/>
      </w:pPr>
      <w:r>
        <w:t>- Espírito de missão</w:t>
      </w:r>
      <w:r w:rsidR="00A91095">
        <w:t>;</w:t>
      </w:r>
    </w:p>
    <w:p w:rsidR="009547E9" w:rsidRDefault="009547E9" w:rsidP="00080D45">
      <w:pPr>
        <w:ind w:left="-1134" w:right="-567"/>
        <w:jc w:val="both"/>
      </w:pPr>
      <w:r>
        <w:t xml:space="preserve">- </w:t>
      </w:r>
      <w:r w:rsidR="00191E42">
        <w:t>Espírito sacrifício e altruísmo</w:t>
      </w:r>
      <w:r w:rsidR="00A91095">
        <w:t>;</w:t>
      </w:r>
    </w:p>
    <w:p w:rsidR="00191E42" w:rsidRDefault="00191E42" w:rsidP="00080D45">
      <w:pPr>
        <w:ind w:left="-1134" w:right="-567"/>
        <w:jc w:val="both"/>
      </w:pPr>
      <w:r>
        <w:t>- Sentido de hierarquia</w:t>
      </w:r>
      <w:r w:rsidR="00A91095">
        <w:t>;</w:t>
      </w:r>
    </w:p>
    <w:p w:rsidR="00191E42" w:rsidRDefault="00191E42" w:rsidP="00080D45">
      <w:pPr>
        <w:ind w:left="-1134" w:right="-567"/>
        <w:jc w:val="both"/>
      </w:pPr>
      <w:r>
        <w:t xml:space="preserve">- </w:t>
      </w:r>
      <w:r w:rsidR="00F30D1F">
        <w:t>Sentido</w:t>
      </w:r>
      <w:r>
        <w:t xml:space="preserve"> de responsabilidade</w:t>
      </w:r>
      <w:r w:rsidR="00A91095">
        <w:t>;</w:t>
      </w:r>
    </w:p>
    <w:p w:rsidR="00191E42" w:rsidRDefault="00191E42" w:rsidP="00080D45">
      <w:pPr>
        <w:ind w:left="-1134" w:right="-567"/>
        <w:jc w:val="both"/>
      </w:pPr>
      <w:r>
        <w:lastRenderedPageBreak/>
        <w:t>- Facilidade de interagir em grupo</w:t>
      </w:r>
      <w:r w:rsidR="00A91095">
        <w:t>.</w:t>
      </w:r>
    </w:p>
    <w:p w:rsidR="00191E42" w:rsidRDefault="00847AD2" w:rsidP="00080D45">
      <w:pPr>
        <w:ind w:left="-1134" w:right="-567"/>
        <w:jc w:val="both"/>
      </w:pPr>
      <w:r>
        <w:t>Fruto da nossa experiência no Exército e GNR, no exercício de comando de Unidades, atrevemo-nos</w:t>
      </w:r>
      <w:r w:rsidR="00A91095">
        <w:t xml:space="preserve"> </w:t>
      </w:r>
      <w:r w:rsidR="00F30D1F">
        <w:t>a sugerir</w:t>
      </w:r>
      <w:r w:rsidR="00A91095">
        <w:t xml:space="preserve"> alguns incentivos que nos parecem susceptíveis de serem implementados, após os 6 anos de Serviço Militar, que talvez possam contribuir para o tornar mais apelativo, no fundo o </w:t>
      </w:r>
      <w:r w:rsidR="00646EB2">
        <w:t>“</w:t>
      </w:r>
      <w:r w:rsidR="00A91095">
        <w:t>valeu a</w:t>
      </w:r>
      <w:r w:rsidR="00646EB2">
        <w:t xml:space="preserve"> </w:t>
      </w:r>
      <w:r w:rsidR="00A91095">
        <w:t>pena</w:t>
      </w:r>
      <w:r w:rsidR="00646EB2">
        <w:t>”</w:t>
      </w:r>
      <w:r w:rsidR="00A91095">
        <w:t>:</w:t>
      </w:r>
    </w:p>
    <w:p w:rsidR="00A91095" w:rsidRDefault="00A91095" w:rsidP="00080D45">
      <w:pPr>
        <w:ind w:left="-1134" w:right="-567"/>
        <w:jc w:val="both"/>
      </w:pPr>
      <w:r>
        <w:t>- Acesso</w:t>
      </w:r>
      <w:r w:rsidR="009D499B">
        <w:t>,</w:t>
      </w:r>
      <w:r>
        <w:t xml:space="preserve"> não condicionado</w:t>
      </w:r>
      <w:r w:rsidR="009D499B">
        <w:t>,</w:t>
      </w:r>
      <w:r>
        <w:t xml:space="preserve"> aos Estabelecimentos de Ensino Superior Público, com a correspondente isenção de propinas; </w:t>
      </w:r>
    </w:p>
    <w:p w:rsidR="00952179" w:rsidRDefault="00952179" w:rsidP="00080D45">
      <w:pPr>
        <w:ind w:left="-1134" w:right="-567"/>
        <w:jc w:val="both"/>
      </w:pPr>
      <w:r>
        <w:t>- Frequência</w:t>
      </w:r>
      <w:r w:rsidR="009D499B">
        <w:t xml:space="preserve">, não </w:t>
      </w:r>
      <w:r w:rsidR="00F30D1F">
        <w:t>condicionada</w:t>
      </w:r>
      <w:r w:rsidR="009D499B">
        <w:t xml:space="preserve">, dos Centros de </w:t>
      </w:r>
      <w:r w:rsidR="00F30D1F">
        <w:t>Formação</w:t>
      </w:r>
      <w:r w:rsidR="009D499B">
        <w:t xml:space="preserve"> </w:t>
      </w:r>
      <w:r w:rsidR="00F30D1F">
        <w:t>Profissional</w:t>
      </w:r>
      <w:r w:rsidR="009D499B">
        <w:t xml:space="preserve">, Reciclagem e </w:t>
      </w:r>
      <w:r w:rsidR="00646EB2">
        <w:t>A</w:t>
      </w:r>
      <w:r w:rsidR="009D499B">
        <w:t>perfeiçoamento;</w:t>
      </w:r>
    </w:p>
    <w:p w:rsidR="009D499B" w:rsidRDefault="009D499B" w:rsidP="00080D45">
      <w:pPr>
        <w:ind w:left="-1134" w:right="-567"/>
        <w:jc w:val="both"/>
      </w:pPr>
      <w:r>
        <w:t>- Acesso prefer</w:t>
      </w:r>
      <w:r w:rsidR="00894B1A">
        <w:t>e</w:t>
      </w:r>
      <w:r>
        <w:t xml:space="preserve">ncial </w:t>
      </w:r>
      <w:r w:rsidR="00894B1A">
        <w:t>n</w:t>
      </w:r>
      <w:r>
        <w:t>os cursos para ingresso:</w:t>
      </w:r>
    </w:p>
    <w:p w:rsidR="009D499B" w:rsidRDefault="009D499B" w:rsidP="00080D45">
      <w:pPr>
        <w:ind w:left="-1134" w:right="-567"/>
        <w:jc w:val="both"/>
      </w:pPr>
      <w:r>
        <w:t>» Na PSP</w:t>
      </w:r>
    </w:p>
    <w:p w:rsidR="009D499B" w:rsidRDefault="009D499B" w:rsidP="00080D45">
      <w:pPr>
        <w:ind w:left="-1134" w:right="-567"/>
        <w:jc w:val="both"/>
      </w:pPr>
      <w:r>
        <w:t>» GNR e noutras forças policiais e de segurança, assim como</w:t>
      </w:r>
      <w:r w:rsidR="00793F8C">
        <w:t>,</w:t>
      </w:r>
      <w:r>
        <w:t xml:space="preserve"> no Corpo de Bombeiros profissionais e Guardas Prisionais</w:t>
      </w:r>
      <w:r w:rsidR="006E52A3">
        <w:t>;</w:t>
      </w:r>
    </w:p>
    <w:p w:rsidR="009D499B" w:rsidRDefault="006E52A3" w:rsidP="00080D45">
      <w:pPr>
        <w:ind w:left="-1134" w:right="-567"/>
        <w:jc w:val="both"/>
      </w:pPr>
      <w:r>
        <w:t>- Acesso prefer</w:t>
      </w:r>
      <w:r w:rsidR="00894B1A">
        <w:t>e</w:t>
      </w:r>
      <w:r>
        <w:t>nci</w:t>
      </w:r>
      <w:r w:rsidR="005C5A1E">
        <w:t>al</w:t>
      </w:r>
      <w:r>
        <w:t xml:space="preserve"> na Função Pública e ou Autarquias;</w:t>
      </w:r>
    </w:p>
    <w:p w:rsidR="006E52A3" w:rsidRDefault="006E52A3" w:rsidP="00080D45">
      <w:pPr>
        <w:ind w:left="-1134" w:right="-567"/>
        <w:jc w:val="both"/>
      </w:pPr>
      <w:r>
        <w:t>- Facilitação de emprego no sector privado, mediante imposição de cotas.</w:t>
      </w:r>
    </w:p>
    <w:p w:rsidR="006E52A3" w:rsidRDefault="006E52A3" w:rsidP="00080D45">
      <w:pPr>
        <w:ind w:left="-1134" w:right="-567"/>
        <w:jc w:val="both"/>
      </w:pPr>
      <w:r>
        <w:t>Sabemos que não será fácil implementar, em tempo útil, o que preconizamos</w:t>
      </w:r>
      <w:r w:rsidR="0090400B">
        <w:t>. Alguns questionarão a sua viabilidade: as inércias e as entropias sistémicas surgirão. Por ora, são apenas meras hipóteses para considerar e estudar, se for esse o entendimento.</w:t>
      </w:r>
    </w:p>
    <w:p w:rsidR="0090400B" w:rsidRDefault="0090400B" w:rsidP="00080D45">
      <w:pPr>
        <w:ind w:left="-1134" w:right="-567"/>
        <w:jc w:val="both"/>
      </w:pPr>
      <w:r>
        <w:t>A existência das FA</w:t>
      </w:r>
      <w:r w:rsidR="003551FD">
        <w:t xml:space="preserve"> é um dado inquestionável e os tempos que se avizinham não se perfilam como fáceis dada a crescente</w:t>
      </w:r>
      <w:r w:rsidR="000A486C">
        <w:t xml:space="preserve"> dificuldade</w:t>
      </w:r>
      <w:r w:rsidR="003551FD">
        <w:t xml:space="preserve"> para obter e manter o seu bem mais essencial: o elemento humano, ou sejam os homens e mulheres necessários á sua sustentabilidade.</w:t>
      </w:r>
    </w:p>
    <w:p w:rsidR="003B0D08" w:rsidRDefault="003B0D08" w:rsidP="00080D45">
      <w:pPr>
        <w:ind w:left="-1134" w:right="-567"/>
        <w:jc w:val="both"/>
      </w:pPr>
      <w:r>
        <w:t xml:space="preserve">Urge estudar e tomar, no curto prazo, as medidas consideradas necessárias para que se reflictam, no médio e longo prazos, como as mais adequadas para garantir a </w:t>
      </w:r>
      <w:r w:rsidR="0038663E">
        <w:t>continuidade</w:t>
      </w:r>
      <w:r>
        <w:t xml:space="preserve"> das FA, a bem da Soberania Nacional.</w:t>
      </w:r>
    </w:p>
    <w:p w:rsidR="000A486C" w:rsidRDefault="000A486C" w:rsidP="00080D45">
      <w:pPr>
        <w:ind w:left="-1134" w:right="-567"/>
        <w:jc w:val="both"/>
      </w:pPr>
    </w:p>
    <w:p w:rsidR="003551FD" w:rsidRDefault="003551FD" w:rsidP="00080D45">
      <w:pPr>
        <w:ind w:left="-1134" w:right="-567"/>
        <w:jc w:val="both"/>
      </w:pPr>
    </w:p>
    <w:p w:rsidR="006E52A3" w:rsidRDefault="006E52A3" w:rsidP="00080D45">
      <w:pPr>
        <w:ind w:left="-1134" w:right="-567"/>
        <w:jc w:val="both"/>
      </w:pPr>
    </w:p>
    <w:p w:rsidR="00CA74F3" w:rsidRDefault="00CA74F3" w:rsidP="00080D45">
      <w:pPr>
        <w:ind w:left="-1134" w:right="-567"/>
        <w:jc w:val="both"/>
      </w:pPr>
    </w:p>
    <w:p w:rsidR="00D62C62" w:rsidRPr="00851E31" w:rsidRDefault="00D62C62" w:rsidP="00080D45">
      <w:pPr>
        <w:ind w:left="-1134" w:right="-567"/>
        <w:jc w:val="both"/>
      </w:pPr>
    </w:p>
    <w:p w:rsidR="00851E31" w:rsidRPr="00851E31" w:rsidRDefault="00851E31" w:rsidP="00080D45">
      <w:pPr>
        <w:ind w:left="-1134" w:right="-567"/>
        <w:jc w:val="both"/>
      </w:pPr>
    </w:p>
    <w:p w:rsidR="00080D45" w:rsidRPr="00851E31" w:rsidRDefault="00080D45" w:rsidP="00924F29">
      <w:pPr>
        <w:jc w:val="both"/>
        <w:rPr>
          <w:b/>
          <w:sz w:val="28"/>
          <w:szCs w:val="28"/>
        </w:rPr>
      </w:pPr>
    </w:p>
    <w:p w:rsidR="00080D45" w:rsidRPr="00851E31" w:rsidRDefault="00080D45" w:rsidP="00080D45">
      <w:pPr>
        <w:ind w:left="-1134" w:right="283"/>
        <w:jc w:val="both"/>
        <w:rPr>
          <w:b/>
          <w:sz w:val="28"/>
          <w:szCs w:val="28"/>
        </w:rPr>
      </w:pPr>
    </w:p>
    <w:p w:rsidR="00924F29" w:rsidRPr="00851E31" w:rsidRDefault="00924F29" w:rsidP="00924F29">
      <w:pPr>
        <w:jc w:val="both"/>
        <w:rPr>
          <w:b/>
          <w:sz w:val="28"/>
          <w:szCs w:val="28"/>
        </w:rPr>
      </w:pPr>
    </w:p>
    <w:p w:rsidR="00080D45" w:rsidRPr="00851E31" w:rsidRDefault="00080D45" w:rsidP="00080D45">
      <w:pPr>
        <w:ind w:left="-1134" w:right="283"/>
        <w:jc w:val="both"/>
        <w:rPr>
          <w:b/>
          <w:sz w:val="28"/>
          <w:szCs w:val="28"/>
        </w:rPr>
      </w:pPr>
    </w:p>
    <w:p w:rsidR="00924F29" w:rsidRPr="00851E31" w:rsidRDefault="00924F29" w:rsidP="00924F29">
      <w:pPr>
        <w:jc w:val="both"/>
        <w:rPr>
          <w:b/>
          <w:sz w:val="28"/>
          <w:szCs w:val="28"/>
        </w:rPr>
      </w:pPr>
    </w:p>
    <w:p w:rsidR="00924F29" w:rsidRPr="00851E31" w:rsidRDefault="00924F29" w:rsidP="00924F29">
      <w:pPr>
        <w:ind w:left="-794"/>
        <w:jc w:val="both"/>
        <w:rPr>
          <w:b/>
          <w:sz w:val="28"/>
          <w:szCs w:val="28"/>
        </w:rPr>
      </w:pPr>
    </w:p>
    <w:sectPr w:rsidR="00924F29" w:rsidRPr="00851E31" w:rsidSect="00924F29">
      <w:pgSz w:w="11906" w:h="16838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FF" w:rsidRDefault="00282BFF" w:rsidP="00924F29">
      <w:pPr>
        <w:spacing w:after="0" w:line="240" w:lineRule="auto"/>
      </w:pPr>
      <w:r>
        <w:separator/>
      </w:r>
    </w:p>
  </w:endnote>
  <w:endnote w:type="continuationSeparator" w:id="0">
    <w:p w:rsidR="00282BFF" w:rsidRDefault="00282BFF" w:rsidP="0092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FF" w:rsidRDefault="00282BFF" w:rsidP="00924F29">
      <w:pPr>
        <w:spacing w:after="0" w:line="240" w:lineRule="auto"/>
      </w:pPr>
      <w:r>
        <w:separator/>
      </w:r>
    </w:p>
  </w:footnote>
  <w:footnote w:type="continuationSeparator" w:id="0">
    <w:p w:rsidR="00282BFF" w:rsidRDefault="00282BFF" w:rsidP="00924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42"/>
    <w:rsid w:val="00052697"/>
    <w:rsid w:val="00080D45"/>
    <w:rsid w:val="000A486C"/>
    <w:rsid w:val="000F6A1F"/>
    <w:rsid w:val="0011302E"/>
    <w:rsid w:val="00191E42"/>
    <w:rsid w:val="00236C42"/>
    <w:rsid w:val="00282BFF"/>
    <w:rsid w:val="002C5B3C"/>
    <w:rsid w:val="002D07ED"/>
    <w:rsid w:val="003551FD"/>
    <w:rsid w:val="0038663E"/>
    <w:rsid w:val="003B0D08"/>
    <w:rsid w:val="0044093F"/>
    <w:rsid w:val="005C5A1E"/>
    <w:rsid w:val="006149CC"/>
    <w:rsid w:val="00646EB2"/>
    <w:rsid w:val="006751AC"/>
    <w:rsid w:val="006E52A3"/>
    <w:rsid w:val="00793F8C"/>
    <w:rsid w:val="007F6183"/>
    <w:rsid w:val="00811DDD"/>
    <w:rsid w:val="00847AD2"/>
    <w:rsid w:val="00851E31"/>
    <w:rsid w:val="008821BD"/>
    <w:rsid w:val="00894B1A"/>
    <w:rsid w:val="008C771C"/>
    <w:rsid w:val="0090400B"/>
    <w:rsid w:val="00924F29"/>
    <w:rsid w:val="00952179"/>
    <w:rsid w:val="009547E9"/>
    <w:rsid w:val="00960B30"/>
    <w:rsid w:val="009C3AD8"/>
    <w:rsid w:val="009D499B"/>
    <w:rsid w:val="00A13B30"/>
    <w:rsid w:val="00A6693F"/>
    <w:rsid w:val="00A91095"/>
    <w:rsid w:val="00B87EB9"/>
    <w:rsid w:val="00CA74F3"/>
    <w:rsid w:val="00CB7AC8"/>
    <w:rsid w:val="00D15EEC"/>
    <w:rsid w:val="00D62C62"/>
    <w:rsid w:val="00EE1D70"/>
    <w:rsid w:val="00EE7710"/>
    <w:rsid w:val="00F30D1F"/>
    <w:rsid w:val="00F55682"/>
    <w:rsid w:val="00F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9A90F8B-355A-4ECF-91DA-B202E61E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EC"/>
  </w:style>
  <w:style w:type="paragraph" w:styleId="Cabealho1">
    <w:name w:val="heading 1"/>
    <w:basedOn w:val="Normal"/>
    <w:next w:val="Normal"/>
    <w:link w:val="Cabealho1Carter"/>
    <w:uiPriority w:val="9"/>
    <w:qFormat/>
    <w:rsid w:val="00924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924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4F29"/>
    <w:pPr>
      <w:spacing w:after="0" w:line="240" w:lineRule="auto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24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24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924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4F29"/>
  </w:style>
  <w:style w:type="paragraph" w:styleId="Rodap">
    <w:name w:val="footer"/>
    <w:basedOn w:val="Normal"/>
    <w:link w:val="RodapCarter"/>
    <w:uiPriority w:val="99"/>
    <w:unhideWhenUsed/>
    <w:rsid w:val="00924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31E96836E9604A409AD006D8EFE25DA0" ma:contentTypeVersion="" ma:contentTypeDescription="Documento Actividade Órgão" ma:contentTypeScope="" ma:versionID="16036cf0d627e3aae33e8c0f24a93f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57b9a8b8c1e4fef78725d879947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CDN</SiglaOrgao>
    <PublicarInternet xmlns="http://schemas.microsoft.com/sharepoint/v3">true</PublicarInternet>
    <DesignacaoTipoActividade xmlns="http://schemas.microsoft.com/sharepoint/v3">Evento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2018-04-16T23:00:00+00:00</DataDocumento>
    <IDActividade xmlns="http://schemas.microsoft.com/sharepoint/v3">108227</IDActividade>
    <NRActividade xmlns="http://schemas.microsoft.com/sharepoint/v3" xsi:nil="true"/>
    <NROrgao xmlns="http://schemas.microsoft.com/sharepoint/v3">3</NROrgao>
    <IDOrgao xmlns="http://schemas.microsoft.com/sharepoint/v3">4526</IDOrgao>
    <TipoActividade xmlns="http://schemas.microsoft.com/sharepoint/v3">EVN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9F5B419-14D6-4B91-94C2-5DBFB2E07539}"/>
</file>

<file path=customXml/itemProps2.xml><?xml version="1.0" encoding="utf-8"?>
<ds:datastoreItem xmlns:ds="http://schemas.openxmlformats.org/officeDocument/2006/customXml" ds:itemID="{3057FF50-EC4A-44F8-B942-98047C41BB2C}"/>
</file>

<file path=customXml/itemProps3.xml><?xml version="1.0" encoding="utf-8"?>
<ds:datastoreItem xmlns:ds="http://schemas.openxmlformats.org/officeDocument/2006/customXml" ds:itemID="{84389E3F-F4F1-46B4-825C-243E42D75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5385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Intervenção do Sr. Major-General José Estevão Alves</dc:title>
  <dc:creator>este pc</dc:creator>
  <cp:lastModifiedBy>Elisabete Pereira</cp:lastModifiedBy>
  <cp:revision>2</cp:revision>
  <dcterms:created xsi:type="dcterms:W3CDTF">2018-04-09T09:33:00Z</dcterms:created>
  <dcterms:modified xsi:type="dcterms:W3CDTF">2018-04-09T09:33:00Z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0x010100C10113FBA3D64B0AA218F384A09D759B0031E96836E9604A409AD006D8EFE25DA0</vt:lpwstr>
  </property>
  <property fmtid="{D5CDD505-2E9C-101B-9397-08002B2CF9AE}" pid="3" name="Order">
    <vt:r8>10300</vt:r8>
  </property>
</Properties>
</file>