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8E6" w:rsidRPr="005F5936" w:rsidRDefault="00E838E6" w:rsidP="005F5936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E838E6" w:rsidRPr="005F5936" w:rsidRDefault="00E838E6" w:rsidP="005F5936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E838E6" w:rsidRPr="005F5936" w:rsidRDefault="002214B8" w:rsidP="005F5936">
      <w:pPr>
        <w:jc w:val="both"/>
        <w:rPr>
          <w:rFonts w:asciiTheme="minorHAnsi" w:hAnsiTheme="minorHAnsi" w:cstheme="minorHAnsi"/>
          <w:sz w:val="24"/>
          <w:szCs w:val="24"/>
        </w:rPr>
      </w:pPr>
      <w:r w:rsidRPr="005F5936">
        <w:rPr>
          <w:rFonts w:asciiTheme="minorHAnsi" w:hAnsiTheme="minorHAnsi" w:cstheme="minorHAnsi"/>
          <w:sz w:val="24"/>
          <w:szCs w:val="24"/>
        </w:rPr>
        <w:t xml:space="preserve">Exmo. Senhor Presidente da Comissão de Ambiente, </w:t>
      </w:r>
    </w:p>
    <w:p w:rsidR="002214B8" w:rsidRPr="005F5936" w:rsidRDefault="002214B8" w:rsidP="005F5936">
      <w:pPr>
        <w:jc w:val="both"/>
        <w:rPr>
          <w:rFonts w:asciiTheme="minorHAnsi" w:hAnsiTheme="minorHAnsi" w:cstheme="minorHAnsi"/>
          <w:sz w:val="24"/>
          <w:szCs w:val="24"/>
        </w:rPr>
      </w:pPr>
      <w:r w:rsidRPr="005F5936">
        <w:rPr>
          <w:rFonts w:asciiTheme="minorHAnsi" w:hAnsiTheme="minorHAnsi" w:cstheme="minorHAnsi"/>
          <w:sz w:val="24"/>
          <w:szCs w:val="24"/>
        </w:rPr>
        <w:t>Ordenamento do Território</w:t>
      </w:r>
      <w:r w:rsidR="005F5936">
        <w:rPr>
          <w:rFonts w:asciiTheme="minorHAnsi" w:hAnsiTheme="minorHAnsi" w:cstheme="minorHAnsi"/>
          <w:sz w:val="24"/>
          <w:szCs w:val="24"/>
        </w:rPr>
        <w:t>, Descentralização,</w:t>
      </w:r>
      <w:r w:rsidRPr="005F5936">
        <w:rPr>
          <w:rFonts w:asciiTheme="minorHAnsi" w:hAnsiTheme="minorHAnsi" w:cstheme="minorHAnsi"/>
          <w:sz w:val="24"/>
          <w:szCs w:val="24"/>
        </w:rPr>
        <w:t xml:space="preserve"> Poder Local</w:t>
      </w:r>
      <w:r w:rsidR="005F5936">
        <w:rPr>
          <w:rFonts w:asciiTheme="minorHAnsi" w:hAnsiTheme="minorHAnsi" w:cstheme="minorHAnsi"/>
          <w:sz w:val="24"/>
          <w:szCs w:val="24"/>
        </w:rPr>
        <w:t xml:space="preserve"> e Habitação</w:t>
      </w:r>
    </w:p>
    <w:p w:rsidR="002214B8" w:rsidRPr="005F5936" w:rsidRDefault="002214B8" w:rsidP="005F5936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2214B8" w:rsidRDefault="002214B8" w:rsidP="005F5936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5F5936" w:rsidRPr="005F5936" w:rsidRDefault="005F5936" w:rsidP="005F5936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E838E6" w:rsidRPr="005F5936" w:rsidRDefault="00E838E6" w:rsidP="005F5936">
      <w:pPr>
        <w:jc w:val="both"/>
        <w:rPr>
          <w:rFonts w:asciiTheme="minorHAnsi" w:hAnsiTheme="minorHAnsi" w:cstheme="minorHAnsi"/>
          <w:sz w:val="24"/>
          <w:szCs w:val="24"/>
        </w:rPr>
      </w:pPr>
      <w:r w:rsidRPr="005F5936">
        <w:rPr>
          <w:rFonts w:asciiTheme="minorHAnsi" w:hAnsiTheme="minorHAnsi" w:cstheme="minorHAnsi"/>
          <w:sz w:val="24"/>
          <w:szCs w:val="24"/>
        </w:rPr>
        <w:t xml:space="preserve">Requerimento: Audição de entidades sobre a importação de lixo de Itália </w:t>
      </w:r>
    </w:p>
    <w:p w:rsidR="00E838E6" w:rsidRPr="005F5936" w:rsidRDefault="00E838E6" w:rsidP="005F5936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7D796A" w:rsidRPr="005F5936" w:rsidRDefault="007D796A" w:rsidP="005F5936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7D796A" w:rsidRPr="005F5936" w:rsidRDefault="007D796A" w:rsidP="005F5936">
      <w:pPr>
        <w:jc w:val="both"/>
        <w:rPr>
          <w:rFonts w:asciiTheme="minorHAnsi" w:hAnsiTheme="minorHAnsi" w:cstheme="minorHAnsi"/>
          <w:sz w:val="24"/>
          <w:szCs w:val="24"/>
        </w:rPr>
      </w:pPr>
      <w:r w:rsidRPr="005F5936">
        <w:rPr>
          <w:rFonts w:asciiTheme="minorHAnsi" w:hAnsiTheme="minorHAnsi" w:cstheme="minorHAnsi"/>
          <w:sz w:val="24"/>
          <w:szCs w:val="24"/>
        </w:rPr>
        <w:t>Subsistem muitas preocupações a propósito do tratamento de resíduos em Setúbal provenientes de Itália.</w:t>
      </w:r>
    </w:p>
    <w:p w:rsidR="007D796A" w:rsidRPr="005F5936" w:rsidRDefault="007D796A" w:rsidP="005F5936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7D796A" w:rsidRPr="005F5936" w:rsidRDefault="007D796A" w:rsidP="005F5936">
      <w:pPr>
        <w:jc w:val="both"/>
        <w:rPr>
          <w:rFonts w:asciiTheme="minorHAnsi" w:hAnsiTheme="minorHAnsi" w:cstheme="minorHAnsi"/>
          <w:sz w:val="24"/>
          <w:szCs w:val="24"/>
        </w:rPr>
      </w:pPr>
      <w:r w:rsidRPr="005F5936">
        <w:rPr>
          <w:rFonts w:asciiTheme="minorHAnsi" w:hAnsiTheme="minorHAnsi" w:cstheme="minorHAnsi"/>
          <w:sz w:val="24"/>
          <w:szCs w:val="24"/>
        </w:rPr>
        <w:t xml:space="preserve">Segundo veio a público </w:t>
      </w:r>
      <w:r w:rsidRPr="005F5936">
        <w:rPr>
          <w:rFonts w:asciiTheme="minorHAnsi" w:hAnsiTheme="minorHAnsi" w:cstheme="minorHAnsi"/>
          <w:i/>
          <w:sz w:val="24"/>
          <w:szCs w:val="24"/>
        </w:rPr>
        <w:t xml:space="preserve">“um operador italiano obteve autorização e licença das autoridades ambientais portuguesas e italianas para enviar até 20 mil toneladas de resíduos de baixo risco para o aterro da </w:t>
      </w:r>
      <w:proofErr w:type="spellStart"/>
      <w:r w:rsidRPr="005F5936">
        <w:rPr>
          <w:rFonts w:asciiTheme="minorHAnsi" w:hAnsiTheme="minorHAnsi" w:cstheme="minorHAnsi"/>
          <w:i/>
          <w:sz w:val="24"/>
          <w:szCs w:val="24"/>
        </w:rPr>
        <w:t>Mitrena</w:t>
      </w:r>
      <w:proofErr w:type="spellEnd"/>
      <w:r w:rsidRPr="005F5936">
        <w:rPr>
          <w:rFonts w:asciiTheme="minorHAnsi" w:hAnsiTheme="minorHAnsi" w:cstheme="minorHAnsi"/>
          <w:i/>
          <w:sz w:val="24"/>
          <w:szCs w:val="24"/>
        </w:rPr>
        <w:t>”</w:t>
      </w:r>
      <w:r w:rsidRPr="005F5936">
        <w:rPr>
          <w:rFonts w:asciiTheme="minorHAnsi" w:hAnsiTheme="minorHAnsi" w:cstheme="minorHAnsi"/>
          <w:sz w:val="24"/>
          <w:szCs w:val="24"/>
        </w:rPr>
        <w:t>.</w:t>
      </w:r>
    </w:p>
    <w:p w:rsidR="007D796A" w:rsidRPr="005F5936" w:rsidRDefault="007D796A" w:rsidP="005F5936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7D796A" w:rsidRPr="005F5936" w:rsidRDefault="007D796A" w:rsidP="005F5936">
      <w:pPr>
        <w:jc w:val="both"/>
        <w:rPr>
          <w:rFonts w:asciiTheme="minorHAnsi" w:hAnsiTheme="minorHAnsi" w:cstheme="minorHAnsi"/>
          <w:sz w:val="24"/>
          <w:szCs w:val="24"/>
        </w:rPr>
      </w:pPr>
      <w:r w:rsidRPr="005F5936">
        <w:rPr>
          <w:rFonts w:asciiTheme="minorHAnsi" w:hAnsiTheme="minorHAnsi" w:cstheme="minorHAnsi"/>
          <w:sz w:val="24"/>
          <w:szCs w:val="24"/>
        </w:rPr>
        <w:t xml:space="preserve">Também segundo informações vindas a público, já chegaram ao Centro Integrado de Tratamento de Resíduos Industriais (CITRI), na </w:t>
      </w:r>
      <w:proofErr w:type="spellStart"/>
      <w:r w:rsidRPr="005F5936">
        <w:rPr>
          <w:rFonts w:asciiTheme="minorHAnsi" w:hAnsiTheme="minorHAnsi" w:cstheme="minorHAnsi"/>
          <w:sz w:val="24"/>
          <w:szCs w:val="24"/>
        </w:rPr>
        <w:t>Mitrena</w:t>
      </w:r>
      <w:proofErr w:type="spellEnd"/>
      <w:r w:rsidRPr="005F5936">
        <w:rPr>
          <w:rFonts w:asciiTheme="minorHAnsi" w:hAnsiTheme="minorHAnsi" w:cstheme="minorHAnsi"/>
          <w:sz w:val="24"/>
          <w:szCs w:val="24"/>
        </w:rPr>
        <w:t xml:space="preserve"> (Setúbal) 2700 toneladas de resíduos vindos de Itália. </w:t>
      </w:r>
    </w:p>
    <w:p w:rsidR="007D796A" w:rsidRPr="005F5936" w:rsidRDefault="007D796A" w:rsidP="005F5936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7D796A" w:rsidRPr="005F5936" w:rsidRDefault="007D796A" w:rsidP="005F5936">
      <w:pPr>
        <w:jc w:val="both"/>
        <w:rPr>
          <w:rFonts w:asciiTheme="minorHAnsi" w:hAnsiTheme="minorHAnsi" w:cstheme="minorHAnsi"/>
          <w:sz w:val="24"/>
          <w:szCs w:val="24"/>
        </w:rPr>
      </w:pPr>
      <w:r w:rsidRPr="005F5936">
        <w:rPr>
          <w:rFonts w:asciiTheme="minorHAnsi" w:hAnsiTheme="minorHAnsi" w:cstheme="minorHAnsi"/>
          <w:sz w:val="24"/>
          <w:szCs w:val="24"/>
        </w:rPr>
        <w:t xml:space="preserve">Entretanto a </w:t>
      </w:r>
      <w:r w:rsidRPr="005F5936">
        <w:rPr>
          <w:rFonts w:asciiTheme="minorHAnsi" w:hAnsiTheme="minorHAnsi" w:cstheme="minorHAnsi"/>
          <w:sz w:val="24"/>
          <w:szCs w:val="24"/>
        </w:rPr>
        <w:t>Inspeção-Geral da Agricultura, do Mar, do Ambiente e do Ordenamento do Território</w:t>
      </w:r>
      <w:r w:rsidRPr="005F5936">
        <w:rPr>
          <w:rFonts w:asciiTheme="minorHAnsi" w:hAnsiTheme="minorHAnsi" w:cstheme="minorHAnsi"/>
          <w:sz w:val="24"/>
          <w:szCs w:val="24"/>
        </w:rPr>
        <w:t xml:space="preserve"> procedeu à realização de análises dess</w:t>
      </w:r>
      <w:r w:rsidR="00D70155">
        <w:rPr>
          <w:rFonts w:asciiTheme="minorHAnsi" w:hAnsiTheme="minorHAnsi" w:cstheme="minorHAnsi"/>
          <w:sz w:val="24"/>
          <w:szCs w:val="24"/>
        </w:rPr>
        <w:t>es resíduos, tendo sido detetada</w:t>
      </w:r>
      <w:bookmarkStart w:id="0" w:name="_GoBack"/>
      <w:bookmarkEnd w:id="0"/>
      <w:r w:rsidRPr="005F5936">
        <w:rPr>
          <w:rFonts w:asciiTheme="minorHAnsi" w:hAnsiTheme="minorHAnsi" w:cstheme="minorHAnsi"/>
          <w:sz w:val="24"/>
          <w:szCs w:val="24"/>
        </w:rPr>
        <w:t xml:space="preserve"> uma concentração de carbono orgânico dissolvido acima de mil miligramas por quilograma de matéria seca. </w:t>
      </w:r>
    </w:p>
    <w:p w:rsidR="007D796A" w:rsidRPr="005F5936" w:rsidRDefault="007D796A" w:rsidP="005F5936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7D796A" w:rsidRPr="005F5936" w:rsidRDefault="007D796A" w:rsidP="005F5936">
      <w:pPr>
        <w:jc w:val="both"/>
        <w:rPr>
          <w:rFonts w:asciiTheme="minorHAnsi" w:hAnsiTheme="minorHAnsi" w:cstheme="minorHAnsi"/>
          <w:sz w:val="24"/>
          <w:szCs w:val="24"/>
        </w:rPr>
      </w:pPr>
      <w:r w:rsidRPr="005F5936">
        <w:rPr>
          <w:rFonts w:asciiTheme="minorHAnsi" w:hAnsiTheme="minorHAnsi" w:cstheme="minorHAnsi"/>
          <w:sz w:val="24"/>
          <w:szCs w:val="24"/>
        </w:rPr>
        <w:t>Tais resultados levaram a que o Ministério do Ambiente proibisse a deposição em aterr</w:t>
      </w:r>
      <w:r w:rsidR="005F5936">
        <w:rPr>
          <w:rFonts w:asciiTheme="minorHAnsi" w:hAnsiTheme="minorHAnsi" w:cstheme="minorHAnsi"/>
          <w:sz w:val="24"/>
          <w:szCs w:val="24"/>
        </w:rPr>
        <w:t>o destes resíduos (a</w:t>
      </w:r>
      <w:r w:rsidRPr="005F5936">
        <w:rPr>
          <w:rFonts w:asciiTheme="minorHAnsi" w:hAnsiTheme="minorHAnsi" w:cstheme="minorHAnsi"/>
          <w:sz w:val="24"/>
          <w:szCs w:val="24"/>
        </w:rPr>
        <w:t>té que as dúvidas existentes sejam devidamente esclarecidas</w:t>
      </w:r>
      <w:r w:rsidR="005F5936">
        <w:rPr>
          <w:rFonts w:asciiTheme="minorHAnsi" w:hAnsiTheme="minorHAnsi" w:cstheme="minorHAnsi"/>
          <w:sz w:val="24"/>
          <w:szCs w:val="24"/>
        </w:rPr>
        <w:t>)</w:t>
      </w:r>
      <w:r w:rsidRPr="005F5936">
        <w:rPr>
          <w:rFonts w:asciiTheme="minorHAnsi" w:hAnsiTheme="minorHAnsi" w:cstheme="minorHAnsi"/>
          <w:sz w:val="24"/>
          <w:szCs w:val="24"/>
        </w:rPr>
        <w:t>.</w:t>
      </w:r>
    </w:p>
    <w:p w:rsidR="007D796A" w:rsidRPr="005F5936" w:rsidRDefault="007D796A" w:rsidP="005F5936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5F5936" w:rsidRPr="005F5936" w:rsidRDefault="005F5936" w:rsidP="005F5936">
      <w:pPr>
        <w:jc w:val="both"/>
        <w:rPr>
          <w:rFonts w:asciiTheme="minorHAnsi" w:hAnsiTheme="minorHAnsi" w:cstheme="minorHAnsi"/>
          <w:sz w:val="24"/>
          <w:szCs w:val="24"/>
        </w:rPr>
      </w:pPr>
      <w:r w:rsidRPr="005F5936">
        <w:rPr>
          <w:rFonts w:asciiTheme="minorHAnsi" w:hAnsiTheme="minorHAnsi" w:cstheme="minorHAnsi"/>
          <w:sz w:val="24"/>
          <w:szCs w:val="24"/>
        </w:rPr>
        <w:t>A Comissão de Ambiente, Ordenamento do Território, Descentralização, Poder Local e Habitação deve acompanhar esta questão e procurar obter mais esclarecimentos sobre o processo e a natureza e condições dos resíduos que foram importados de Itália para serem tratados em Setúbal. Neste sentido, o Grupo Parlamentar do PCP solicita a a</w:t>
      </w:r>
      <w:r>
        <w:rPr>
          <w:rFonts w:asciiTheme="minorHAnsi" w:hAnsiTheme="minorHAnsi" w:cstheme="minorHAnsi"/>
          <w:sz w:val="24"/>
          <w:szCs w:val="24"/>
        </w:rPr>
        <w:t xml:space="preserve">udição das seguintes entidades: </w:t>
      </w:r>
      <w:r w:rsidRPr="005F5936">
        <w:rPr>
          <w:rFonts w:asciiTheme="minorHAnsi" w:hAnsiTheme="minorHAnsi" w:cstheme="minorHAnsi"/>
          <w:sz w:val="24"/>
          <w:szCs w:val="24"/>
        </w:rPr>
        <w:t xml:space="preserve">Agência </w:t>
      </w:r>
      <w:r>
        <w:rPr>
          <w:rFonts w:asciiTheme="minorHAnsi" w:hAnsiTheme="minorHAnsi" w:cstheme="minorHAnsi"/>
          <w:sz w:val="24"/>
          <w:szCs w:val="24"/>
        </w:rPr>
        <w:t>P</w:t>
      </w:r>
      <w:r w:rsidRPr="005F5936">
        <w:rPr>
          <w:rFonts w:asciiTheme="minorHAnsi" w:hAnsiTheme="minorHAnsi" w:cstheme="minorHAnsi"/>
          <w:sz w:val="24"/>
          <w:szCs w:val="24"/>
        </w:rPr>
        <w:t>ortuguesa</w:t>
      </w:r>
      <w:r>
        <w:rPr>
          <w:rFonts w:asciiTheme="minorHAnsi" w:hAnsiTheme="minorHAnsi" w:cstheme="minorHAnsi"/>
          <w:sz w:val="24"/>
          <w:szCs w:val="24"/>
        </w:rPr>
        <w:t xml:space="preserve"> do Ambiente; </w:t>
      </w:r>
      <w:r w:rsidRPr="005F5936">
        <w:rPr>
          <w:rFonts w:asciiTheme="minorHAnsi" w:hAnsiTheme="minorHAnsi" w:cstheme="minorHAnsi"/>
          <w:sz w:val="24"/>
          <w:szCs w:val="24"/>
        </w:rPr>
        <w:t>Centro Integrado de Tra</w:t>
      </w:r>
      <w:r>
        <w:rPr>
          <w:rFonts w:asciiTheme="minorHAnsi" w:hAnsiTheme="minorHAnsi" w:cstheme="minorHAnsi"/>
          <w:sz w:val="24"/>
          <w:szCs w:val="24"/>
        </w:rPr>
        <w:t xml:space="preserve">tamento de Resíduos Industriais e o </w:t>
      </w:r>
      <w:r w:rsidRPr="005F5936">
        <w:rPr>
          <w:rFonts w:asciiTheme="minorHAnsi" w:hAnsiTheme="minorHAnsi" w:cstheme="minorHAnsi"/>
          <w:sz w:val="24"/>
          <w:szCs w:val="24"/>
        </w:rPr>
        <w:t>Ministro do Ambiente.</w:t>
      </w:r>
    </w:p>
    <w:p w:rsidR="005F5936" w:rsidRPr="005F5936" w:rsidRDefault="005F5936" w:rsidP="005F5936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5F5936" w:rsidRPr="005F5936" w:rsidRDefault="005F5936" w:rsidP="005F5936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5F5936" w:rsidRDefault="005F5936" w:rsidP="005F5936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Assembleia da República, 5 de dezembro de 2016</w:t>
      </w:r>
    </w:p>
    <w:p w:rsidR="005F5936" w:rsidRPr="005F5936" w:rsidRDefault="005F5936" w:rsidP="005F5936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5F5936" w:rsidRPr="005F5936" w:rsidRDefault="005F5936" w:rsidP="005F5936">
      <w:pPr>
        <w:jc w:val="center"/>
        <w:rPr>
          <w:rFonts w:asciiTheme="minorHAnsi" w:hAnsiTheme="minorHAnsi" w:cstheme="minorHAnsi"/>
          <w:sz w:val="24"/>
          <w:szCs w:val="24"/>
        </w:rPr>
      </w:pPr>
      <w:r w:rsidRPr="005F5936">
        <w:rPr>
          <w:rFonts w:asciiTheme="minorHAnsi" w:hAnsiTheme="minorHAnsi" w:cstheme="minorHAnsi"/>
          <w:sz w:val="24"/>
          <w:szCs w:val="24"/>
        </w:rPr>
        <w:t>As Deputadas</w:t>
      </w:r>
    </w:p>
    <w:p w:rsidR="005F5936" w:rsidRPr="005F5936" w:rsidRDefault="005F5936" w:rsidP="005F5936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5F5936" w:rsidRPr="005F5936" w:rsidRDefault="005F5936" w:rsidP="005F5936">
      <w:pPr>
        <w:jc w:val="center"/>
        <w:rPr>
          <w:rFonts w:asciiTheme="minorHAnsi" w:hAnsiTheme="minorHAnsi" w:cstheme="minorHAnsi"/>
          <w:sz w:val="24"/>
          <w:szCs w:val="24"/>
        </w:rPr>
      </w:pPr>
      <w:r w:rsidRPr="005F5936">
        <w:rPr>
          <w:rFonts w:asciiTheme="minorHAnsi" w:hAnsiTheme="minorHAnsi" w:cstheme="minorHAnsi"/>
          <w:sz w:val="24"/>
          <w:szCs w:val="24"/>
        </w:rPr>
        <w:t>Paula Santos</w:t>
      </w:r>
    </w:p>
    <w:p w:rsidR="005F5936" w:rsidRPr="005F5936" w:rsidRDefault="005F5936" w:rsidP="005F5936">
      <w:pPr>
        <w:jc w:val="center"/>
        <w:rPr>
          <w:rFonts w:asciiTheme="minorHAnsi" w:hAnsiTheme="minorHAnsi" w:cstheme="minorHAnsi"/>
          <w:sz w:val="24"/>
          <w:szCs w:val="24"/>
        </w:rPr>
      </w:pPr>
      <w:r w:rsidRPr="005F5936">
        <w:rPr>
          <w:rFonts w:asciiTheme="minorHAnsi" w:hAnsiTheme="minorHAnsi" w:cstheme="minorHAnsi"/>
          <w:sz w:val="24"/>
          <w:szCs w:val="24"/>
        </w:rPr>
        <w:t>Ana Virgínia</w:t>
      </w:r>
      <w:r>
        <w:rPr>
          <w:rFonts w:asciiTheme="minorHAnsi" w:hAnsiTheme="minorHAnsi" w:cstheme="minorHAnsi"/>
          <w:sz w:val="24"/>
          <w:szCs w:val="24"/>
        </w:rPr>
        <w:t xml:space="preserve"> Pereira</w:t>
      </w:r>
    </w:p>
    <w:p w:rsidR="005F5936" w:rsidRPr="005F5936" w:rsidRDefault="005F5936" w:rsidP="005F5936">
      <w:pPr>
        <w:jc w:val="both"/>
        <w:rPr>
          <w:rFonts w:asciiTheme="minorHAnsi" w:hAnsiTheme="minorHAnsi" w:cstheme="minorHAnsi"/>
          <w:sz w:val="24"/>
          <w:szCs w:val="24"/>
        </w:rPr>
      </w:pPr>
    </w:p>
    <w:sectPr w:rsidR="005F5936" w:rsidRPr="005F5936" w:rsidSect="002449A9">
      <w:headerReference w:type="default" r:id="rId6"/>
      <w:headerReference w:type="first" r:id="rId7"/>
      <w:footerReference w:type="first" r:id="rId8"/>
      <w:pgSz w:w="11907" w:h="16840" w:code="9"/>
      <w:pgMar w:top="1418" w:right="1701" w:bottom="1418" w:left="1701" w:header="34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5A8" w:rsidRDefault="006025A8" w:rsidP="002449A9">
      <w:r>
        <w:separator/>
      </w:r>
    </w:p>
  </w:endnote>
  <w:endnote w:type="continuationSeparator" w:id="0">
    <w:p w:rsidR="006025A8" w:rsidRDefault="006025A8" w:rsidP="00244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arendon Condense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DF7" w:rsidRDefault="006025A8">
    <w:pPr>
      <w:pStyle w:val="Rodap"/>
      <w:pBdr>
        <w:bottom w:val="single" w:sz="12" w:space="1" w:color="auto"/>
      </w:pBdr>
      <w:rPr>
        <w:rFonts w:ascii="Times New Roman" w:hAnsi="Times New Roman"/>
      </w:rPr>
    </w:pPr>
  </w:p>
  <w:p w:rsidR="009D2DF7" w:rsidRPr="009D2DF7" w:rsidRDefault="008F1353">
    <w:pPr>
      <w:pStyle w:val="Rodap"/>
      <w:rPr>
        <w:rFonts w:ascii="Times New Roman" w:hAnsi="Times New Roman"/>
        <w:sz w:val="16"/>
        <w:szCs w:val="16"/>
      </w:rPr>
    </w:pPr>
    <w:r w:rsidRPr="009D2DF7">
      <w:rPr>
        <w:rFonts w:ascii="Times New Roman" w:hAnsi="Times New Roman"/>
        <w:sz w:val="16"/>
        <w:szCs w:val="16"/>
      </w:rPr>
      <w:t xml:space="preserve">Palácio de S. Bento – 1249-068 Lisboa/Portugal – </w:t>
    </w:r>
    <w:proofErr w:type="spellStart"/>
    <w:r w:rsidRPr="009D2DF7">
      <w:rPr>
        <w:rFonts w:ascii="Times New Roman" w:hAnsi="Times New Roman"/>
        <w:sz w:val="16"/>
        <w:szCs w:val="16"/>
      </w:rPr>
      <w:t>Telef</w:t>
    </w:r>
    <w:proofErr w:type="spellEnd"/>
    <w:r w:rsidRPr="009D2DF7">
      <w:rPr>
        <w:rFonts w:ascii="Times New Roman" w:hAnsi="Times New Roman"/>
        <w:sz w:val="16"/>
        <w:szCs w:val="16"/>
      </w:rPr>
      <w:t>. 21 391 9201/2 – Fax: 21 391 7432 – e-mail; gp_pcp@pcp.parlamento.pt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5A8" w:rsidRDefault="006025A8" w:rsidP="002449A9">
      <w:r>
        <w:separator/>
      </w:r>
    </w:p>
  </w:footnote>
  <w:footnote w:type="continuationSeparator" w:id="0">
    <w:p w:rsidR="006025A8" w:rsidRDefault="006025A8" w:rsidP="002449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192" w:rsidRDefault="00A23D37" w:rsidP="00013192">
    <w:pPr>
      <w:jc w:val="center"/>
      <w:rPr>
        <w:sz w:val="24"/>
      </w:rPr>
    </w:pPr>
    <w:r>
      <w:rPr>
        <w:noProof/>
        <w:sz w:val="24"/>
      </w:rPr>
      <w:drawing>
        <wp:inline distT="0" distB="0" distL="0" distR="0">
          <wp:extent cx="1295400" cy="7239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13192" w:rsidRDefault="008F1353" w:rsidP="00013192">
    <w:pPr>
      <w:jc w:val="center"/>
      <w:rPr>
        <w:rFonts w:ascii="Clarendon Condensed" w:hAnsi="Clarendon Condensed"/>
        <w:spacing w:val="-20"/>
        <w:sz w:val="24"/>
      </w:rPr>
    </w:pPr>
    <w:r>
      <w:rPr>
        <w:rFonts w:ascii="Clarendon Condensed" w:hAnsi="Clarendon Condensed"/>
        <w:spacing w:val="-20"/>
        <w:sz w:val="24"/>
      </w:rPr>
      <w:t>PARTIDO COMUNISTA PORTUGUÊS</w:t>
    </w:r>
  </w:p>
  <w:p w:rsidR="00013192" w:rsidRDefault="008F1353" w:rsidP="00013192">
    <w:pPr>
      <w:jc w:val="center"/>
      <w:rPr>
        <w:rFonts w:ascii="Clarendon Condensed" w:hAnsi="Clarendon Condensed"/>
        <w:b/>
        <w:spacing w:val="-20"/>
        <w:sz w:val="24"/>
      </w:rPr>
    </w:pPr>
    <w:r>
      <w:rPr>
        <w:rFonts w:ascii="Clarendon Condensed" w:hAnsi="Clarendon Condensed"/>
        <w:b/>
        <w:spacing w:val="-20"/>
        <w:sz w:val="24"/>
      </w:rPr>
      <w:t>Grupo Parlamentar</w:t>
    </w:r>
  </w:p>
  <w:p w:rsidR="003033D2" w:rsidRDefault="006025A8">
    <w:pPr>
      <w:jc w:val="both"/>
      <w:rPr>
        <w:sz w:val="24"/>
      </w:rPr>
    </w:pPr>
  </w:p>
  <w:p w:rsidR="003033D2" w:rsidRDefault="008F1353">
    <w:pPr>
      <w:tabs>
        <w:tab w:val="right" w:pos="8505"/>
      </w:tabs>
      <w:jc w:val="both"/>
      <w:rPr>
        <w:sz w:val="24"/>
      </w:rPr>
    </w:pPr>
    <w:r>
      <w:rPr>
        <w:sz w:val="24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3D2" w:rsidRDefault="00A23D37">
    <w:pPr>
      <w:jc w:val="center"/>
      <w:rPr>
        <w:sz w:val="24"/>
      </w:rPr>
    </w:pPr>
    <w:r>
      <w:rPr>
        <w:noProof/>
        <w:sz w:val="24"/>
      </w:rPr>
      <w:drawing>
        <wp:inline distT="0" distB="0" distL="0" distR="0">
          <wp:extent cx="1295400" cy="72390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033D2" w:rsidRDefault="008F1353">
    <w:pPr>
      <w:jc w:val="center"/>
      <w:rPr>
        <w:rFonts w:ascii="Clarendon Condensed" w:hAnsi="Clarendon Condensed"/>
        <w:spacing w:val="-20"/>
        <w:sz w:val="24"/>
      </w:rPr>
    </w:pPr>
    <w:r>
      <w:rPr>
        <w:rFonts w:ascii="Clarendon Condensed" w:hAnsi="Clarendon Condensed"/>
        <w:spacing w:val="-20"/>
        <w:sz w:val="24"/>
      </w:rPr>
      <w:t>PARTIDO COMUNISTA PORTUGUÊS</w:t>
    </w:r>
  </w:p>
  <w:p w:rsidR="003033D2" w:rsidRDefault="008F1353">
    <w:pPr>
      <w:jc w:val="center"/>
      <w:rPr>
        <w:rFonts w:ascii="Clarendon Condensed" w:hAnsi="Clarendon Condensed"/>
        <w:b/>
        <w:spacing w:val="-20"/>
        <w:sz w:val="24"/>
      </w:rPr>
    </w:pPr>
    <w:r>
      <w:rPr>
        <w:rFonts w:ascii="Clarendon Condensed" w:hAnsi="Clarendon Condensed"/>
        <w:b/>
        <w:spacing w:val="-20"/>
        <w:sz w:val="24"/>
      </w:rPr>
      <w:t>Grupo Parlamentar</w:t>
    </w:r>
  </w:p>
  <w:p w:rsidR="003033D2" w:rsidRDefault="006025A8">
    <w:pPr>
      <w:jc w:val="center"/>
      <w:rPr>
        <w:rFonts w:ascii="Clarendon Condensed" w:hAnsi="Clarendon Condensed"/>
        <w:b/>
        <w:spacing w:val="22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353"/>
    <w:rsid w:val="00141465"/>
    <w:rsid w:val="002214B8"/>
    <w:rsid w:val="002449A9"/>
    <w:rsid w:val="00262396"/>
    <w:rsid w:val="002C647E"/>
    <w:rsid w:val="00405681"/>
    <w:rsid w:val="005F5936"/>
    <w:rsid w:val="006025A8"/>
    <w:rsid w:val="00666A94"/>
    <w:rsid w:val="00793477"/>
    <w:rsid w:val="007B0151"/>
    <w:rsid w:val="007D796A"/>
    <w:rsid w:val="00895C5C"/>
    <w:rsid w:val="008F1353"/>
    <w:rsid w:val="008F5739"/>
    <w:rsid w:val="00A23D37"/>
    <w:rsid w:val="00A44C5B"/>
    <w:rsid w:val="00AC7124"/>
    <w:rsid w:val="00C43178"/>
    <w:rsid w:val="00CA1299"/>
    <w:rsid w:val="00CB117B"/>
    <w:rsid w:val="00D70155"/>
    <w:rsid w:val="00DA4F5C"/>
    <w:rsid w:val="00E83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29DDA5"/>
  <w15:docId w15:val="{9AB29440-67FD-45A2-99D3-29D2FD6C4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8F135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ook Antiqua" w:eastAsia="Times New Roman" w:hAnsi="Book Antiqua" w:cs="Times New Roman"/>
      <w:kern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arter"/>
    <w:rsid w:val="008F1353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rsid w:val="008F1353"/>
    <w:rPr>
      <w:rFonts w:ascii="Book Antiqua" w:eastAsia="Times New Roman" w:hAnsi="Book Antiqua" w:cs="Times New Roman"/>
      <w:kern w:val="24"/>
      <w:lang w:eastAsia="pt-PT"/>
    </w:rPr>
  </w:style>
  <w:style w:type="character" w:styleId="Hiperligao">
    <w:name w:val="Hyperlink"/>
    <w:basedOn w:val="Tipodeletrapredefinidodopargrafo"/>
    <w:rsid w:val="008F1353"/>
    <w:rPr>
      <w:color w:val="0000FF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8F1353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8F1353"/>
    <w:rPr>
      <w:rFonts w:ascii="Tahoma" w:eastAsia="Times New Roman" w:hAnsi="Tahoma" w:cs="Tahoma"/>
      <w:kern w:val="24"/>
      <w:sz w:val="16"/>
      <w:szCs w:val="16"/>
      <w:lang w:eastAsia="pt-PT"/>
    </w:rPr>
  </w:style>
  <w:style w:type="paragraph" w:styleId="Corpodetexto">
    <w:name w:val="Body Text"/>
    <w:basedOn w:val="Normal"/>
    <w:link w:val="CorpodetextoCarter"/>
    <w:semiHidden/>
    <w:unhideWhenUsed/>
    <w:rsid w:val="00895C5C"/>
    <w:pPr>
      <w:overflowPunct/>
      <w:autoSpaceDE/>
      <w:autoSpaceDN/>
      <w:adjustRightInd/>
      <w:spacing w:line="360" w:lineRule="auto"/>
      <w:jc w:val="both"/>
      <w:textAlignment w:val="auto"/>
    </w:pPr>
    <w:rPr>
      <w:kern w:val="0"/>
      <w:szCs w:val="20"/>
    </w:rPr>
  </w:style>
  <w:style w:type="character" w:customStyle="1" w:styleId="CorpodetextoCarter">
    <w:name w:val="Corpo de texto Caráter"/>
    <w:basedOn w:val="Tipodeletrapredefinidodopargrafo"/>
    <w:link w:val="Corpodetexto"/>
    <w:semiHidden/>
    <w:rsid w:val="00895C5C"/>
    <w:rPr>
      <w:rFonts w:ascii="Book Antiqua" w:eastAsia="Times New Roman" w:hAnsi="Book Antiqua" w:cs="Times New Roman"/>
      <w:szCs w:val="20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73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Órgão" ma:contentTypeID="0x010100C10113FBA3D64B0AA218F384A09D759B0049F4FE6831E254439CF2F2958F70140B" ma:contentTypeVersion="" ma:contentTypeDescription="Documento Actividade Órgão" ma:contentTypeScope="" ma:versionID="b9a5e8729f5090bee79f4f104b21efd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1d7d06c55dd59e25b142c9ab841e85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DataDocumento"/>
                <xsd:element ref="ns1:DesignacaoTipoActividade"/>
                <xsd:element ref="ns1:IDActividade"/>
                <xsd:element ref="ns1:IDOrgao"/>
                <xsd:element ref="ns1:Legislatura"/>
                <xsd:element ref="ns1:NRActividade" minOccurs="0"/>
                <xsd:element ref="ns1:NROrgao"/>
                <xsd:element ref="ns1:PublicarInternet"/>
                <xsd:element ref="ns1:Sessao"/>
                <xsd:element ref="ns1:SiglaOrgao"/>
                <xsd:element ref="ns1:TipoActividade"/>
                <xsd:element ref="ns1:TipoDocumento"/>
                <xsd:element ref="ns1:NROrdem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ataDocumento" ma:index="8" ma:displayName="Data Documento" ma:format="DateOnly" ma:internalName="DataDocumento">
      <xsd:simpleType>
        <xsd:restriction base="dms:DateTime"/>
      </xsd:simpleType>
    </xsd:element>
    <xsd:element name="DesignacaoTipoActividade" ma:index="9" ma:displayName="Designação Tipo Actividade" ma:internalName="DesignacaoTipoActividade">
      <xsd:simpleType>
        <xsd:restriction base="dms:Text"/>
      </xsd:simpleType>
    </xsd:element>
    <xsd:element name="IDActividade" ma:index="10" ma:displayName="ID Actividade" ma:decimals="0" ma:internalName="IDActividade" ma:percentage="FALSE">
      <xsd:simpleType>
        <xsd:restriction base="dms:Number"/>
      </xsd:simpleType>
    </xsd:element>
    <xsd:element name="IDOrgao" ma:index="11" ma:displayName="ID Órgão" ma:decimals="0" ma:internalName="IDOrgao" ma:percentage="FALSE">
      <xsd:simpleType>
        <xsd:restriction base="dms:Number"/>
      </xsd:simpleType>
    </xsd:element>
    <xsd:element name="Legislatura" ma:index="12" ma:displayName="Legislatura" ma:default="XI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NRActividade" ma:index="13" nillable="true" ma:displayName="Número Actividade" ma:internalName="NRActividade">
      <xsd:simpleType>
        <xsd:restriction base="dms:Text"/>
      </xsd:simpleType>
    </xsd:element>
    <xsd:element name="NROrgao" ma:index="14" ma:displayName="Número Órgão" ma:decimals="0" ma:internalName="NROrgao" ma:percentage="FALSE">
      <xsd:simpleType>
        <xsd:restriction base="dms:Number"/>
      </xsd:simpleType>
    </xsd:element>
    <xsd:element name="PublicarInternet" ma:index="15" ma:displayName="Publicar Internet" ma:default="0" ma:internalName="PublicarInternet">
      <xsd:simpleType>
        <xsd:restriction base="dms:Boolean"/>
      </xsd:simpleType>
    </xsd:element>
    <xsd:element name="Sessao" ma:index="16" ma:displayName="Sessão Legislativa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SiglaOrgao" ma:index="17" ma:displayName="Sigla Órgão" ma:internalName="SiglaOrgao">
      <xsd:simpleType>
        <xsd:restriction base="dms:Text"/>
      </xsd:simpleType>
    </xsd:element>
    <xsd:element name="TipoActividade" ma:index="18" ma:displayName="Tipo Actividade" ma:internalName="TipoActividade">
      <xsd:simpleType>
        <xsd:restriction base="dms:Text"/>
      </xsd:simpleType>
    </xsd:element>
    <xsd:element name="TipoDocumento" ma:index="19" ma:displayName="Tipo Documento" ma:internalName="TipoDocumento">
      <xsd:simpleType>
        <xsd:restriction base="dms:Text"/>
      </xsd:simpleType>
    </xsd:element>
    <xsd:element name="NROrdem" ma:index="20" ma:displayName="NR. Ordem" ma:decimals="0" ma:internalName="NROrdem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ssao xmlns="http://schemas.microsoft.com/sharepoint/v3">2ª</Sessao>
    <SiglaOrgao xmlns="http://schemas.microsoft.com/sharepoint/v3">CAOTDPLH</SiglaOrgao>
    <PublicarInternet xmlns="http://schemas.microsoft.com/sharepoint/v3">true</PublicarInternet>
    <DesignacaoTipoActividade xmlns="http://schemas.microsoft.com/sharepoint/v3">Audição </DesignacaoTipoActividade>
    <TipoDocumento xmlns="http://schemas.microsoft.com/sharepoint/v3">Requerimento da audição</TipoDocumento>
    <Legislatura xmlns="http://schemas.microsoft.com/sharepoint/v3">XIII</Legislatura>
    <DataDocumento xmlns="http://schemas.microsoft.com/sharepoint/v3">2018-02-16T00:00:00+00:00</DataDocumento>
    <IDActividade xmlns="http://schemas.microsoft.com/sharepoint/v3">103712</IDActividade>
    <NRActividade xmlns="http://schemas.microsoft.com/sharepoint/v3" xsi:nil="true"/>
    <NROrgao xmlns="http://schemas.microsoft.com/sharepoint/v3">11</NROrgao>
    <IDOrgao xmlns="http://schemas.microsoft.com/sharepoint/v3">4534</IDOrgao>
    <TipoActividade xmlns="http://schemas.microsoft.com/sharepoint/v3">AUP</TipoActividade>
    <NROrdem xmlns="http://schemas.microsoft.com/sharepoint/v3"/>
  </documentManagement>
</p:properties>
</file>

<file path=customXml/itemProps1.xml><?xml version="1.0" encoding="utf-8"?>
<ds:datastoreItem xmlns:ds="http://schemas.openxmlformats.org/officeDocument/2006/customXml" ds:itemID="{7AEB1359-F98F-44D0-AF9F-B14237E71DEF}"/>
</file>

<file path=customXml/itemProps2.xml><?xml version="1.0" encoding="utf-8"?>
<ds:datastoreItem xmlns:ds="http://schemas.openxmlformats.org/officeDocument/2006/customXml" ds:itemID="{A929F7D1-978A-47C5-B13D-5989ABBBE3A3}"/>
</file>

<file path=customXml/itemProps3.xml><?xml version="1.0" encoding="utf-8"?>
<ds:datastoreItem xmlns:ds="http://schemas.openxmlformats.org/officeDocument/2006/customXml" ds:itemID="{D8911D55-0A0D-4904-A157-734DD1DA00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269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Requerimento GP PCP</dc:title>
  <dc:creator>cc</dc:creator>
  <cp:lastModifiedBy>Paula Santos</cp:lastModifiedBy>
  <cp:revision>5</cp:revision>
  <cp:lastPrinted>2012-04-13T15:26:00Z</cp:lastPrinted>
  <dcterms:created xsi:type="dcterms:W3CDTF">2016-12-05T08:11:00Z</dcterms:created>
  <dcterms:modified xsi:type="dcterms:W3CDTF">2016-12-05T08:28:00Z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0x010100C10113FBA3D64B0AA218F384A09D759B0049F4FE6831E254439CF2F2958F70140B</vt:lpwstr>
  </property>
  <property fmtid="{D5CDD505-2E9C-101B-9397-08002B2CF9AE}" pid="3" name="Order">
    <vt:r8>19300</vt:r8>
  </property>
</Properties>
</file>